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1"/>
        <w:gridCol w:w="705"/>
        <w:gridCol w:w="6187"/>
        <w:gridCol w:w="2613"/>
      </w:tblGrid>
      <w:tr w:rsidR="001C6E3C" w:rsidRPr="006635D7" w14:paraId="78477CB3" w14:textId="77777777" w:rsidTr="001C6E3C"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70B5FE4C" w14:textId="77777777" w:rsidR="001C6E3C" w:rsidRPr="00BE05FD" w:rsidRDefault="001C6E3C" w:rsidP="001C6E3C">
            <w:pPr>
              <w:pStyle w:val="a3"/>
              <w:spacing w:before="58"/>
              <w:ind w:left="11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E05FD">
              <w:rPr>
                <w:rFonts w:ascii="Times New Roman" w:hAnsi="Times New Roman" w:cs="Times New Roman"/>
                <w:lang w:bidi="ru-RU"/>
              </w:rPr>
              <w:t>17.06.2022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8ADF" w14:textId="77777777" w:rsidR="001C6E3C" w:rsidRPr="00BE05FD" w:rsidRDefault="001C6E3C" w:rsidP="001C6E3C">
            <w:pPr>
              <w:spacing w:line="198" w:lineRule="exact"/>
              <w:ind w:left="122"/>
              <w:rPr>
                <w:rFonts w:ascii="Times New Roman" w:hAnsi="Times New Roman" w:cs="Times New Roman"/>
                <w:sz w:val="18"/>
              </w:rPr>
            </w:pPr>
            <w:r w:rsidRPr="00BE05FD">
              <w:rPr>
                <w:rFonts w:ascii="Times New Roman" w:hAnsi="Times New Roman" w:cs="Times New Roman"/>
                <w:sz w:val="18"/>
                <w:lang w:bidi="ru-RU"/>
              </w:rPr>
              <w:t>EN</w:t>
            </w:r>
          </w:p>
        </w:tc>
        <w:tc>
          <w:tcPr>
            <w:tcW w:w="6216" w:type="dxa"/>
            <w:tcBorders>
              <w:left w:val="single" w:sz="4" w:space="0" w:color="auto"/>
              <w:bottom w:val="single" w:sz="4" w:space="0" w:color="auto"/>
            </w:tcBorders>
          </w:tcPr>
          <w:p w14:paraId="6A8137CB" w14:textId="77777777" w:rsidR="001C6E3C" w:rsidRPr="00BE05FD" w:rsidRDefault="001C6E3C" w:rsidP="001C6E3C">
            <w:pPr>
              <w:pStyle w:val="a3"/>
              <w:spacing w:before="58"/>
              <w:ind w:left="110" w:right="-12"/>
              <w:jc w:val="center"/>
              <w:rPr>
                <w:rFonts w:ascii="Times New Roman" w:hAnsi="Times New Roman" w:cs="Times New Roman"/>
              </w:rPr>
            </w:pPr>
            <w:r w:rsidRPr="00BE05FD">
              <w:rPr>
                <w:rFonts w:ascii="Times New Roman" w:hAnsi="Times New Roman" w:cs="Times New Roman"/>
                <w:lang w:bidi="ru-RU"/>
              </w:rPr>
              <w:t>Официальный журнал Европейского союза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14:paraId="7A465C15" w14:textId="77777777" w:rsidR="001C6E3C" w:rsidRPr="00BE05FD" w:rsidRDefault="001C6E3C" w:rsidP="001C6E3C">
            <w:pPr>
              <w:pStyle w:val="a3"/>
              <w:spacing w:before="7"/>
              <w:jc w:val="right"/>
              <w:rPr>
                <w:rFonts w:ascii="Times New Roman" w:hAnsi="Times New Roman" w:cs="Times New Roman"/>
                <w:sz w:val="18"/>
              </w:rPr>
            </w:pPr>
            <w:r w:rsidRPr="00BE05FD">
              <w:rPr>
                <w:rFonts w:ascii="Times New Roman" w:hAnsi="Times New Roman" w:cs="Times New Roman"/>
                <w:lang w:bidi="ru-RU"/>
              </w:rPr>
              <w:t>L 162/13</w:t>
            </w:r>
          </w:p>
        </w:tc>
      </w:tr>
    </w:tbl>
    <w:p w14:paraId="6987CE98" w14:textId="77777777" w:rsidR="000F3F39" w:rsidRPr="00BE05FD" w:rsidRDefault="000F3F39">
      <w:pPr>
        <w:pStyle w:val="a3"/>
        <w:rPr>
          <w:rFonts w:ascii="Times New Roman" w:hAnsi="Times New Roman" w:cs="Times New Roman"/>
          <w:sz w:val="20"/>
        </w:rPr>
      </w:pPr>
    </w:p>
    <w:p w14:paraId="1A0D88E5" w14:textId="77777777" w:rsidR="000F3F39" w:rsidRPr="00BE05FD" w:rsidRDefault="000F3F39">
      <w:pPr>
        <w:pStyle w:val="a3"/>
        <w:spacing w:before="2"/>
        <w:rPr>
          <w:rFonts w:ascii="Times New Roman" w:hAnsi="Times New Roman" w:cs="Times New Roman"/>
          <w:sz w:val="20"/>
        </w:rPr>
      </w:pPr>
    </w:p>
    <w:p w14:paraId="14496D58" w14:textId="77777777" w:rsidR="000F3F39" w:rsidRPr="00BE05FD" w:rsidRDefault="001C6E3C">
      <w:pPr>
        <w:pStyle w:val="1"/>
        <w:rPr>
          <w:rFonts w:ascii="Times New Roman" w:hAnsi="Times New Roman" w:cs="Times New Roman"/>
        </w:rPr>
      </w:pPr>
      <w:bookmarkStart w:id="1" w:name="Commission_Implementing_Regulation_(EU)_"/>
      <w:bookmarkEnd w:id="1"/>
      <w:r w:rsidRPr="00BE05FD">
        <w:rPr>
          <w:rFonts w:ascii="Times New Roman" w:hAnsi="Times New Roman" w:cs="Times New Roman"/>
          <w:lang w:bidi="ru-RU"/>
        </w:rPr>
        <w:t>ИСПОЛНИТЕЛЬНЫЙ РЕГЛАМЕНТ КОМИССИИ (ЕС) № 2022/932</w:t>
      </w:r>
    </w:p>
    <w:p w14:paraId="5FF48CA1" w14:textId="77777777" w:rsidR="000F3F39" w:rsidRPr="00BE05FD" w:rsidRDefault="001C6E3C">
      <w:pPr>
        <w:spacing w:before="112"/>
        <w:ind w:left="796" w:right="796"/>
        <w:jc w:val="center"/>
        <w:rPr>
          <w:rFonts w:ascii="Times New Roman" w:hAnsi="Times New Roman" w:cs="Times New Roman"/>
          <w:b/>
          <w:sz w:val="19"/>
        </w:rPr>
      </w:pPr>
      <w:r w:rsidRPr="00BE05FD">
        <w:rPr>
          <w:rFonts w:ascii="Times New Roman" w:hAnsi="Times New Roman" w:cs="Times New Roman"/>
          <w:b/>
          <w:sz w:val="19"/>
          <w:lang w:bidi="ru-RU"/>
        </w:rPr>
        <w:t>от 9 июня 2022 г.</w:t>
      </w:r>
    </w:p>
    <w:p w14:paraId="43C3D727" w14:textId="77777777" w:rsidR="000F3F39" w:rsidRPr="00BE05FD" w:rsidRDefault="001C6E3C">
      <w:pPr>
        <w:spacing w:before="123" w:line="225" w:lineRule="auto"/>
        <w:ind w:left="1130" w:right="1128" w:hanging="3"/>
        <w:jc w:val="center"/>
        <w:rPr>
          <w:rFonts w:ascii="Times New Roman" w:hAnsi="Times New Roman" w:cs="Times New Roman"/>
          <w:b/>
          <w:sz w:val="19"/>
        </w:rPr>
      </w:pPr>
      <w:r w:rsidRPr="00BE05FD">
        <w:rPr>
          <w:rFonts w:ascii="Times New Roman" w:hAnsi="Times New Roman" w:cs="Times New Roman"/>
          <w:b/>
          <w:sz w:val="19"/>
          <w:lang w:bidi="ru-RU"/>
        </w:rPr>
        <w:t>о единых практических мерах по проведению официального контроля в отношении загрязнителей в пищевых продуктах, о конкретном дополнительном содержании многолетних национальных планов контроля и конкретных дополнительных мерах по их подготовке.</w:t>
      </w:r>
    </w:p>
    <w:p w14:paraId="4B21C4C4" w14:textId="77777777" w:rsidR="000F3F39" w:rsidRPr="00BE05FD" w:rsidRDefault="000F3F39">
      <w:pPr>
        <w:pStyle w:val="a3"/>
        <w:spacing w:before="3"/>
        <w:rPr>
          <w:rFonts w:ascii="Times New Roman" w:hAnsi="Times New Roman" w:cs="Times New Roman"/>
          <w:b/>
          <w:sz w:val="22"/>
        </w:rPr>
      </w:pPr>
    </w:p>
    <w:p w14:paraId="6986659F" w14:textId="77777777" w:rsidR="000F3F39" w:rsidRPr="00BE05FD" w:rsidRDefault="001C6E3C">
      <w:pPr>
        <w:ind w:left="4269" w:right="615"/>
        <w:rPr>
          <w:rFonts w:ascii="Times New Roman" w:hAnsi="Times New Roman" w:cs="Times New Roman"/>
          <w:b/>
          <w:sz w:val="17"/>
        </w:rPr>
      </w:pPr>
      <w:r w:rsidRPr="00BE05FD">
        <w:rPr>
          <w:rFonts w:ascii="Times New Roman" w:hAnsi="Times New Roman" w:cs="Times New Roman"/>
          <w:b/>
          <w:sz w:val="17"/>
          <w:lang w:bidi="ru-RU"/>
        </w:rPr>
        <w:t>(Текст применим в ЕЭЗ)</w:t>
      </w:r>
    </w:p>
    <w:p w14:paraId="63F57D78" w14:textId="77777777" w:rsidR="000F3F39" w:rsidRPr="00BE05FD" w:rsidRDefault="000F3F39">
      <w:pPr>
        <w:pStyle w:val="a3"/>
        <w:rPr>
          <w:rFonts w:ascii="Times New Roman" w:hAnsi="Times New Roman" w:cs="Times New Roman"/>
          <w:b/>
          <w:sz w:val="16"/>
        </w:rPr>
      </w:pPr>
    </w:p>
    <w:p w14:paraId="5BDB5655" w14:textId="77777777" w:rsidR="000F3F39" w:rsidRPr="00BE05FD" w:rsidRDefault="000F3F39">
      <w:pPr>
        <w:pStyle w:val="a3"/>
        <w:rPr>
          <w:rFonts w:ascii="Times New Roman" w:hAnsi="Times New Roman" w:cs="Times New Roman"/>
          <w:b/>
          <w:sz w:val="16"/>
        </w:rPr>
      </w:pPr>
    </w:p>
    <w:p w14:paraId="088BF0BF" w14:textId="77777777" w:rsidR="000F3F39" w:rsidRPr="00BE05FD" w:rsidRDefault="001C6E3C">
      <w:pPr>
        <w:spacing w:before="123"/>
        <w:ind w:left="620"/>
        <w:jc w:val="both"/>
        <w:rPr>
          <w:rFonts w:ascii="Times New Roman" w:hAnsi="Times New Roman" w:cs="Times New Roman"/>
          <w:sz w:val="17"/>
        </w:rPr>
      </w:pPr>
      <w:r w:rsidRPr="00BE05FD">
        <w:rPr>
          <w:rFonts w:ascii="Times New Roman" w:hAnsi="Times New Roman" w:cs="Times New Roman"/>
          <w:sz w:val="17"/>
          <w:lang w:bidi="ru-RU"/>
        </w:rPr>
        <w:t>ЕВРОПЕЙСКАЯ КОМИССИЯ,</w:t>
      </w:r>
    </w:p>
    <w:p w14:paraId="7B9F7825" w14:textId="77777777" w:rsidR="000F3F39" w:rsidRPr="00BE05FD" w:rsidRDefault="000F3F39">
      <w:pPr>
        <w:pStyle w:val="a3"/>
        <w:rPr>
          <w:rFonts w:ascii="Times New Roman" w:hAnsi="Times New Roman" w:cs="Times New Roman"/>
          <w:sz w:val="16"/>
        </w:rPr>
      </w:pPr>
    </w:p>
    <w:p w14:paraId="2FD11C74" w14:textId="77777777" w:rsidR="000F3F39" w:rsidRPr="00BE05FD" w:rsidRDefault="000F3F39">
      <w:pPr>
        <w:pStyle w:val="a3"/>
        <w:rPr>
          <w:rFonts w:ascii="Times New Roman" w:hAnsi="Times New Roman" w:cs="Times New Roman"/>
          <w:sz w:val="16"/>
        </w:rPr>
      </w:pPr>
    </w:p>
    <w:p w14:paraId="043D4F1C" w14:textId="77777777" w:rsidR="000F3F39" w:rsidRPr="00BE05FD" w:rsidRDefault="000F3F39">
      <w:pPr>
        <w:pStyle w:val="a3"/>
        <w:spacing w:before="11"/>
        <w:rPr>
          <w:rFonts w:ascii="Times New Roman" w:hAnsi="Times New Roman" w:cs="Times New Roman"/>
          <w:sz w:val="13"/>
        </w:rPr>
      </w:pPr>
    </w:p>
    <w:p w14:paraId="3F1084CB" w14:textId="77777777" w:rsidR="000F3F39" w:rsidRPr="00BE05FD" w:rsidRDefault="001C6E3C">
      <w:pPr>
        <w:pStyle w:val="a3"/>
        <w:ind w:left="620"/>
        <w:jc w:val="both"/>
        <w:rPr>
          <w:rFonts w:ascii="Times New Roman" w:hAnsi="Times New Roman" w:cs="Times New Roman"/>
        </w:rPr>
      </w:pPr>
      <w:r w:rsidRPr="00BE05FD">
        <w:rPr>
          <w:rFonts w:ascii="Times New Roman" w:hAnsi="Times New Roman" w:cs="Times New Roman"/>
          <w:lang w:bidi="ru-RU"/>
        </w:rPr>
        <w:t>принимая во внимание Договор о функционировании Европейского Союза,</w:t>
      </w:r>
    </w:p>
    <w:p w14:paraId="77C32C3F" w14:textId="77777777" w:rsidR="000F3F39" w:rsidRPr="00BE05FD" w:rsidRDefault="000F3F39">
      <w:pPr>
        <w:pStyle w:val="a3"/>
        <w:rPr>
          <w:rFonts w:ascii="Times New Roman" w:hAnsi="Times New Roman" w:cs="Times New Roman"/>
          <w:sz w:val="18"/>
        </w:rPr>
      </w:pPr>
    </w:p>
    <w:p w14:paraId="15855830" w14:textId="77777777" w:rsidR="000F3F39" w:rsidRPr="00BE05FD" w:rsidRDefault="000F3F39">
      <w:pPr>
        <w:pStyle w:val="a3"/>
        <w:rPr>
          <w:rFonts w:ascii="Times New Roman" w:hAnsi="Times New Roman" w:cs="Times New Roman"/>
          <w:sz w:val="18"/>
        </w:rPr>
      </w:pPr>
    </w:p>
    <w:p w14:paraId="3794E11C" w14:textId="70183773" w:rsidR="000F3F39" w:rsidRPr="00BE05FD" w:rsidRDefault="001C6E3C" w:rsidP="001C6E3C">
      <w:pPr>
        <w:pStyle w:val="a3"/>
        <w:spacing w:before="126" w:line="230" w:lineRule="auto"/>
        <w:ind w:left="620" w:right="618"/>
        <w:jc w:val="both"/>
        <w:rPr>
          <w:rFonts w:ascii="Times New Roman" w:hAnsi="Times New Roman" w:cs="Times New Roman"/>
        </w:rPr>
      </w:pPr>
      <w:r w:rsidRPr="00BE05FD">
        <w:rPr>
          <w:rFonts w:ascii="Times New Roman" w:hAnsi="Times New Roman" w:cs="Times New Roman"/>
          <w:lang w:bidi="ru-RU"/>
        </w:rPr>
        <w:t xml:space="preserve">Принимая во внимание Регламент (ЕС) 2017/625 Европейского парламента и Совета от 15 марта 2017 года об официальных мерах контроля и других видах официальной деятельности, выполняемых с целью обеспечения применения пищевого и кормового законодательства, правил по здоровью и благополучию животных, здоровью растений, средствам защиты растений, вносящий изменения в Регламенты (ЕС) № 999/2001, (ЕС) № 396/2005, (ЕС) № 1069/2009, (ЕС) № 1107/2009, (ЕС) № 1151/2012, (ЕС) № 652/2014, (ЕС) 2016/429 и (ЕС) 2016/2031 Европейского парламента и Совета, Регламенты Совета (ЕС) № 1/2005 и (ЕС) № 1099/2009 и Директивы Совета 98/58/EC, 1999/74/EC, 2007/43/EC, 2008/119/EC и 2008/120/EC и отменяющий Регламенты (ЕС) № 854/2004 и (ЕС) № 882/2004 Европейского парламента и Совета, Директивы Совета 89/608/EEC, </w:t>
      </w:r>
      <w:bookmarkStart w:id="2" w:name="_bookmark0"/>
      <w:bookmarkEnd w:id="2"/>
      <w:r w:rsidRPr="00BE05FD">
        <w:rPr>
          <w:rFonts w:ascii="Times New Roman" w:hAnsi="Times New Roman" w:cs="Times New Roman"/>
          <w:lang w:bidi="ru-RU"/>
        </w:rPr>
        <w:t xml:space="preserve">89/662/EEC, 90/425/EEC, 91/496/EEC, 96/23/EC, 96/93/EC и 97/78/EC и Решение Совета 92/438/EEC (Регламент об официальных мерах контроля) </w:t>
      </w:r>
      <w:hyperlink w:anchor="_bookmark3" w:history="1">
        <w:r w:rsidRPr="00BE05FD">
          <w:rPr>
            <w:rFonts w:ascii="Times New Roman" w:hAnsi="Times New Roman" w:cs="Times New Roman"/>
            <w:lang w:bidi="ru-RU"/>
          </w:rPr>
          <w:t>(</w:t>
        </w:r>
        <w:r w:rsidRPr="00BE05FD">
          <w:rPr>
            <w:rStyle w:val="ad"/>
            <w:rFonts w:ascii="Times New Roman" w:hAnsi="Times New Roman" w:cs="Times New Roman"/>
            <w:lang w:bidi="ru-RU"/>
          </w:rPr>
          <w:footnoteReference w:id="1"/>
        </w:r>
        <w:r w:rsidRPr="00BE05FD">
          <w:rPr>
            <w:rFonts w:ascii="Times New Roman" w:hAnsi="Times New Roman" w:cs="Times New Roman"/>
            <w:lang w:bidi="ru-RU"/>
          </w:rPr>
          <w:t>)</w:t>
        </w:r>
      </w:hyperlink>
      <w:r w:rsidRPr="00BE05FD">
        <w:rPr>
          <w:rFonts w:ascii="Times New Roman" w:hAnsi="Times New Roman" w:cs="Times New Roman"/>
          <w:lang w:bidi="ru-RU"/>
        </w:rPr>
        <w:t>, и, в частности, Статью 19(3), пункты (а) и (b), указанного документа,</w:t>
      </w:r>
    </w:p>
    <w:p w14:paraId="658CC76F" w14:textId="77777777" w:rsidR="000F3F39" w:rsidRPr="00BE05FD" w:rsidRDefault="000F3F39">
      <w:pPr>
        <w:pStyle w:val="a3"/>
        <w:rPr>
          <w:rFonts w:ascii="Times New Roman" w:hAnsi="Times New Roman" w:cs="Times New Roman"/>
          <w:sz w:val="18"/>
        </w:rPr>
      </w:pPr>
    </w:p>
    <w:p w14:paraId="64CBEC7A" w14:textId="77777777" w:rsidR="000F3F39" w:rsidRPr="00BE05FD" w:rsidRDefault="000F3F39">
      <w:pPr>
        <w:pStyle w:val="a3"/>
        <w:rPr>
          <w:rFonts w:ascii="Times New Roman" w:hAnsi="Times New Roman" w:cs="Times New Roman"/>
          <w:sz w:val="18"/>
        </w:rPr>
      </w:pPr>
    </w:p>
    <w:p w14:paraId="7E3BE786" w14:textId="77777777" w:rsidR="000F3F39" w:rsidRPr="00BE05FD" w:rsidRDefault="001C6E3C">
      <w:pPr>
        <w:pStyle w:val="a3"/>
        <w:spacing w:before="120"/>
        <w:ind w:left="620"/>
        <w:jc w:val="both"/>
        <w:rPr>
          <w:rFonts w:ascii="Times New Roman" w:hAnsi="Times New Roman" w:cs="Times New Roman"/>
        </w:rPr>
      </w:pPr>
      <w:r w:rsidRPr="00BE05FD">
        <w:rPr>
          <w:rFonts w:ascii="Times New Roman" w:hAnsi="Times New Roman" w:cs="Times New Roman"/>
          <w:lang w:bidi="ru-RU"/>
        </w:rPr>
        <w:t>Принимая во внимание следующее:</w:t>
      </w:r>
    </w:p>
    <w:p w14:paraId="5B2DEC66" w14:textId="77777777" w:rsidR="000F3F39" w:rsidRPr="00BE05FD" w:rsidRDefault="000F3F39">
      <w:pPr>
        <w:pStyle w:val="a3"/>
        <w:rPr>
          <w:rFonts w:ascii="Times New Roman" w:hAnsi="Times New Roman" w:cs="Times New Roman"/>
          <w:sz w:val="18"/>
        </w:rPr>
      </w:pPr>
    </w:p>
    <w:p w14:paraId="0BD2F47A" w14:textId="77777777" w:rsidR="000F3F39" w:rsidRPr="00BE05FD" w:rsidRDefault="000F3F39">
      <w:pPr>
        <w:pStyle w:val="a3"/>
        <w:rPr>
          <w:rFonts w:ascii="Times New Roman" w:hAnsi="Times New Roman" w:cs="Times New Roman"/>
          <w:sz w:val="18"/>
        </w:rPr>
      </w:pPr>
    </w:p>
    <w:p w14:paraId="36F9A39E" w14:textId="77777777" w:rsidR="000F3F39" w:rsidRPr="00BE05FD" w:rsidRDefault="001C6E3C">
      <w:pPr>
        <w:pStyle w:val="a5"/>
        <w:numPr>
          <w:ilvl w:val="0"/>
          <w:numId w:val="14"/>
        </w:numPr>
        <w:tabs>
          <w:tab w:val="left" w:pos="1131"/>
        </w:tabs>
        <w:spacing w:before="125" w:line="232" w:lineRule="auto"/>
        <w:ind w:hanging="510"/>
        <w:jc w:val="both"/>
        <w:rPr>
          <w:rFonts w:ascii="Times New Roman" w:hAnsi="Times New Roman" w:cs="Times New Roman"/>
          <w:sz w:val="19"/>
        </w:rPr>
      </w:pPr>
      <w:r w:rsidRPr="00BE05FD">
        <w:rPr>
          <w:rFonts w:ascii="Times New Roman" w:hAnsi="Times New Roman" w:cs="Times New Roman"/>
          <w:sz w:val="19"/>
          <w:lang w:bidi="ru-RU"/>
        </w:rPr>
        <w:t>Регламент (ЕС) 2017/625 устанавливает правила проведения официального контроля и другой официальной деятельности компетентными органами государств-членов для проверки соблюдения законодательства Союза в сфере пищевых продуктов и безопасности пищевых продуктов. Статья 109 этого Регламента предусматривает обязательство государств-членов обеспечивать проведение официального контроля компетентными органами на основе многолетнего национального плана контроля («МНПК»). Регламент (ЕС) 2017/625, кроме того, определяет общее содержание МНПК, требует, чтобы государства-члены предусматривали в своих МНПК официальный контроль загрязняющих веществ в пищевых продуктах и, в связи с этим, уполномочивает Комиссию устанавливать конкретное дополнительное содержание МНПК и конкретные дополнительные меры по его подготовке, а также единую минимальную частоту официальных проверок с учетом опасностей и рисков, связанных с веществами, указанными в Статье 19(1) этого Регламента.</w:t>
      </w:r>
    </w:p>
    <w:p w14:paraId="2206C030" w14:textId="77777777" w:rsidR="000F3F39" w:rsidRPr="00BE05FD" w:rsidRDefault="000F3F39">
      <w:pPr>
        <w:pStyle w:val="a3"/>
        <w:rPr>
          <w:rFonts w:ascii="Times New Roman" w:hAnsi="Times New Roman" w:cs="Times New Roman"/>
          <w:sz w:val="18"/>
        </w:rPr>
      </w:pPr>
    </w:p>
    <w:p w14:paraId="7807B877" w14:textId="77777777" w:rsidR="000F3F39" w:rsidRPr="00BE05FD" w:rsidRDefault="000F3F39">
      <w:pPr>
        <w:pStyle w:val="a3"/>
        <w:rPr>
          <w:rFonts w:ascii="Times New Roman" w:hAnsi="Times New Roman" w:cs="Times New Roman"/>
          <w:sz w:val="18"/>
        </w:rPr>
      </w:pPr>
    </w:p>
    <w:p w14:paraId="5B3CB4ED" w14:textId="21A958C9" w:rsidR="000F3F39" w:rsidRPr="00BE05FD" w:rsidRDefault="001C6E3C" w:rsidP="001C6E3C">
      <w:pPr>
        <w:pStyle w:val="a5"/>
        <w:numPr>
          <w:ilvl w:val="0"/>
          <w:numId w:val="14"/>
        </w:numPr>
        <w:tabs>
          <w:tab w:val="left" w:pos="1131"/>
        </w:tabs>
        <w:spacing w:before="126" w:line="232" w:lineRule="auto"/>
        <w:ind w:right="620" w:hanging="510"/>
        <w:jc w:val="both"/>
        <w:rPr>
          <w:rFonts w:ascii="Times New Roman" w:hAnsi="Times New Roman" w:cs="Times New Roman"/>
          <w:sz w:val="19"/>
        </w:rPr>
      </w:pPr>
      <w:bookmarkStart w:id="3" w:name="_bookmark1"/>
      <w:bookmarkEnd w:id="3"/>
      <w:r w:rsidRPr="00BE05FD">
        <w:rPr>
          <w:rFonts w:ascii="Times New Roman" w:hAnsi="Times New Roman" w:cs="Times New Roman"/>
          <w:sz w:val="19"/>
          <w:lang w:bidi="ru-RU"/>
        </w:rPr>
        <w:t xml:space="preserve">Регламент (ЕС) 2017/625 отменил Директиву Совета 96/23/ЕС </w:t>
      </w:r>
      <w:hyperlink w:anchor="_bookmark4" w:history="1">
        <w:r w:rsidRPr="00BE05FD">
          <w:rPr>
            <w:rFonts w:ascii="Times New Roman" w:hAnsi="Times New Roman" w:cs="Times New Roman"/>
            <w:sz w:val="19"/>
            <w:lang w:bidi="ru-RU"/>
          </w:rPr>
          <w:t>(</w:t>
        </w:r>
      </w:hyperlink>
      <w:r w:rsidRPr="00BE05FD">
        <w:rPr>
          <w:rStyle w:val="ad"/>
          <w:rFonts w:ascii="Times New Roman" w:hAnsi="Times New Roman" w:cs="Times New Roman"/>
          <w:sz w:val="19"/>
          <w:lang w:bidi="ru-RU"/>
        </w:rPr>
        <w:footnoteReference w:id="2"/>
      </w:r>
      <w:hyperlink w:anchor="_bookmark4" w:history="1">
        <w:r w:rsidRPr="00BE05FD">
          <w:rPr>
            <w:rFonts w:ascii="Times New Roman" w:hAnsi="Times New Roman" w:cs="Times New Roman"/>
            <w:sz w:val="19"/>
            <w:lang w:bidi="ru-RU"/>
          </w:rPr>
          <w:t>)</w:t>
        </w:r>
      </w:hyperlink>
      <w:r w:rsidRPr="00BE05FD">
        <w:rPr>
          <w:rFonts w:ascii="Times New Roman" w:hAnsi="Times New Roman" w:cs="Times New Roman"/>
          <w:sz w:val="19"/>
          <w:lang w:bidi="ru-RU"/>
        </w:rPr>
        <w:t>, который предусматривал меры по мониторингу определенных веществ, включая загрязняющие вещества, в живых животных и продуктах животного происхождения и специально устанавливал требования к планам мониторинга государств-членов для обнаружения остатков или веществ, входящих в его сферу действия. Однако Регламент (ЕС) 2017/625 не включает все меры, предусмотренные в этой Директиве или в актах, принятых Комиссией на ее основе. Таким образом, для обеспечения плавного перехода Регламент (ЕС) 2017/625 предусматривал, что компетентные органы должны продолжать осуществлять официальный контроль в соответствии с Приложениями к Директиве 96/23/ЕС до 14 декабря 2022 г. или до даты применение соответствующих правил</w:t>
      </w:r>
      <w:bookmarkStart w:id="4" w:name="_bookmark2"/>
      <w:bookmarkEnd w:id="4"/>
      <w:r w:rsidRPr="00BE05FD">
        <w:rPr>
          <w:rFonts w:ascii="Times New Roman" w:hAnsi="Times New Roman" w:cs="Times New Roman"/>
          <w:sz w:val="19"/>
          <w:lang w:bidi="ru-RU"/>
        </w:rPr>
        <w:t xml:space="preserve"> для принятия Комиссией. Настоящий Регламент вместе с Делегированным регламентом Комиссии (ЕС) 2022/931 </w:t>
      </w:r>
      <w:hyperlink w:anchor="_bookmark5" w:history="1">
        <w:r w:rsidRPr="00BE05FD">
          <w:rPr>
            <w:rFonts w:ascii="Times New Roman" w:hAnsi="Times New Roman" w:cs="Times New Roman"/>
            <w:sz w:val="19"/>
            <w:lang w:bidi="ru-RU"/>
          </w:rPr>
          <w:t>(</w:t>
        </w:r>
      </w:hyperlink>
      <w:r w:rsidRPr="00BE05FD">
        <w:rPr>
          <w:rStyle w:val="ad"/>
          <w:rFonts w:ascii="Times New Roman" w:hAnsi="Times New Roman" w:cs="Times New Roman"/>
          <w:sz w:val="19"/>
          <w:lang w:bidi="ru-RU"/>
        </w:rPr>
        <w:footnoteReference w:id="3"/>
      </w:r>
      <w:hyperlink w:anchor="_bookmark5" w:history="1">
        <w:r w:rsidRPr="00BE05FD">
          <w:rPr>
            <w:rFonts w:ascii="Times New Roman" w:hAnsi="Times New Roman" w:cs="Times New Roman"/>
            <w:sz w:val="19"/>
            <w:lang w:bidi="ru-RU"/>
          </w:rPr>
          <w:t>)</w:t>
        </w:r>
      </w:hyperlink>
      <w:r w:rsidRPr="00BE05FD">
        <w:rPr>
          <w:rFonts w:ascii="Times New Roman" w:hAnsi="Times New Roman" w:cs="Times New Roman"/>
          <w:sz w:val="19"/>
          <w:lang w:bidi="ru-RU"/>
        </w:rPr>
        <w:t>, соответственно, направлен на обеспечение преемственности правил Директивы 96/23/ЕС, касающихся содержания МНПК и его подготовки, а также минимальной частоты официальных проверок в отношении загрязняющих веществ в пищевых продуктах в рамках Регламента (ЕС) 2017/625.</w:t>
      </w:r>
      <w:bookmarkStart w:id="5" w:name="_bookmark3"/>
      <w:bookmarkStart w:id="6" w:name="_bookmark4"/>
      <w:bookmarkStart w:id="7" w:name="_bookmark5"/>
      <w:bookmarkEnd w:id="5"/>
      <w:bookmarkEnd w:id="6"/>
      <w:bookmarkEnd w:id="7"/>
    </w:p>
    <w:p w14:paraId="42F5C023" w14:textId="77777777" w:rsidR="001C6E3C" w:rsidRPr="00BE05FD" w:rsidRDefault="001C6E3C" w:rsidP="001C6E3C">
      <w:pPr>
        <w:pStyle w:val="a5"/>
        <w:numPr>
          <w:ilvl w:val="0"/>
          <w:numId w:val="14"/>
        </w:numPr>
        <w:tabs>
          <w:tab w:val="left" w:pos="1131"/>
        </w:tabs>
        <w:spacing w:before="126" w:line="232" w:lineRule="auto"/>
        <w:ind w:right="620" w:hanging="510"/>
        <w:jc w:val="both"/>
        <w:rPr>
          <w:rFonts w:ascii="Times New Roman" w:hAnsi="Times New Roman" w:cs="Times New Roman"/>
          <w:sz w:val="19"/>
        </w:rPr>
        <w:sectPr w:rsidR="001C6E3C" w:rsidRPr="00BE05FD" w:rsidSect="001C6E3C">
          <w:headerReference w:type="even" r:id="rId8"/>
          <w:headerReference w:type="default" r:id="rId9"/>
          <w:type w:val="continuous"/>
          <w:pgSz w:w="11910" w:h="16840"/>
          <w:pgMar w:top="720" w:right="720" w:bottom="720" w:left="720" w:header="567" w:footer="567" w:gutter="0"/>
          <w:pgNumType w:start="13"/>
          <w:cols w:space="720"/>
          <w:docGrid w:linePitch="299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706"/>
        <w:gridCol w:w="6216"/>
        <w:gridCol w:w="2624"/>
      </w:tblGrid>
      <w:tr w:rsidR="001C6E3C" w:rsidRPr="006635D7" w14:paraId="4CD67A83" w14:textId="77777777" w:rsidTr="001C6E3C"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68D8E8F6" w14:textId="77777777" w:rsidR="001C6E3C" w:rsidRPr="00BE05FD" w:rsidRDefault="001C6E3C" w:rsidP="001C6E3C">
            <w:pPr>
              <w:pStyle w:val="a3"/>
              <w:spacing w:before="58"/>
              <w:ind w:left="110" w:right="-18"/>
              <w:rPr>
                <w:rFonts w:ascii="Times New Roman" w:hAnsi="Times New Roman" w:cs="Times New Roman"/>
              </w:rPr>
            </w:pPr>
            <w:r w:rsidRPr="00BE05FD">
              <w:rPr>
                <w:rFonts w:ascii="Times New Roman" w:hAnsi="Times New Roman" w:cs="Times New Roman"/>
                <w:lang w:bidi="ru-RU"/>
              </w:rPr>
              <w:lastRenderedPageBreak/>
              <w:t>L 162/14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14EF" w14:textId="77777777" w:rsidR="001C6E3C" w:rsidRPr="00BE05FD" w:rsidRDefault="001C6E3C" w:rsidP="001C6E3C">
            <w:pPr>
              <w:spacing w:line="198" w:lineRule="exact"/>
              <w:ind w:left="122"/>
              <w:rPr>
                <w:rFonts w:ascii="Times New Roman" w:hAnsi="Times New Roman" w:cs="Times New Roman"/>
                <w:sz w:val="18"/>
              </w:rPr>
            </w:pPr>
            <w:r w:rsidRPr="00BE05FD">
              <w:rPr>
                <w:rFonts w:ascii="Times New Roman" w:hAnsi="Times New Roman" w:cs="Times New Roman"/>
                <w:sz w:val="18"/>
                <w:lang w:bidi="ru-RU"/>
              </w:rPr>
              <w:t>EN</w:t>
            </w:r>
          </w:p>
        </w:tc>
        <w:tc>
          <w:tcPr>
            <w:tcW w:w="6216" w:type="dxa"/>
            <w:tcBorders>
              <w:left w:val="single" w:sz="4" w:space="0" w:color="auto"/>
              <w:bottom w:val="single" w:sz="4" w:space="0" w:color="auto"/>
            </w:tcBorders>
          </w:tcPr>
          <w:p w14:paraId="6E26006B" w14:textId="77777777" w:rsidR="001C6E3C" w:rsidRPr="00BE05FD" w:rsidRDefault="001C6E3C" w:rsidP="001C6E3C">
            <w:pPr>
              <w:pStyle w:val="a3"/>
              <w:spacing w:before="58"/>
              <w:ind w:left="110" w:right="-12"/>
              <w:jc w:val="center"/>
              <w:rPr>
                <w:rFonts w:ascii="Times New Roman" w:hAnsi="Times New Roman" w:cs="Times New Roman"/>
              </w:rPr>
            </w:pPr>
            <w:r w:rsidRPr="00BE05FD">
              <w:rPr>
                <w:rFonts w:ascii="Times New Roman" w:hAnsi="Times New Roman" w:cs="Times New Roman"/>
                <w:lang w:bidi="ru-RU"/>
              </w:rPr>
              <w:t>Официальный журнал Европейского союза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14:paraId="42EB02C8" w14:textId="77777777" w:rsidR="001C6E3C" w:rsidRPr="00BE05FD" w:rsidRDefault="001C6E3C" w:rsidP="001C6E3C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17.06.2022</w:t>
            </w:r>
          </w:p>
        </w:tc>
      </w:tr>
    </w:tbl>
    <w:p w14:paraId="5B26D4D8" w14:textId="77777777" w:rsidR="000F3F39" w:rsidRPr="00BE05FD" w:rsidRDefault="000F3F39">
      <w:pPr>
        <w:pStyle w:val="a3"/>
        <w:spacing w:before="11"/>
        <w:rPr>
          <w:rFonts w:ascii="Times New Roman" w:hAnsi="Times New Roman" w:cs="Times New Roman"/>
        </w:rPr>
      </w:pPr>
    </w:p>
    <w:p w14:paraId="7BC059D4" w14:textId="77777777" w:rsidR="000F3F39" w:rsidRPr="00BE05FD" w:rsidRDefault="001C6E3C">
      <w:pPr>
        <w:pStyle w:val="a5"/>
        <w:numPr>
          <w:ilvl w:val="0"/>
          <w:numId w:val="12"/>
        </w:numPr>
        <w:tabs>
          <w:tab w:val="left" w:pos="1131"/>
        </w:tabs>
        <w:spacing w:line="216" w:lineRule="exact"/>
        <w:ind w:right="619" w:hanging="510"/>
        <w:jc w:val="both"/>
        <w:rPr>
          <w:rFonts w:ascii="Times New Roman" w:hAnsi="Times New Roman" w:cs="Times New Roman"/>
          <w:sz w:val="19"/>
        </w:rPr>
      </w:pPr>
      <w:r w:rsidRPr="00BE05FD">
        <w:rPr>
          <w:rFonts w:ascii="Times New Roman" w:hAnsi="Times New Roman" w:cs="Times New Roman"/>
          <w:sz w:val="19"/>
          <w:lang w:bidi="ru-RU"/>
        </w:rPr>
        <w:t>В свете конкретных положений об официальном контроле пищевых продуктов животного происхождения, ввозимых в Союз из третьих стран, изложенных в статье 47 Регламента (ЕС) 2017/625, уместно потребовать от государств-членов включить в свои МНПК два разных плана для контроль загрязняющих веществ в пищевых продуктах, один для таких пищевых продуктов животного происхождения, ввозимых в Союз, и другой для любых других пищевых продуктов, размещаемых на рынке Союза.</w:t>
      </w:r>
    </w:p>
    <w:p w14:paraId="1D43016B" w14:textId="77777777" w:rsidR="000F3F39" w:rsidRPr="00BE05FD" w:rsidRDefault="000F3F39">
      <w:pPr>
        <w:pStyle w:val="a3"/>
        <w:rPr>
          <w:rFonts w:ascii="Times New Roman" w:hAnsi="Times New Roman" w:cs="Times New Roman"/>
          <w:sz w:val="18"/>
        </w:rPr>
      </w:pPr>
    </w:p>
    <w:p w14:paraId="2E9A32D3" w14:textId="78BFEC0F" w:rsidR="000F3F39" w:rsidRPr="00BE05FD" w:rsidRDefault="001C6E3C">
      <w:pPr>
        <w:pStyle w:val="a5"/>
        <w:numPr>
          <w:ilvl w:val="0"/>
          <w:numId w:val="12"/>
        </w:numPr>
        <w:tabs>
          <w:tab w:val="left" w:pos="1131"/>
        </w:tabs>
        <w:spacing w:before="141" w:line="216" w:lineRule="exact"/>
        <w:ind w:right="617" w:hanging="510"/>
        <w:jc w:val="both"/>
        <w:rPr>
          <w:rFonts w:ascii="Times New Roman" w:hAnsi="Times New Roman" w:cs="Times New Roman"/>
          <w:sz w:val="19"/>
        </w:rPr>
      </w:pPr>
      <w:r w:rsidRPr="00BE05FD">
        <w:rPr>
          <w:rFonts w:ascii="Times New Roman" w:hAnsi="Times New Roman" w:cs="Times New Roman"/>
          <w:sz w:val="19"/>
          <w:lang w:bidi="ru-RU"/>
        </w:rPr>
        <w:t>План для пищевых продуктов животного происхождения, ввозимых в Союз, должен включать официальный контроль всех таких пищевых продуктов, предназначенных для размещения на рынке Союза, а также официальный контроль рыбной продукции, который должен осуществляться на</w:t>
      </w:r>
      <w:bookmarkStart w:id="8" w:name="_bookmark6"/>
      <w:bookmarkEnd w:id="8"/>
      <w:r w:rsidRPr="00BE05FD">
        <w:rPr>
          <w:rFonts w:ascii="Times New Roman" w:hAnsi="Times New Roman" w:cs="Times New Roman"/>
          <w:sz w:val="19"/>
          <w:lang w:bidi="ru-RU"/>
        </w:rPr>
        <w:t xml:space="preserve"> судов, когда они заходят в порт государства-члена, в соответствии со статьей 68 Регламента Комиссии (ЕС) 2019/627 </w:t>
      </w:r>
      <w:hyperlink w:anchor="_bookmark10" w:history="1">
        <w:r w:rsidRPr="00BE05FD">
          <w:rPr>
            <w:rFonts w:ascii="Times New Roman" w:hAnsi="Times New Roman" w:cs="Times New Roman"/>
            <w:sz w:val="19"/>
            <w:lang w:bidi="ru-RU"/>
          </w:rPr>
          <w:t>(</w:t>
        </w:r>
      </w:hyperlink>
      <w:r w:rsidRPr="00BE05FD">
        <w:rPr>
          <w:rStyle w:val="ad"/>
          <w:rFonts w:ascii="Times New Roman" w:hAnsi="Times New Roman" w:cs="Times New Roman"/>
          <w:sz w:val="19"/>
          <w:lang w:bidi="ru-RU"/>
        </w:rPr>
        <w:footnoteReference w:id="4"/>
      </w:r>
      <w:hyperlink w:anchor="_bookmark10" w:history="1">
        <w:r w:rsidRPr="00BE05FD">
          <w:rPr>
            <w:rFonts w:ascii="Times New Roman" w:hAnsi="Times New Roman" w:cs="Times New Roman"/>
            <w:sz w:val="19"/>
            <w:lang w:bidi="ru-RU"/>
          </w:rPr>
          <w:t>)</w:t>
        </w:r>
      </w:hyperlink>
      <w:r w:rsidRPr="00BE05FD">
        <w:rPr>
          <w:rFonts w:ascii="Times New Roman" w:hAnsi="Times New Roman" w:cs="Times New Roman"/>
          <w:sz w:val="19"/>
          <w:lang w:bidi="ru-RU"/>
        </w:rPr>
        <w:t>, так как эти суда должны рассматриваться как аналогичные пунктам пограничного контроля, независимо от флага.</w:t>
      </w:r>
    </w:p>
    <w:p w14:paraId="6C9C9108" w14:textId="77777777" w:rsidR="000F3F39" w:rsidRPr="00BE05FD" w:rsidRDefault="000F3F39">
      <w:pPr>
        <w:pStyle w:val="a3"/>
        <w:rPr>
          <w:rFonts w:ascii="Times New Roman" w:hAnsi="Times New Roman" w:cs="Times New Roman"/>
          <w:sz w:val="18"/>
        </w:rPr>
      </w:pPr>
    </w:p>
    <w:p w14:paraId="4D74CB94" w14:textId="75D001DE" w:rsidR="000F3F39" w:rsidRPr="00BE05FD" w:rsidRDefault="001C6E3C">
      <w:pPr>
        <w:pStyle w:val="a5"/>
        <w:numPr>
          <w:ilvl w:val="0"/>
          <w:numId w:val="12"/>
        </w:numPr>
        <w:tabs>
          <w:tab w:val="left" w:pos="1131"/>
        </w:tabs>
        <w:spacing w:before="139" w:line="216" w:lineRule="exact"/>
        <w:ind w:hanging="510"/>
        <w:jc w:val="both"/>
        <w:rPr>
          <w:rFonts w:ascii="Times New Roman" w:hAnsi="Times New Roman" w:cs="Times New Roman"/>
          <w:sz w:val="19"/>
        </w:rPr>
      </w:pPr>
      <w:r w:rsidRPr="00BE05FD">
        <w:rPr>
          <w:rFonts w:ascii="Times New Roman" w:hAnsi="Times New Roman" w:cs="Times New Roman"/>
          <w:sz w:val="19"/>
          <w:lang w:bidi="ru-RU"/>
        </w:rPr>
        <w:t xml:space="preserve">План в отношении пищевых продуктов, размещаемых на рынке Союза, должен касаться любых других пищевых продуктов, а именно, продуктов питания, производимых внутри каждого государства-члена, пищевых продуктов, ввозимых из других государств-членов, и пищевых продуктов неживотного происхождения, поступающих на рынок </w:t>
      </w:r>
      <w:bookmarkStart w:id="9" w:name="_bookmark7"/>
      <w:bookmarkEnd w:id="9"/>
      <w:r w:rsidRPr="00BE05FD">
        <w:rPr>
          <w:rFonts w:ascii="Times New Roman" w:hAnsi="Times New Roman" w:cs="Times New Roman"/>
          <w:sz w:val="19"/>
          <w:lang w:bidi="ru-RU"/>
        </w:rPr>
        <w:t xml:space="preserve">Союза. Это также должно касаться составных продуктов по смыслу Делегированного регламента Комиссии (ЕС) 2019/625 </w:t>
      </w:r>
      <w:hyperlink w:anchor="_bookmark11" w:history="1">
        <w:r w:rsidRPr="00BE05FD">
          <w:rPr>
            <w:rFonts w:ascii="Times New Roman" w:hAnsi="Times New Roman" w:cs="Times New Roman"/>
            <w:sz w:val="19"/>
            <w:lang w:bidi="ru-RU"/>
          </w:rPr>
          <w:t>(</w:t>
        </w:r>
      </w:hyperlink>
      <w:r w:rsidRPr="00BE05FD">
        <w:rPr>
          <w:rStyle w:val="ad"/>
          <w:rFonts w:ascii="Times New Roman" w:hAnsi="Times New Roman" w:cs="Times New Roman"/>
          <w:sz w:val="19"/>
          <w:lang w:bidi="ru-RU"/>
        </w:rPr>
        <w:footnoteReference w:id="5"/>
      </w:r>
      <w:hyperlink w:anchor="_bookmark11" w:history="1">
        <w:r w:rsidRPr="00BE05FD">
          <w:rPr>
            <w:rFonts w:ascii="Times New Roman" w:hAnsi="Times New Roman" w:cs="Times New Roman"/>
            <w:sz w:val="19"/>
            <w:lang w:bidi="ru-RU"/>
          </w:rPr>
          <w:t>)</w:t>
        </w:r>
      </w:hyperlink>
      <w:r w:rsidRPr="00BE05FD">
        <w:rPr>
          <w:rFonts w:ascii="Times New Roman" w:hAnsi="Times New Roman" w:cs="Times New Roman"/>
          <w:sz w:val="19"/>
          <w:lang w:bidi="ru-RU"/>
        </w:rPr>
        <w:t>, даже тех, которые ввозятся в Союз из третьих стран, поскольку некоторые из этих товаров не подлежат контролю в пунктах пограничного контроля в соответствии с Регламентом (ЕС) 2017/625.</w:t>
      </w:r>
    </w:p>
    <w:p w14:paraId="14B2C75B" w14:textId="77777777" w:rsidR="000F3F39" w:rsidRPr="00BE05FD" w:rsidRDefault="000F3F39">
      <w:pPr>
        <w:pStyle w:val="a3"/>
        <w:rPr>
          <w:rFonts w:ascii="Times New Roman" w:hAnsi="Times New Roman" w:cs="Times New Roman"/>
          <w:sz w:val="18"/>
        </w:rPr>
      </w:pPr>
    </w:p>
    <w:p w14:paraId="2996B8B0" w14:textId="47E49CC1" w:rsidR="000F3F39" w:rsidRPr="00BE05FD" w:rsidRDefault="001C6E3C">
      <w:pPr>
        <w:pStyle w:val="a5"/>
        <w:numPr>
          <w:ilvl w:val="0"/>
          <w:numId w:val="12"/>
        </w:numPr>
        <w:tabs>
          <w:tab w:val="left" w:pos="1131"/>
        </w:tabs>
        <w:spacing w:before="141" w:line="216" w:lineRule="exact"/>
        <w:ind w:right="616" w:hanging="510"/>
        <w:jc w:val="both"/>
        <w:rPr>
          <w:rFonts w:ascii="Times New Roman" w:hAnsi="Times New Roman" w:cs="Times New Roman"/>
          <w:sz w:val="19"/>
        </w:rPr>
      </w:pPr>
      <w:r w:rsidRPr="00BE05FD">
        <w:rPr>
          <w:rFonts w:ascii="Times New Roman" w:hAnsi="Times New Roman" w:cs="Times New Roman"/>
          <w:sz w:val="19"/>
          <w:lang w:bidi="ru-RU"/>
        </w:rPr>
        <w:t>В дополнение к правилам о сочетаниях загрязняющих веществ или групп загрязняющих веществ и групп товаров в образцах, которые должны быть взяты государствами-членами, и стратегии отбора проб, включая критерии, которые они должны использовать для определения содержания своих планов и работы соответствующего должностного лица. меры контроля, изложенные в Делегированном регламенте (ЕС) 2022/931, минимальная частота контроля должна быть установлена в настоящем Регламенте для каждого из планов, чтобы гарантировать, что контроль осуществляется во всех продуктах, по крайней мере, в определенной степени на территории Союза. Однако, чтобы обеспечить пропорциональность, эта минимальная ежегодная частота контроля должна быть установлена в зависимости от продуктов, со ссылкой на данные о производстве государств-членов и численность населения государств-членов, но с разумным минимальным количеством продукции и количеством импортных грузов. По той же причине и, в частности, чтобы избежать чрезмерного бремени и затрат, уместно разрешить государствам-членам не проводить официальный контроль определенных комбинаций загрязняющих веществ/товаров ежегодно, при условии, что МНПК обосновывают этот выбор. Что</w:t>
      </w:r>
      <w:bookmarkStart w:id="10" w:name="_bookmark8"/>
      <w:bookmarkEnd w:id="10"/>
      <w:r w:rsidRPr="00BE05FD">
        <w:rPr>
          <w:rFonts w:ascii="Times New Roman" w:hAnsi="Times New Roman" w:cs="Times New Roman"/>
          <w:sz w:val="19"/>
          <w:lang w:bidi="ru-RU"/>
        </w:rPr>
        <w:t xml:space="preserve"> касается, в частности, импортных грузов, пищевых продуктов, импортируемых из третьих стран, перечисленных в Приложении II к Регламенту Комиссии (ЕС) 2019/2129 </w:t>
      </w:r>
      <w:hyperlink w:anchor="_bookmark12" w:history="1">
        <w:r w:rsidRPr="00BE05FD">
          <w:rPr>
            <w:rFonts w:ascii="Times New Roman" w:hAnsi="Times New Roman" w:cs="Times New Roman"/>
            <w:sz w:val="19"/>
            <w:lang w:bidi="ru-RU"/>
          </w:rPr>
          <w:t>(</w:t>
        </w:r>
      </w:hyperlink>
      <w:r w:rsidRPr="00BE05FD">
        <w:rPr>
          <w:rStyle w:val="ad"/>
          <w:rFonts w:ascii="Times New Roman" w:hAnsi="Times New Roman" w:cs="Times New Roman"/>
          <w:sz w:val="19"/>
          <w:lang w:bidi="ru-RU"/>
        </w:rPr>
        <w:footnoteReference w:id="6"/>
      </w:r>
      <w:hyperlink w:anchor="_bookmark12" w:history="1">
        <w:r w:rsidRPr="00BE05FD">
          <w:rPr>
            <w:rFonts w:ascii="Times New Roman" w:hAnsi="Times New Roman" w:cs="Times New Roman"/>
            <w:sz w:val="19"/>
            <w:lang w:bidi="ru-RU"/>
          </w:rPr>
          <w:t>)</w:t>
        </w:r>
      </w:hyperlink>
      <w:r w:rsidRPr="00BE05FD">
        <w:rPr>
          <w:rFonts w:ascii="Times New Roman" w:hAnsi="Times New Roman" w:cs="Times New Roman"/>
          <w:sz w:val="19"/>
          <w:lang w:bidi="ru-RU"/>
        </w:rPr>
        <w:t>, с которыми Союз заключил соглашения об эквивалентности для физических проверок, не должны учитываться в числе импортных грузов, поскольку государства-члены должны проводить свой контроль с частотой, предусмотренной в этих соглашениях.</w:t>
      </w:r>
    </w:p>
    <w:p w14:paraId="16380E7C" w14:textId="77777777" w:rsidR="000F3F39" w:rsidRPr="00BE05FD" w:rsidRDefault="000F3F39">
      <w:pPr>
        <w:pStyle w:val="a3"/>
        <w:rPr>
          <w:rFonts w:ascii="Times New Roman" w:hAnsi="Times New Roman" w:cs="Times New Roman"/>
          <w:sz w:val="18"/>
        </w:rPr>
      </w:pPr>
    </w:p>
    <w:p w14:paraId="7F9056A7" w14:textId="77777777" w:rsidR="000F3F39" w:rsidRPr="00BE05FD" w:rsidRDefault="001C6E3C">
      <w:pPr>
        <w:pStyle w:val="a5"/>
        <w:numPr>
          <w:ilvl w:val="0"/>
          <w:numId w:val="12"/>
        </w:numPr>
        <w:tabs>
          <w:tab w:val="left" w:pos="1131"/>
        </w:tabs>
        <w:spacing w:before="139" w:line="216" w:lineRule="exact"/>
        <w:ind w:hanging="510"/>
        <w:jc w:val="both"/>
        <w:rPr>
          <w:rFonts w:ascii="Times New Roman" w:hAnsi="Times New Roman" w:cs="Times New Roman"/>
          <w:sz w:val="19"/>
        </w:rPr>
      </w:pPr>
      <w:r w:rsidRPr="00BE05FD">
        <w:rPr>
          <w:rFonts w:ascii="Times New Roman" w:hAnsi="Times New Roman" w:cs="Times New Roman"/>
          <w:sz w:val="19"/>
          <w:lang w:bidi="ru-RU"/>
        </w:rPr>
        <w:t>Чтобы обеспечить полноту содержания МНПК в том, что касается наличия загрязнителей в пищевых продуктах, необходимо определить информацию, которую государства-члены должны включать в свои МНПК в отношении выбора, сделанного ими в своих планах.</w:t>
      </w:r>
    </w:p>
    <w:p w14:paraId="5F5939EE" w14:textId="77777777" w:rsidR="000F3F39" w:rsidRPr="00BE05FD" w:rsidRDefault="000F3F39">
      <w:pPr>
        <w:pStyle w:val="a3"/>
        <w:rPr>
          <w:rFonts w:ascii="Times New Roman" w:hAnsi="Times New Roman" w:cs="Times New Roman"/>
          <w:sz w:val="18"/>
        </w:rPr>
      </w:pPr>
    </w:p>
    <w:p w14:paraId="7D1043A3" w14:textId="77777777" w:rsidR="000F3F39" w:rsidRPr="00BE05FD" w:rsidRDefault="001C6E3C">
      <w:pPr>
        <w:pStyle w:val="a5"/>
        <w:numPr>
          <w:ilvl w:val="0"/>
          <w:numId w:val="12"/>
        </w:numPr>
        <w:tabs>
          <w:tab w:val="left" w:pos="1131"/>
        </w:tabs>
        <w:spacing w:before="141" w:line="216" w:lineRule="exact"/>
        <w:ind w:hanging="510"/>
        <w:jc w:val="both"/>
        <w:rPr>
          <w:rFonts w:ascii="Times New Roman" w:hAnsi="Times New Roman" w:cs="Times New Roman"/>
          <w:sz w:val="19"/>
        </w:rPr>
      </w:pPr>
      <w:r w:rsidRPr="00BE05FD">
        <w:rPr>
          <w:rFonts w:ascii="Times New Roman" w:hAnsi="Times New Roman" w:cs="Times New Roman"/>
          <w:sz w:val="19"/>
          <w:lang w:bidi="ru-RU"/>
        </w:rPr>
        <w:t>Для обеспечения единообразного выполнения настоящего Регламента уместно потребовать от государств-членов ежегодно представлять свои планы контроля для оценки в Комиссию и предоставить процедуру такой оценки.</w:t>
      </w:r>
    </w:p>
    <w:p w14:paraId="73FFBECB" w14:textId="77777777" w:rsidR="000F3F39" w:rsidRPr="00BE05FD" w:rsidRDefault="000F3F39">
      <w:pPr>
        <w:pStyle w:val="a3"/>
        <w:rPr>
          <w:rFonts w:ascii="Times New Roman" w:hAnsi="Times New Roman" w:cs="Times New Roman"/>
          <w:sz w:val="18"/>
        </w:rPr>
      </w:pPr>
    </w:p>
    <w:p w14:paraId="3547783E" w14:textId="285E82BD" w:rsidR="000F3F39" w:rsidRPr="00BE05FD" w:rsidRDefault="001C6E3C" w:rsidP="00025CD1">
      <w:pPr>
        <w:pStyle w:val="a5"/>
        <w:numPr>
          <w:ilvl w:val="0"/>
          <w:numId w:val="12"/>
        </w:numPr>
        <w:tabs>
          <w:tab w:val="left" w:pos="1131"/>
        </w:tabs>
        <w:spacing w:before="139" w:line="216" w:lineRule="exact"/>
        <w:ind w:right="619" w:hanging="510"/>
        <w:jc w:val="both"/>
        <w:rPr>
          <w:rFonts w:ascii="Times New Roman" w:hAnsi="Times New Roman" w:cs="Times New Roman"/>
          <w:sz w:val="19"/>
        </w:rPr>
      </w:pPr>
      <w:r w:rsidRPr="00BE05FD">
        <w:rPr>
          <w:rFonts w:ascii="Times New Roman" w:hAnsi="Times New Roman" w:cs="Times New Roman"/>
          <w:sz w:val="19"/>
          <w:lang w:bidi="ru-RU"/>
        </w:rPr>
        <w:t>Данные, собранные государствами-членами посредством официального контроля о наличии загрязнителей в пищевых продуктах, также должны</w:t>
      </w:r>
      <w:bookmarkStart w:id="11" w:name="_bookmark9"/>
      <w:bookmarkEnd w:id="11"/>
      <w:r w:rsidRPr="00BE05FD">
        <w:rPr>
          <w:rFonts w:ascii="Times New Roman" w:hAnsi="Times New Roman" w:cs="Times New Roman"/>
          <w:sz w:val="19"/>
          <w:lang w:bidi="ru-RU"/>
        </w:rPr>
        <w:t xml:space="preserve"> передаваться в Европейское управление по безопасности пищевых продуктов (EFSA) в соответствии со статьей 33 Регламента (ЕС) № 178/2002 Европейского парламента и Совета </w:t>
      </w:r>
      <w:hyperlink w:anchor="_bookmark13" w:history="1">
        <w:r w:rsidRPr="00BE05FD">
          <w:rPr>
            <w:rFonts w:ascii="Times New Roman" w:hAnsi="Times New Roman" w:cs="Times New Roman"/>
            <w:sz w:val="19"/>
            <w:lang w:bidi="ru-RU"/>
          </w:rPr>
          <w:t>(</w:t>
        </w:r>
      </w:hyperlink>
      <w:r w:rsidRPr="00BE05FD">
        <w:rPr>
          <w:rStyle w:val="ad"/>
          <w:rFonts w:ascii="Times New Roman" w:hAnsi="Times New Roman" w:cs="Times New Roman"/>
          <w:sz w:val="19"/>
          <w:lang w:bidi="ru-RU"/>
        </w:rPr>
        <w:footnoteReference w:id="7"/>
      </w:r>
      <w:hyperlink w:anchor="_bookmark13" w:history="1">
        <w:r w:rsidRPr="00BE05FD">
          <w:rPr>
            <w:rFonts w:ascii="Times New Roman" w:hAnsi="Times New Roman" w:cs="Times New Roman"/>
            <w:sz w:val="19"/>
            <w:lang w:bidi="ru-RU"/>
          </w:rPr>
          <w:t>)</w:t>
        </w:r>
      </w:hyperlink>
      <w:r w:rsidRPr="00BE05FD">
        <w:rPr>
          <w:rFonts w:ascii="Times New Roman" w:hAnsi="Times New Roman" w:cs="Times New Roman"/>
          <w:sz w:val="19"/>
          <w:lang w:bidi="ru-RU"/>
        </w:rPr>
        <w:t>. Чтобы обеспечить возможность мониторинга данных о недавних происшествиях, все государства-члены должны представлять данные на регулярной основе и к одной и той же дате.</w:t>
      </w:r>
    </w:p>
    <w:p w14:paraId="11DCBE2A" w14:textId="77777777" w:rsidR="000F3F39" w:rsidRPr="00BE05FD" w:rsidRDefault="000F3F39">
      <w:pPr>
        <w:spacing w:line="230" w:lineRule="auto"/>
        <w:jc w:val="both"/>
        <w:rPr>
          <w:rFonts w:ascii="Times New Roman" w:hAnsi="Times New Roman" w:cs="Times New Roman"/>
          <w:sz w:val="17"/>
        </w:rPr>
        <w:sectPr w:rsidR="000F3F39" w:rsidRPr="00BE05FD" w:rsidSect="001C6E3C">
          <w:pgSz w:w="11910" w:h="16840"/>
          <w:pgMar w:top="720" w:right="720" w:bottom="720" w:left="720" w:header="567" w:footer="567" w:gutter="0"/>
          <w:cols w:space="720"/>
          <w:docGrid w:linePitch="299"/>
        </w:sectPr>
      </w:pPr>
      <w:bookmarkStart w:id="12" w:name="_bookmark10"/>
      <w:bookmarkStart w:id="13" w:name="_bookmark11"/>
      <w:bookmarkStart w:id="14" w:name="_bookmark12"/>
      <w:bookmarkStart w:id="15" w:name="_bookmark13"/>
      <w:bookmarkEnd w:id="12"/>
      <w:bookmarkEnd w:id="13"/>
      <w:bookmarkEnd w:id="14"/>
      <w:bookmarkEnd w:id="15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1"/>
        <w:gridCol w:w="705"/>
        <w:gridCol w:w="6187"/>
        <w:gridCol w:w="2613"/>
      </w:tblGrid>
      <w:tr w:rsidR="001C6E3C" w:rsidRPr="006635D7" w14:paraId="6ED6E8DB" w14:textId="77777777" w:rsidTr="001C6E3C"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5C780A5A" w14:textId="77777777" w:rsidR="001C6E3C" w:rsidRPr="00BE05FD" w:rsidRDefault="001C6E3C" w:rsidP="001C6E3C">
            <w:pPr>
              <w:pStyle w:val="a3"/>
              <w:spacing w:before="58"/>
              <w:ind w:left="110"/>
              <w:rPr>
                <w:rFonts w:ascii="Times New Roman" w:hAnsi="Times New Roman" w:cs="Times New Roman"/>
              </w:rPr>
            </w:pPr>
            <w:r w:rsidRPr="00BE05FD">
              <w:rPr>
                <w:rFonts w:ascii="Times New Roman" w:hAnsi="Times New Roman" w:cs="Times New Roman"/>
                <w:lang w:bidi="ru-RU"/>
              </w:rPr>
              <w:lastRenderedPageBreak/>
              <w:t>17.06.2022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0846" w14:textId="77777777" w:rsidR="001C6E3C" w:rsidRPr="00BE05FD" w:rsidRDefault="001C6E3C" w:rsidP="001C6E3C">
            <w:pPr>
              <w:spacing w:line="198" w:lineRule="exact"/>
              <w:ind w:left="122"/>
              <w:rPr>
                <w:rFonts w:ascii="Times New Roman" w:hAnsi="Times New Roman" w:cs="Times New Roman"/>
                <w:sz w:val="18"/>
              </w:rPr>
            </w:pPr>
            <w:r w:rsidRPr="00BE05FD">
              <w:rPr>
                <w:rFonts w:ascii="Times New Roman" w:hAnsi="Times New Roman" w:cs="Times New Roman"/>
                <w:sz w:val="18"/>
                <w:lang w:bidi="ru-RU"/>
              </w:rPr>
              <w:t>EN</w:t>
            </w:r>
          </w:p>
        </w:tc>
        <w:tc>
          <w:tcPr>
            <w:tcW w:w="6216" w:type="dxa"/>
            <w:tcBorders>
              <w:left w:val="single" w:sz="4" w:space="0" w:color="auto"/>
              <w:bottom w:val="single" w:sz="4" w:space="0" w:color="auto"/>
            </w:tcBorders>
          </w:tcPr>
          <w:p w14:paraId="0E741649" w14:textId="77777777" w:rsidR="001C6E3C" w:rsidRPr="00BE05FD" w:rsidRDefault="001C6E3C" w:rsidP="001C6E3C">
            <w:pPr>
              <w:pStyle w:val="a3"/>
              <w:spacing w:before="58"/>
              <w:ind w:left="110" w:right="-12"/>
              <w:jc w:val="center"/>
              <w:rPr>
                <w:rFonts w:ascii="Times New Roman" w:hAnsi="Times New Roman" w:cs="Times New Roman"/>
              </w:rPr>
            </w:pPr>
            <w:r w:rsidRPr="00BE05FD">
              <w:rPr>
                <w:rFonts w:ascii="Times New Roman" w:hAnsi="Times New Roman" w:cs="Times New Roman"/>
                <w:lang w:bidi="ru-RU"/>
              </w:rPr>
              <w:t>Официальный журнал Европейского союза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14:paraId="1687B27B" w14:textId="77777777" w:rsidR="001C6E3C" w:rsidRPr="00BE05FD" w:rsidRDefault="00025CD1" w:rsidP="001C6E3C">
            <w:pPr>
              <w:pStyle w:val="a3"/>
              <w:spacing w:before="7"/>
              <w:jc w:val="right"/>
              <w:rPr>
                <w:rFonts w:ascii="Times New Roman" w:hAnsi="Times New Roman" w:cs="Times New Roman"/>
                <w:sz w:val="18"/>
              </w:rPr>
            </w:pPr>
            <w:r w:rsidRPr="00BE05FD">
              <w:rPr>
                <w:rFonts w:ascii="Times New Roman" w:hAnsi="Times New Roman" w:cs="Times New Roman"/>
                <w:lang w:bidi="ru-RU"/>
              </w:rPr>
              <w:t>L 162/15</w:t>
            </w:r>
          </w:p>
        </w:tc>
      </w:tr>
    </w:tbl>
    <w:p w14:paraId="45B00109" w14:textId="77777777" w:rsidR="000F3F39" w:rsidRPr="00BE05FD" w:rsidRDefault="000F3F39">
      <w:pPr>
        <w:pStyle w:val="a3"/>
        <w:rPr>
          <w:rFonts w:ascii="Times New Roman" w:hAnsi="Times New Roman" w:cs="Times New Roman"/>
          <w:sz w:val="20"/>
        </w:rPr>
      </w:pPr>
    </w:p>
    <w:p w14:paraId="0C248A45" w14:textId="77777777" w:rsidR="000F3F39" w:rsidRPr="00BE05FD" w:rsidRDefault="000F3F39">
      <w:pPr>
        <w:pStyle w:val="a3"/>
        <w:spacing w:before="10"/>
        <w:rPr>
          <w:rFonts w:ascii="Times New Roman" w:hAnsi="Times New Roman" w:cs="Times New Roman"/>
        </w:rPr>
      </w:pPr>
    </w:p>
    <w:p w14:paraId="70D91DEE" w14:textId="77777777" w:rsidR="000F3F39" w:rsidRPr="00BE05FD" w:rsidRDefault="001C6E3C">
      <w:pPr>
        <w:pStyle w:val="a5"/>
        <w:numPr>
          <w:ilvl w:val="0"/>
          <w:numId w:val="10"/>
        </w:numPr>
        <w:tabs>
          <w:tab w:val="left" w:pos="1131"/>
        </w:tabs>
        <w:spacing w:before="1" w:line="230" w:lineRule="auto"/>
        <w:ind w:hanging="510"/>
        <w:jc w:val="both"/>
        <w:rPr>
          <w:rFonts w:ascii="Times New Roman" w:hAnsi="Times New Roman" w:cs="Times New Roman"/>
          <w:sz w:val="19"/>
        </w:rPr>
      </w:pPr>
      <w:r w:rsidRPr="00BE05FD">
        <w:rPr>
          <w:rFonts w:ascii="Times New Roman" w:hAnsi="Times New Roman" w:cs="Times New Roman"/>
          <w:sz w:val="19"/>
          <w:lang w:bidi="ru-RU"/>
        </w:rPr>
        <w:t>Статья 150(1) Регламента (ЕС) 2017/625 устанавливает переходный период, обязывающий государства-члены проводить официальный контроль в соответствии с Директивой 96/23/ЕС до 14 декабря 2022 года. Статья 19(1) Регламента (ЕС) 2017/625 предусматривает, что официальные меры контроля с целью проверки соблюдения правил, относительно пищевых продуктом и пищевой безопасности и кормов и безопасности кормов включают официальные меры контроля соответствующих веществ, включая вещества, используемые в материалах, контактирующих с продуктами питания, загрязняющие веществ, несанкционированные, запрещенные или нежелательные вещества, использование или присутствие которых на посевах или животных или для производства или переработки продуктов питания или кормов может привести к наличию остатков этих веществ в продуктах питания или кормах. Однако, поскольку последние планы мониторинга, принятые государствами-членами в соответствии с Директивой 96/23/ЕС, будут применяться к 2022 году и, следовательно, после 14 декабря 2022 года, целесообразно, чтобы настоящий Регламент применялся с 1 января 2023 года.</w:t>
      </w:r>
    </w:p>
    <w:p w14:paraId="545E1B63" w14:textId="77777777" w:rsidR="000F3F39" w:rsidRPr="00BE05FD" w:rsidRDefault="000F3F39">
      <w:pPr>
        <w:pStyle w:val="a3"/>
        <w:rPr>
          <w:rFonts w:ascii="Times New Roman" w:hAnsi="Times New Roman" w:cs="Times New Roman"/>
          <w:sz w:val="18"/>
        </w:rPr>
      </w:pPr>
    </w:p>
    <w:p w14:paraId="394D7C68" w14:textId="77777777" w:rsidR="000F3F39" w:rsidRPr="00BE05FD" w:rsidRDefault="001C6E3C">
      <w:pPr>
        <w:pStyle w:val="a5"/>
        <w:numPr>
          <w:ilvl w:val="0"/>
          <w:numId w:val="10"/>
        </w:numPr>
        <w:tabs>
          <w:tab w:val="left" w:pos="1131"/>
        </w:tabs>
        <w:spacing w:before="113" w:line="216" w:lineRule="exact"/>
        <w:ind w:right="619" w:hanging="510"/>
        <w:jc w:val="both"/>
        <w:rPr>
          <w:rFonts w:ascii="Times New Roman" w:hAnsi="Times New Roman" w:cs="Times New Roman"/>
          <w:sz w:val="19"/>
        </w:rPr>
      </w:pPr>
      <w:r w:rsidRPr="00BE05FD">
        <w:rPr>
          <w:rFonts w:ascii="Times New Roman" w:hAnsi="Times New Roman" w:cs="Times New Roman"/>
          <w:sz w:val="19"/>
          <w:lang w:bidi="ru-RU"/>
        </w:rPr>
        <w:t>Меры, предусмотренные настоящим Регламентом, соответствуют мнению Постоянного комитета по вопросам растений, животных, пищевых продуктов и кормов.</w:t>
      </w:r>
    </w:p>
    <w:p w14:paraId="6CAA7AA5" w14:textId="77777777" w:rsidR="000F3F39" w:rsidRPr="00BE05FD" w:rsidRDefault="000F3F39">
      <w:pPr>
        <w:pStyle w:val="a3"/>
        <w:rPr>
          <w:rFonts w:ascii="Times New Roman" w:hAnsi="Times New Roman" w:cs="Times New Roman"/>
          <w:sz w:val="18"/>
        </w:rPr>
      </w:pPr>
    </w:p>
    <w:p w14:paraId="632FF61D" w14:textId="77777777" w:rsidR="000F3F39" w:rsidRPr="00BE05FD" w:rsidRDefault="000F3F39">
      <w:pPr>
        <w:pStyle w:val="a3"/>
        <w:spacing w:before="11"/>
        <w:rPr>
          <w:rFonts w:ascii="Times New Roman" w:hAnsi="Times New Roman" w:cs="Times New Roman"/>
          <w:sz w:val="24"/>
        </w:rPr>
      </w:pPr>
    </w:p>
    <w:p w14:paraId="42019F36" w14:textId="77777777" w:rsidR="000F3F39" w:rsidRPr="00BE05FD" w:rsidRDefault="001C6E3C">
      <w:pPr>
        <w:ind w:left="620" w:right="615"/>
        <w:rPr>
          <w:rFonts w:ascii="Times New Roman" w:hAnsi="Times New Roman" w:cs="Times New Roman"/>
          <w:sz w:val="17"/>
        </w:rPr>
      </w:pPr>
      <w:r w:rsidRPr="00BE05FD">
        <w:rPr>
          <w:rFonts w:ascii="Times New Roman" w:hAnsi="Times New Roman" w:cs="Times New Roman"/>
          <w:sz w:val="17"/>
          <w:lang w:bidi="ru-RU"/>
        </w:rPr>
        <w:t>УТВЕРДИЛА НАСТОЯЩИЙ РЕГЛАМЕНТ:</w:t>
      </w:r>
    </w:p>
    <w:p w14:paraId="5345AAF1" w14:textId="77777777" w:rsidR="000F3F39" w:rsidRPr="00BE05FD" w:rsidRDefault="000F3F39">
      <w:pPr>
        <w:pStyle w:val="a3"/>
        <w:rPr>
          <w:rFonts w:ascii="Times New Roman" w:hAnsi="Times New Roman" w:cs="Times New Roman"/>
          <w:sz w:val="16"/>
        </w:rPr>
      </w:pPr>
    </w:p>
    <w:p w14:paraId="32BBAE9A" w14:textId="77777777" w:rsidR="000F3F39" w:rsidRPr="00BE05FD" w:rsidRDefault="000F3F39">
      <w:pPr>
        <w:pStyle w:val="a3"/>
        <w:rPr>
          <w:rFonts w:ascii="Times New Roman" w:hAnsi="Times New Roman" w:cs="Times New Roman"/>
          <w:sz w:val="16"/>
        </w:rPr>
      </w:pPr>
    </w:p>
    <w:p w14:paraId="6526159F" w14:textId="77777777" w:rsidR="000F3F39" w:rsidRPr="00BE05FD" w:rsidRDefault="001C6E3C">
      <w:pPr>
        <w:spacing w:before="108"/>
        <w:ind w:left="796" w:right="796"/>
        <w:jc w:val="center"/>
        <w:rPr>
          <w:rFonts w:ascii="Times New Roman" w:hAnsi="Times New Roman" w:cs="Times New Roman"/>
          <w:sz w:val="17"/>
        </w:rPr>
      </w:pPr>
      <w:r w:rsidRPr="00BE05FD">
        <w:rPr>
          <w:rFonts w:ascii="Times New Roman" w:hAnsi="Times New Roman" w:cs="Times New Roman"/>
          <w:sz w:val="17"/>
          <w:lang w:bidi="ru-RU"/>
        </w:rPr>
        <w:t>ГЛАВА I</w:t>
      </w:r>
    </w:p>
    <w:p w14:paraId="01186023" w14:textId="77777777" w:rsidR="000F3F39" w:rsidRPr="00BE05FD" w:rsidRDefault="000F3F39">
      <w:pPr>
        <w:pStyle w:val="a3"/>
        <w:spacing w:before="3"/>
        <w:rPr>
          <w:rFonts w:ascii="Times New Roman" w:hAnsi="Times New Roman" w:cs="Times New Roman"/>
          <w:sz w:val="17"/>
        </w:rPr>
      </w:pPr>
    </w:p>
    <w:p w14:paraId="1F2CDD5B" w14:textId="77777777" w:rsidR="000F3F39" w:rsidRPr="00BE05FD" w:rsidRDefault="001C6E3C">
      <w:pPr>
        <w:ind w:left="796" w:right="796"/>
        <w:jc w:val="center"/>
        <w:rPr>
          <w:rFonts w:ascii="Times New Roman" w:hAnsi="Times New Roman" w:cs="Times New Roman"/>
          <w:b/>
          <w:sz w:val="17"/>
        </w:rPr>
      </w:pPr>
      <w:r w:rsidRPr="00BE05FD">
        <w:rPr>
          <w:rFonts w:ascii="Times New Roman" w:hAnsi="Times New Roman" w:cs="Times New Roman"/>
          <w:b/>
          <w:sz w:val="17"/>
          <w:lang w:bidi="ru-RU"/>
        </w:rPr>
        <w:t>ПРЕДМЕТ, СФЕРА ПРИМЕНЕНИЯ И ОПРЕДЕЛЕНИЯ</w:t>
      </w:r>
    </w:p>
    <w:p w14:paraId="1734C035" w14:textId="77777777" w:rsidR="000F3F39" w:rsidRPr="00BE05FD" w:rsidRDefault="000F3F39">
      <w:pPr>
        <w:pStyle w:val="a3"/>
        <w:rPr>
          <w:rFonts w:ascii="Times New Roman" w:hAnsi="Times New Roman" w:cs="Times New Roman"/>
          <w:b/>
          <w:sz w:val="16"/>
        </w:rPr>
      </w:pPr>
    </w:p>
    <w:p w14:paraId="5DBE6F8E" w14:textId="77777777" w:rsidR="000F3F39" w:rsidRPr="00BE05FD" w:rsidRDefault="000F3F39">
      <w:pPr>
        <w:pStyle w:val="a3"/>
        <w:rPr>
          <w:rFonts w:ascii="Times New Roman" w:hAnsi="Times New Roman" w:cs="Times New Roman"/>
          <w:b/>
          <w:sz w:val="16"/>
        </w:rPr>
      </w:pPr>
    </w:p>
    <w:p w14:paraId="6DCA88EA" w14:textId="77777777" w:rsidR="000F3F39" w:rsidRPr="00BE05FD" w:rsidRDefault="001C6E3C">
      <w:pPr>
        <w:spacing w:before="123"/>
        <w:ind w:left="796" w:right="796"/>
        <w:jc w:val="center"/>
        <w:rPr>
          <w:rFonts w:ascii="Times New Roman" w:hAnsi="Times New Roman" w:cs="Times New Roman"/>
          <w:i/>
          <w:sz w:val="19"/>
        </w:rPr>
      </w:pPr>
      <w:r w:rsidRPr="00BE05FD">
        <w:rPr>
          <w:rFonts w:ascii="Times New Roman" w:hAnsi="Times New Roman" w:cs="Times New Roman"/>
          <w:i/>
          <w:sz w:val="19"/>
          <w:lang w:bidi="ru-RU"/>
        </w:rPr>
        <w:t>Статья 1</w:t>
      </w:r>
    </w:p>
    <w:p w14:paraId="0DF377F1" w14:textId="77777777" w:rsidR="000F3F39" w:rsidRPr="00BE05FD" w:rsidRDefault="000F3F39">
      <w:pPr>
        <w:pStyle w:val="a3"/>
        <w:rPr>
          <w:rFonts w:ascii="Times New Roman" w:hAnsi="Times New Roman" w:cs="Times New Roman"/>
          <w:i/>
          <w:sz w:val="18"/>
        </w:rPr>
      </w:pPr>
    </w:p>
    <w:p w14:paraId="504D00A3" w14:textId="77777777" w:rsidR="000F3F39" w:rsidRPr="00BE05FD" w:rsidRDefault="001C6E3C">
      <w:pPr>
        <w:pStyle w:val="1"/>
        <w:spacing w:before="141"/>
        <w:rPr>
          <w:rFonts w:ascii="Times New Roman" w:hAnsi="Times New Roman" w:cs="Times New Roman"/>
        </w:rPr>
      </w:pPr>
      <w:r w:rsidRPr="00BE05FD">
        <w:rPr>
          <w:rFonts w:ascii="Times New Roman" w:hAnsi="Times New Roman" w:cs="Times New Roman"/>
          <w:lang w:bidi="ru-RU"/>
        </w:rPr>
        <w:t>Предмет рассмотрения и область применения</w:t>
      </w:r>
    </w:p>
    <w:p w14:paraId="351E4DE0" w14:textId="77777777" w:rsidR="000F3F39" w:rsidRPr="00BE05FD" w:rsidRDefault="000F3F39">
      <w:pPr>
        <w:pStyle w:val="a3"/>
        <w:rPr>
          <w:rFonts w:ascii="Times New Roman" w:hAnsi="Times New Roman" w:cs="Times New Roman"/>
          <w:b/>
          <w:sz w:val="26"/>
        </w:rPr>
      </w:pPr>
    </w:p>
    <w:p w14:paraId="669E49FD" w14:textId="77777777" w:rsidR="000F3F39" w:rsidRPr="00BE05FD" w:rsidRDefault="001C6E3C">
      <w:pPr>
        <w:pStyle w:val="a3"/>
        <w:spacing w:before="1" w:line="216" w:lineRule="exact"/>
        <w:ind w:left="620" w:right="619"/>
        <w:jc w:val="both"/>
        <w:rPr>
          <w:rFonts w:ascii="Times New Roman" w:hAnsi="Times New Roman" w:cs="Times New Roman"/>
        </w:rPr>
      </w:pPr>
      <w:r w:rsidRPr="00BE05FD">
        <w:rPr>
          <w:rFonts w:ascii="Times New Roman" w:hAnsi="Times New Roman" w:cs="Times New Roman"/>
          <w:lang w:bidi="ru-RU"/>
        </w:rPr>
        <w:t>Настоящий Регламент устанавливает единые практические меры для проведения официальных проверок на наличие загрязнителей в пищевых продуктах в отношении:</w:t>
      </w:r>
    </w:p>
    <w:p w14:paraId="618950EA" w14:textId="77777777" w:rsidR="000F3F39" w:rsidRPr="00BE05FD" w:rsidRDefault="000F3F39">
      <w:pPr>
        <w:pStyle w:val="a3"/>
        <w:spacing w:before="5"/>
        <w:rPr>
          <w:rFonts w:ascii="Times New Roman" w:hAnsi="Times New Roman" w:cs="Times New Roman"/>
          <w:sz w:val="14"/>
        </w:rPr>
      </w:pPr>
    </w:p>
    <w:p w14:paraId="6BF21153" w14:textId="77777777" w:rsidR="000F3F39" w:rsidRPr="00BE05FD" w:rsidRDefault="001C6E3C">
      <w:pPr>
        <w:pStyle w:val="a5"/>
        <w:numPr>
          <w:ilvl w:val="0"/>
          <w:numId w:val="9"/>
        </w:numPr>
        <w:tabs>
          <w:tab w:val="left" w:pos="931"/>
        </w:tabs>
        <w:spacing w:line="240" w:lineRule="auto"/>
        <w:ind w:right="0"/>
        <w:rPr>
          <w:rFonts w:ascii="Times New Roman" w:hAnsi="Times New Roman" w:cs="Times New Roman"/>
          <w:sz w:val="19"/>
        </w:rPr>
      </w:pPr>
      <w:r w:rsidRPr="00BE05FD">
        <w:rPr>
          <w:rFonts w:ascii="Times New Roman" w:hAnsi="Times New Roman" w:cs="Times New Roman"/>
          <w:sz w:val="19"/>
          <w:lang w:bidi="ru-RU"/>
        </w:rPr>
        <w:t>ежегодной единой минимальной частоты этих официальных проверок; и</w:t>
      </w:r>
    </w:p>
    <w:p w14:paraId="408F81B5" w14:textId="77777777" w:rsidR="000F3F39" w:rsidRPr="00BE05FD" w:rsidRDefault="000F3F39">
      <w:pPr>
        <w:pStyle w:val="a3"/>
        <w:spacing w:before="4"/>
        <w:rPr>
          <w:rFonts w:ascii="Times New Roman" w:hAnsi="Times New Roman" w:cs="Times New Roman"/>
          <w:sz w:val="15"/>
        </w:rPr>
      </w:pPr>
    </w:p>
    <w:p w14:paraId="5C6FCD9A" w14:textId="77777777" w:rsidR="000F3F39" w:rsidRPr="00BE05FD" w:rsidRDefault="001C6E3C">
      <w:pPr>
        <w:pStyle w:val="a5"/>
        <w:numPr>
          <w:ilvl w:val="0"/>
          <w:numId w:val="9"/>
        </w:numPr>
        <w:tabs>
          <w:tab w:val="left" w:pos="931"/>
        </w:tabs>
        <w:rPr>
          <w:rFonts w:ascii="Times New Roman" w:hAnsi="Times New Roman" w:cs="Times New Roman"/>
          <w:sz w:val="19"/>
        </w:rPr>
      </w:pPr>
      <w:r w:rsidRPr="00BE05FD">
        <w:rPr>
          <w:rFonts w:ascii="Times New Roman" w:hAnsi="Times New Roman" w:cs="Times New Roman"/>
          <w:sz w:val="19"/>
          <w:lang w:bidi="ru-RU"/>
        </w:rPr>
        <w:t>специальных механизмов и конкретного содержания для МНПК государств-членов в дополнение к указанному в статье 110 Регламента (ЕС) 2017/625.</w:t>
      </w:r>
    </w:p>
    <w:p w14:paraId="482F6669" w14:textId="77777777" w:rsidR="000F3F39" w:rsidRPr="00BE05FD" w:rsidRDefault="000F3F39">
      <w:pPr>
        <w:pStyle w:val="a3"/>
        <w:rPr>
          <w:rFonts w:ascii="Times New Roman" w:hAnsi="Times New Roman" w:cs="Times New Roman"/>
          <w:sz w:val="18"/>
        </w:rPr>
      </w:pPr>
    </w:p>
    <w:p w14:paraId="5D789F56" w14:textId="77777777" w:rsidR="000F3F39" w:rsidRPr="00BE05FD" w:rsidRDefault="000F3F39">
      <w:pPr>
        <w:pStyle w:val="a3"/>
        <w:spacing w:before="7"/>
        <w:rPr>
          <w:rFonts w:ascii="Times New Roman" w:hAnsi="Times New Roman" w:cs="Times New Roman"/>
          <w:sz w:val="24"/>
        </w:rPr>
      </w:pPr>
    </w:p>
    <w:p w14:paraId="7785943C" w14:textId="77777777" w:rsidR="000F3F39" w:rsidRPr="00BE05FD" w:rsidRDefault="001C6E3C">
      <w:pPr>
        <w:ind w:left="796" w:right="796"/>
        <w:jc w:val="center"/>
        <w:rPr>
          <w:rFonts w:ascii="Times New Roman" w:hAnsi="Times New Roman" w:cs="Times New Roman"/>
          <w:i/>
          <w:sz w:val="19"/>
        </w:rPr>
      </w:pPr>
      <w:r w:rsidRPr="00BE05FD">
        <w:rPr>
          <w:rFonts w:ascii="Times New Roman" w:hAnsi="Times New Roman" w:cs="Times New Roman"/>
          <w:i/>
          <w:sz w:val="19"/>
          <w:lang w:bidi="ru-RU"/>
        </w:rPr>
        <w:t>Статья 2</w:t>
      </w:r>
    </w:p>
    <w:p w14:paraId="5A94B483" w14:textId="77777777" w:rsidR="000F3F39" w:rsidRPr="00BE05FD" w:rsidRDefault="000F3F39">
      <w:pPr>
        <w:pStyle w:val="a3"/>
        <w:rPr>
          <w:rFonts w:ascii="Times New Roman" w:hAnsi="Times New Roman" w:cs="Times New Roman"/>
          <w:i/>
          <w:sz w:val="18"/>
        </w:rPr>
      </w:pPr>
    </w:p>
    <w:p w14:paraId="15DDE307" w14:textId="77777777" w:rsidR="000F3F39" w:rsidRPr="00BE05FD" w:rsidRDefault="001C6E3C">
      <w:pPr>
        <w:pStyle w:val="1"/>
        <w:spacing w:before="141"/>
        <w:rPr>
          <w:rFonts w:ascii="Times New Roman" w:hAnsi="Times New Roman" w:cs="Times New Roman"/>
        </w:rPr>
      </w:pPr>
      <w:r w:rsidRPr="00BE05FD">
        <w:rPr>
          <w:rFonts w:ascii="Times New Roman" w:hAnsi="Times New Roman" w:cs="Times New Roman"/>
          <w:lang w:bidi="ru-RU"/>
        </w:rPr>
        <w:t>Определения</w:t>
      </w:r>
    </w:p>
    <w:p w14:paraId="7C5B4A6C" w14:textId="77777777" w:rsidR="000F3F39" w:rsidRPr="00BE05FD" w:rsidRDefault="000F3F39">
      <w:pPr>
        <w:pStyle w:val="a3"/>
        <w:spacing w:before="1"/>
        <w:rPr>
          <w:rFonts w:ascii="Times New Roman" w:hAnsi="Times New Roman" w:cs="Times New Roman"/>
          <w:b/>
          <w:sz w:val="26"/>
        </w:rPr>
      </w:pPr>
    </w:p>
    <w:p w14:paraId="55430AFE" w14:textId="0A96E0F1" w:rsidR="000F3F39" w:rsidRPr="00BE05FD" w:rsidRDefault="001C6E3C">
      <w:pPr>
        <w:pStyle w:val="a3"/>
        <w:spacing w:line="230" w:lineRule="auto"/>
        <w:ind w:left="620" w:right="619"/>
        <w:jc w:val="both"/>
        <w:rPr>
          <w:rFonts w:ascii="Times New Roman" w:hAnsi="Times New Roman" w:cs="Times New Roman"/>
        </w:rPr>
      </w:pPr>
      <w:bookmarkStart w:id="16" w:name="_bookmark14"/>
      <w:bookmarkStart w:id="17" w:name="_bookmark15"/>
      <w:bookmarkEnd w:id="16"/>
      <w:bookmarkEnd w:id="17"/>
      <w:r w:rsidRPr="00BE05FD">
        <w:rPr>
          <w:rFonts w:ascii="Times New Roman" w:hAnsi="Times New Roman" w:cs="Times New Roman"/>
          <w:lang w:bidi="ru-RU"/>
        </w:rPr>
        <w:t xml:space="preserve">Для целей настоящего Регламента применяются определения, установленные в Регламенте Совета (ЕЭС) № 315/93 </w:t>
      </w:r>
      <w:hyperlink w:anchor="_bookmark19" w:history="1">
        <w:r w:rsidRPr="00BE05FD">
          <w:rPr>
            <w:rFonts w:ascii="Times New Roman" w:hAnsi="Times New Roman" w:cs="Times New Roman"/>
            <w:lang w:bidi="ru-RU"/>
          </w:rPr>
          <w:t>(</w:t>
        </w:r>
      </w:hyperlink>
      <w:r w:rsidR="00025CD1" w:rsidRPr="00BE05FD">
        <w:rPr>
          <w:rStyle w:val="ad"/>
          <w:rFonts w:ascii="Times New Roman" w:hAnsi="Times New Roman" w:cs="Times New Roman"/>
          <w:lang w:bidi="ru-RU"/>
        </w:rPr>
        <w:footnoteReference w:id="8"/>
      </w:r>
      <w:hyperlink w:anchor="_bookmark19" w:history="1">
        <w:r w:rsidRPr="00BE05FD">
          <w:rPr>
            <w:rFonts w:ascii="Times New Roman" w:hAnsi="Times New Roman" w:cs="Times New Roman"/>
            <w:lang w:bidi="ru-RU"/>
          </w:rPr>
          <w:t>)</w:t>
        </w:r>
      </w:hyperlink>
      <w:r w:rsidRPr="00BE05FD">
        <w:rPr>
          <w:rFonts w:ascii="Times New Roman" w:hAnsi="Times New Roman" w:cs="Times New Roman"/>
          <w:lang w:bidi="ru-RU"/>
        </w:rPr>
        <w:t>, Регламенте (ЕС)</w:t>
      </w:r>
      <w:bookmarkStart w:id="18" w:name="_bookmark16"/>
      <w:bookmarkEnd w:id="18"/>
      <w:r w:rsidRPr="00BE05FD">
        <w:rPr>
          <w:rFonts w:ascii="Times New Roman" w:hAnsi="Times New Roman" w:cs="Times New Roman"/>
          <w:lang w:bidi="ru-RU"/>
        </w:rPr>
        <w:t xml:space="preserve"> № 178/2002, Регламенте (ЕС) № 852/2004 Европейского парламента и Совета </w:t>
      </w:r>
      <w:hyperlink w:anchor="_bookmark20" w:history="1">
        <w:r w:rsidRPr="00BE05FD">
          <w:rPr>
            <w:rFonts w:ascii="Times New Roman" w:hAnsi="Times New Roman" w:cs="Times New Roman"/>
            <w:lang w:bidi="ru-RU"/>
          </w:rPr>
          <w:t>(</w:t>
        </w:r>
      </w:hyperlink>
      <w:r w:rsidR="00025CD1" w:rsidRPr="00BE05FD">
        <w:rPr>
          <w:rStyle w:val="ad"/>
          <w:rFonts w:ascii="Times New Roman" w:hAnsi="Times New Roman" w:cs="Times New Roman"/>
          <w:lang w:bidi="ru-RU"/>
        </w:rPr>
        <w:footnoteReference w:id="9"/>
      </w:r>
      <w:hyperlink w:anchor="_bookmark20" w:history="1">
        <w:r w:rsidRPr="00BE05FD">
          <w:rPr>
            <w:rFonts w:ascii="Times New Roman" w:hAnsi="Times New Roman" w:cs="Times New Roman"/>
            <w:lang w:bidi="ru-RU"/>
          </w:rPr>
          <w:t>)</w:t>
        </w:r>
      </w:hyperlink>
      <w:r w:rsidRPr="00BE05FD">
        <w:rPr>
          <w:rFonts w:ascii="Times New Roman" w:hAnsi="Times New Roman" w:cs="Times New Roman"/>
          <w:lang w:bidi="ru-RU"/>
        </w:rPr>
        <w:t>, Регламенте (ЕС)</w:t>
      </w:r>
      <w:bookmarkStart w:id="19" w:name="_bookmark17"/>
      <w:bookmarkEnd w:id="19"/>
      <w:r w:rsidRPr="00BE05FD">
        <w:rPr>
          <w:rFonts w:ascii="Times New Roman" w:hAnsi="Times New Roman" w:cs="Times New Roman"/>
          <w:lang w:bidi="ru-RU"/>
        </w:rPr>
        <w:t xml:space="preserve"> № 853/2004 Европейского парламента и Совета </w:t>
      </w:r>
      <w:hyperlink w:anchor="_bookmark21" w:history="1">
        <w:r w:rsidRPr="00BE05FD">
          <w:rPr>
            <w:rFonts w:ascii="Times New Roman" w:hAnsi="Times New Roman" w:cs="Times New Roman"/>
            <w:lang w:bidi="ru-RU"/>
          </w:rPr>
          <w:t>(</w:t>
        </w:r>
      </w:hyperlink>
      <w:r w:rsidR="00025CD1" w:rsidRPr="00BE05FD">
        <w:rPr>
          <w:rStyle w:val="ad"/>
          <w:rFonts w:ascii="Times New Roman" w:hAnsi="Times New Roman" w:cs="Times New Roman"/>
          <w:lang w:bidi="ru-RU"/>
        </w:rPr>
        <w:footnoteReference w:id="10"/>
      </w:r>
      <w:hyperlink w:anchor="_bookmark21" w:history="1">
        <w:r w:rsidRPr="00BE05FD">
          <w:rPr>
            <w:rFonts w:ascii="Times New Roman" w:hAnsi="Times New Roman" w:cs="Times New Roman"/>
            <w:lang w:bidi="ru-RU"/>
          </w:rPr>
          <w:t>)</w:t>
        </w:r>
      </w:hyperlink>
      <w:r w:rsidRPr="00BE05FD">
        <w:rPr>
          <w:rFonts w:ascii="Times New Roman" w:hAnsi="Times New Roman" w:cs="Times New Roman"/>
          <w:lang w:bidi="ru-RU"/>
        </w:rPr>
        <w:t>, Регламенте (ЕС) № 396/2005 Европейского</w:t>
      </w:r>
      <w:bookmarkStart w:id="20" w:name="_bookmark18"/>
      <w:bookmarkEnd w:id="20"/>
      <w:r w:rsidRPr="00BE05FD">
        <w:rPr>
          <w:rFonts w:ascii="Times New Roman" w:hAnsi="Times New Roman" w:cs="Times New Roman"/>
          <w:lang w:bidi="ru-RU"/>
        </w:rPr>
        <w:t xml:space="preserve"> Парламент и Совет </w:t>
      </w:r>
      <w:hyperlink w:anchor="_bookmark22" w:history="1">
        <w:r w:rsidRPr="00BE05FD">
          <w:rPr>
            <w:rFonts w:ascii="Times New Roman" w:hAnsi="Times New Roman" w:cs="Times New Roman"/>
            <w:lang w:bidi="ru-RU"/>
          </w:rPr>
          <w:t>(</w:t>
        </w:r>
      </w:hyperlink>
      <w:r w:rsidR="00025CD1" w:rsidRPr="00BE05FD">
        <w:rPr>
          <w:rStyle w:val="ad"/>
          <w:rFonts w:ascii="Times New Roman" w:hAnsi="Times New Roman" w:cs="Times New Roman"/>
          <w:lang w:bidi="ru-RU"/>
        </w:rPr>
        <w:footnoteReference w:id="11"/>
      </w:r>
      <w:hyperlink w:anchor="_bookmark22" w:history="1">
        <w:r w:rsidRPr="00BE05FD">
          <w:rPr>
            <w:rFonts w:ascii="Times New Roman" w:hAnsi="Times New Roman" w:cs="Times New Roman"/>
            <w:lang w:bidi="ru-RU"/>
          </w:rPr>
          <w:t>)</w:t>
        </w:r>
      </w:hyperlink>
      <w:r w:rsidRPr="00BE05FD">
        <w:rPr>
          <w:rFonts w:ascii="Times New Roman" w:hAnsi="Times New Roman" w:cs="Times New Roman"/>
          <w:lang w:bidi="ru-RU"/>
        </w:rPr>
        <w:t xml:space="preserve">, Рекомендации Комиссии 2013/165/ЕС </w:t>
      </w:r>
      <w:hyperlink w:anchor="_bookmark23" w:history="1">
        <w:r w:rsidRPr="00BE05FD">
          <w:rPr>
            <w:rFonts w:ascii="Times New Roman" w:hAnsi="Times New Roman" w:cs="Times New Roman"/>
            <w:lang w:bidi="ru-RU"/>
          </w:rPr>
          <w:t>(</w:t>
        </w:r>
      </w:hyperlink>
      <w:r w:rsidR="00025CD1" w:rsidRPr="00BE05FD">
        <w:rPr>
          <w:rStyle w:val="ad"/>
          <w:rFonts w:ascii="Times New Roman" w:hAnsi="Times New Roman" w:cs="Times New Roman"/>
          <w:lang w:bidi="ru-RU"/>
        </w:rPr>
        <w:footnoteReference w:id="12"/>
      </w:r>
      <w:hyperlink w:anchor="_bookmark23" w:history="1">
        <w:r w:rsidRPr="00BE05FD">
          <w:rPr>
            <w:rFonts w:ascii="Times New Roman" w:hAnsi="Times New Roman" w:cs="Times New Roman"/>
            <w:lang w:bidi="ru-RU"/>
          </w:rPr>
          <w:t>)</w:t>
        </w:r>
      </w:hyperlink>
      <w:r w:rsidRPr="00BE05FD">
        <w:rPr>
          <w:rFonts w:ascii="Times New Roman" w:hAnsi="Times New Roman" w:cs="Times New Roman"/>
          <w:lang w:bidi="ru-RU"/>
        </w:rPr>
        <w:t xml:space="preserve">, Регламенте Комиссии (ЕС) 2017/644 </w:t>
      </w:r>
      <w:hyperlink w:anchor="_bookmark24" w:history="1">
        <w:r w:rsidRPr="00BE05FD">
          <w:rPr>
            <w:rFonts w:ascii="Times New Roman" w:hAnsi="Times New Roman" w:cs="Times New Roman"/>
            <w:lang w:bidi="ru-RU"/>
          </w:rPr>
          <w:t>(</w:t>
        </w:r>
      </w:hyperlink>
      <w:r w:rsidR="00025CD1" w:rsidRPr="00BE05FD">
        <w:rPr>
          <w:rStyle w:val="ad"/>
          <w:rFonts w:ascii="Times New Roman" w:hAnsi="Times New Roman" w:cs="Times New Roman"/>
          <w:lang w:bidi="ru-RU"/>
        </w:rPr>
        <w:footnoteReference w:id="13"/>
      </w:r>
      <w:hyperlink w:anchor="_bookmark24" w:history="1">
        <w:r w:rsidRPr="00BE05FD">
          <w:rPr>
            <w:rFonts w:ascii="Times New Roman" w:hAnsi="Times New Roman" w:cs="Times New Roman"/>
            <w:lang w:bidi="ru-RU"/>
          </w:rPr>
          <w:t>)</w:t>
        </w:r>
      </w:hyperlink>
      <w:r w:rsidRPr="00BE05FD">
        <w:rPr>
          <w:rFonts w:ascii="Times New Roman" w:hAnsi="Times New Roman" w:cs="Times New Roman"/>
          <w:lang w:bidi="ru-RU"/>
        </w:rPr>
        <w:t xml:space="preserve"> и Регламенте Комиссии (ЕС) 2017/2158 </w:t>
      </w:r>
      <w:hyperlink w:anchor="_bookmark25" w:history="1">
        <w:r w:rsidRPr="00BE05FD">
          <w:rPr>
            <w:rFonts w:ascii="Times New Roman" w:hAnsi="Times New Roman" w:cs="Times New Roman"/>
            <w:lang w:bidi="ru-RU"/>
          </w:rPr>
          <w:t>(</w:t>
        </w:r>
      </w:hyperlink>
      <w:r w:rsidR="00025CD1" w:rsidRPr="00BE05FD">
        <w:rPr>
          <w:rStyle w:val="ad"/>
          <w:rFonts w:ascii="Times New Roman" w:hAnsi="Times New Roman" w:cs="Times New Roman"/>
          <w:lang w:bidi="ru-RU"/>
        </w:rPr>
        <w:footnoteReference w:id="14"/>
      </w:r>
      <w:hyperlink w:anchor="_bookmark25" w:history="1">
        <w:r w:rsidRPr="00BE05FD">
          <w:rPr>
            <w:rFonts w:ascii="Times New Roman" w:hAnsi="Times New Roman" w:cs="Times New Roman"/>
            <w:lang w:bidi="ru-RU"/>
          </w:rPr>
          <w:t>)</w:t>
        </w:r>
      </w:hyperlink>
      <w:r w:rsidRPr="00BE05FD">
        <w:rPr>
          <w:rFonts w:ascii="Times New Roman" w:hAnsi="Times New Roman" w:cs="Times New Roman"/>
          <w:lang w:bidi="ru-RU"/>
        </w:rPr>
        <w:t>.</w:t>
      </w:r>
    </w:p>
    <w:p w14:paraId="0809928F" w14:textId="77777777" w:rsidR="000F3F39" w:rsidRPr="00BE05FD" w:rsidRDefault="000F3F39">
      <w:pPr>
        <w:spacing w:line="230" w:lineRule="auto"/>
        <w:jc w:val="both"/>
        <w:rPr>
          <w:rFonts w:ascii="Times New Roman" w:hAnsi="Times New Roman" w:cs="Times New Roman"/>
          <w:sz w:val="17"/>
        </w:rPr>
        <w:sectPr w:rsidR="000F3F39" w:rsidRPr="00BE05FD" w:rsidSect="001C6E3C">
          <w:pgSz w:w="11910" w:h="16840"/>
          <w:pgMar w:top="720" w:right="720" w:bottom="720" w:left="720" w:header="567" w:footer="567" w:gutter="0"/>
          <w:cols w:space="720"/>
          <w:docGrid w:linePitch="299"/>
        </w:sectPr>
      </w:pPr>
      <w:bookmarkStart w:id="21" w:name="_bookmark19"/>
      <w:bookmarkStart w:id="22" w:name="_bookmark20"/>
      <w:bookmarkStart w:id="23" w:name="_bookmark21"/>
      <w:bookmarkStart w:id="24" w:name="_bookmark22"/>
      <w:bookmarkStart w:id="25" w:name="_bookmark23"/>
      <w:bookmarkStart w:id="26" w:name="_bookmark24"/>
      <w:bookmarkStart w:id="27" w:name="_bookmark25"/>
      <w:bookmarkEnd w:id="21"/>
      <w:bookmarkEnd w:id="22"/>
      <w:bookmarkEnd w:id="23"/>
      <w:bookmarkEnd w:id="24"/>
      <w:bookmarkEnd w:id="25"/>
      <w:bookmarkEnd w:id="26"/>
      <w:bookmarkEnd w:id="27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706"/>
        <w:gridCol w:w="6216"/>
        <w:gridCol w:w="2624"/>
      </w:tblGrid>
      <w:tr w:rsidR="001C6E3C" w:rsidRPr="006635D7" w14:paraId="2A6EDBB3" w14:textId="77777777" w:rsidTr="001C6E3C"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72483B15" w14:textId="77777777" w:rsidR="001C6E3C" w:rsidRPr="00BE05FD" w:rsidRDefault="00025CD1" w:rsidP="001C6E3C">
            <w:pPr>
              <w:pStyle w:val="a3"/>
              <w:spacing w:before="58"/>
              <w:ind w:left="110" w:right="-18"/>
              <w:rPr>
                <w:rFonts w:ascii="Times New Roman" w:hAnsi="Times New Roman" w:cs="Times New Roman"/>
              </w:rPr>
            </w:pPr>
            <w:r w:rsidRPr="00BE05FD">
              <w:rPr>
                <w:rFonts w:ascii="Times New Roman" w:hAnsi="Times New Roman" w:cs="Times New Roman"/>
                <w:lang w:bidi="ru-RU"/>
              </w:rPr>
              <w:lastRenderedPageBreak/>
              <w:t>L 162/16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8B3D" w14:textId="77777777" w:rsidR="001C6E3C" w:rsidRPr="00BE05FD" w:rsidRDefault="001C6E3C" w:rsidP="001C6E3C">
            <w:pPr>
              <w:spacing w:line="198" w:lineRule="exact"/>
              <w:ind w:left="122"/>
              <w:rPr>
                <w:rFonts w:ascii="Times New Roman" w:hAnsi="Times New Roman" w:cs="Times New Roman"/>
                <w:sz w:val="18"/>
              </w:rPr>
            </w:pPr>
            <w:r w:rsidRPr="00BE05FD">
              <w:rPr>
                <w:rFonts w:ascii="Times New Roman" w:hAnsi="Times New Roman" w:cs="Times New Roman"/>
                <w:sz w:val="18"/>
                <w:lang w:bidi="ru-RU"/>
              </w:rPr>
              <w:t>EN</w:t>
            </w:r>
          </w:p>
        </w:tc>
        <w:tc>
          <w:tcPr>
            <w:tcW w:w="6216" w:type="dxa"/>
            <w:tcBorders>
              <w:left w:val="single" w:sz="4" w:space="0" w:color="auto"/>
              <w:bottom w:val="single" w:sz="4" w:space="0" w:color="auto"/>
            </w:tcBorders>
          </w:tcPr>
          <w:p w14:paraId="675D91AD" w14:textId="77777777" w:rsidR="001C6E3C" w:rsidRPr="00BE05FD" w:rsidRDefault="001C6E3C" w:rsidP="001C6E3C">
            <w:pPr>
              <w:pStyle w:val="a3"/>
              <w:spacing w:before="58"/>
              <w:ind w:left="110" w:right="-12"/>
              <w:jc w:val="center"/>
              <w:rPr>
                <w:rFonts w:ascii="Times New Roman" w:hAnsi="Times New Roman" w:cs="Times New Roman"/>
              </w:rPr>
            </w:pPr>
            <w:r w:rsidRPr="00BE05FD">
              <w:rPr>
                <w:rFonts w:ascii="Times New Roman" w:hAnsi="Times New Roman" w:cs="Times New Roman"/>
                <w:lang w:bidi="ru-RU"/>
              </w:rPr>
              <w:t>Официальный журнал Европейского союза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14:paraId="0BAA96FB" w14:textId="77777777" w:rsidR="001C6E3C" w:rsidRPr="00BE05FD" w:rsidRDefault="001C6E3C" w:rsidP="001C6E3C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17.06.2022</w:t>
            </w:r>
          </w:p>
        </w:tc>
      </w:tr>
    </w:tbl>
    <w:p w14:paraId="79EF248F" w14:textId="77777777" w:rsidR="000F3F39" w:rsidRPr="00BE05FD" w:rsidRDefault="000F3F39">
      <w:pPr>
        <w:pStyle w:val="a3"/>
        <w:rPr>
          <w:rFonts w:ascii="Times New Roman" w:hAnsi="Times New Roman" w:cs="Times New Roman"/>
          <w:sz w:val="20"/>
        </w:rPr>
      </w:pPr>
    </w:p>
    <w:p w14:paraId="665A8D8A" w14:textId="77777777" w:rsidR="000F3F39" w:rsidRPr="00BE05FD" w:rsidRDefault="000F3F39">
      <w:pPr>
        <w:pStyle w:val="a3"/>
        <w:spacing w:before="9"/>
        <w:rPr>
          <w:rFonts w:ascii="Times New Roman" w:hAnsi="Times New Roman" w:cs="Times New Roman"/>
        </w:rPr>
      </w:pPr>
    </w:p>
    <w:p w14:paraId="3AF4D042" w14:textId="77777777" w:rsidR="000F3F39" w:rsidRPr="00BE05FD" w:rsidRDefault="001C6E3C">
      <w:pPr>
        <w:ind w:left="796" w:right="796"/>
        <w:jc w:val="center"/>
        <w:rPr>
          <w:rFonts w:ascii="Times New Roman" w:hAnsi="Times New Roman" w:cs="Times New Roman"/>
          <w:sz w:val="17"/>
        </w:rPr>
      </w:pPr>
      <w:r w:rsidRPr="00BE05FD">
        <w:rPr>
          <w:rFonts w:ascii="Times New Roman" w:hAnsi="Times New Roman" w:cs="Times New Roman"/>
          <w:sz w:val="17"/>
          <w:lang w:bidi="ru-RU"/>
        </w:rPr>
        <w:t>ГЛАВА II</w:t>
      </w:r>
    </w:p>
    <w:p w14:paraId="5CE647BF" w14:textId="77777777" w:rsidR="000F3F39" w:rsidRPr="00BE05FD" w:rsidRDefault="000F3F39">
      <w:pPr>
        <w:pStyle w:val="a3"/>
        <w:rPr>
          <w:rFonts w:ascii="Times New Roman" w:hAnsi="Times New Roman" w:cs="Times New Roman"/>
          <w:sz w:val="16"/>
        </w:rPr>
      </w:pPr>
    </w:p>
    <w:p w14:paraId="095B4714" w14:textId="77777777" w:rsidR="000F3F39" w:rsidRPr="00BE05FD" w:rsidRDefault="001C6E3C">
      <w:pPr>
        <w:spacing w:before="126"/>
        <w:ind w:left="796" w:right="796"/>
        <w:jc w:val="center"/>
        <w:rPr>
          <w:rFonts w:ascii="Times New Roman" w:hAnsi="Times New Roman" w:cs="Times New Roman"/>
          <w:b/>
          <w:sz w:val="17"/>
        </w:rPr>
      </w:pPr>
      <w:r w:rsidRPr="00BE05FD">
        <w:rPr>
          <w:rFonts w:ascii="Times New Roman" w:hAnsi="Times New Roman" w:cs="Times New Roman"/>
          <w:b/>
          <w:sz w:val="17"/>
          <w:lang w:bidi="ru-RU"/>
        </w:rPr>
        <w:t>СОДЕРЖАНИЕ МНПК</w:t>
      </w:r>
    </w:p>
    <w:p w14:paraId="0DC271D5" w14:textId="77777777" w:rsidR="000F3F39" w:rsidRPr="00BE05FD" w:rsidRDefault="000F3F39">
      <w:pPr>
        <w:pStyle w:val="a3"/>
        <w:rPr>
          <w:rFonts w:ascii="Times New Roman" w:hAnsi="Times New Roman" w:cs="Times New Roman"/>
          <w:b/>
          <w:sz w:val="16"/>
        </w:rPr>
      </w:pPr>
    </w:p>
    <w:p w14:paraId="7795A841" w14:textId="77777777" w:rsidR="000F3F39" w:rsidRPr="00BE05FD" w:rsidRDefault="000F3F39">
      <w:pPr>
        <w:pStyle w:val="a3"/>
        <w:rPr>
          <w:rFonts w:ascii="Times New Roman" w:hAnsi="Times New Roman" w:cs="Times New Roman"/>
          <w:b/>
          <w:sz w:val="20"/>
        </w:rPr>
      </w:pPr>
    </w:p>
    <w:p w14:paraId="4364C870" w14:textId="77777777" w:rsidR="000F3F39" w:rsidRPr="00BE05FD" w:rsidRDefault="001C6E3C">
      <w:pPr>
        <w:ind w:left="796" w:right="796"/>
        <w:jc w:val="center"/>
        <w:rPr>
          <w:rFonts w:ascii="Times New Roman" w:hAnsi="Times New Roman" w:cs="Times New Roman"/>
          <w:i/>
          <w:sz w:val="19"/>
        </w:rPr>
      </w:pPr>
      <w:r w:rsidRPr="00BE05FD">
        <w:rPr>
          <w:rFonts w:ascii="Times New Roman" w:hAnsi="Times New Roman" w:cs="Times New Roman"/>
          <w:i/>
          <w:sz w:val="19"/>
          <w:lang w:bidi="ru-RU"/>
        </w:rPr>
        <w:t>Статья 3</w:t>
      </w:r>
    </w:p>
    <w:p w14:paraId="0C6A5039" w14:textId="77777777" w:rsidR="000F3F39" w:rsidRPr="00BE05FD" w:rsidRDefault="000F3F39">
      <w:pPr>
        <w:pStyle w:val="a3"/>
        <w:spacing w:before="9"/>
        <w:rPr>
          <w:rFonts w:ascii="Times New Roman" w:hAnsi="Times New Roman" w:cs="Times New Roman"/>
          <w:i/>
          <w:sz w:val="26"/>
        </w:rPr>
      </w:pPr>
    </w:p>
    <w:p w14:paraId="659464E2" w14:textId="77777777" w:rsidR="000F3F39" w:rsidRPr="00BE05FD" w:rsidRDefault="001C6E3C">
      <w:pPr>
        <w:pStyle w:val="1"/>
        <w:rPr>
          <w:rFonts w:ascii="Times New Roman" w:hAnsi="Times New Roman" w:cs="Times New Roman"/>
        </w:rPr>
      </w:pPr>
      <w:r w:rsidRPr="00BE05FD">
        <w:rPr>
          <w:rFonts w:ascii="Times New Roman" w:hAnsi="Times New Roman" w:cs="Times New Roman"/>
          <w:lang w:bidi="ru-RU"/>
        </w:rPr>
        <w:t>Общие положения</w:t>
      </w:r>
    </w:p>
    <w:p w14:paraId="08EF2B90" w14:textId="77777777" w:rsidR="000F3F39" w:rsidRPr="00BE05FD" w:rsidRDefault="000F3F39">
      <w:pPr>
        <w:pStyle w:val="a3"/>
        <w:spacing w:before="5"/>
        <w:rPr>
          <w:rFonts w:ascii="Times New Roman" w:hAnsi="Times New Roman" w:cs="Times New Roman"/>
          <w:b/>
          <w:sz w:val="23"/>
        </w:rPr>
      </w:pPr>
    </w:p>
    <w:p w14:paraId="5A66F7A5" w14:textId="77777777" w:rsidR="000F3F39" w:rsidRPr="00BE05FD" w:rsidRDefault="001C6E3C">
      <w:pPr>
        <w:pStyle w:val="a3"/>
        <w:spacing w:line="214" w:lineRule="exact"/>
        <w:ind w:left="620" w:right="618"/>
        <w:jc w:val="both"/>
        <w:rPr>
          <w:rFonts w:ascii="Times New Roman" w:hAnsi="Times New Roman" w:cs="Times New Roman"/>
        </w:rPr>
      </w:pPr>
      <w:r w:rsidRPr="00BE05FD">
        <w:rPr>
          <w:rFonts w:ascii="Times New Roman" w:hAnsi="Times New Roman" w:cs="Times New Roman"/>
          <w:lang w:bidi="ru-RU"/>
        </w:rPr>
        <w:t>Государства-члены должны обеспечить, чтобы часть МНПК, касающаяся проведения официальных проверок на наличие загрязнителей в пищевых продуктах, включала следующее:</w:t>
      </w:r>
    </w:p>
    <w:p w14:paraId="3B3767F5" w14:textId="77777777" w:rsidR="000F3F39" w:rsidRPr="00BE05FD" w:rsidRDefault="001C6E3C">
      <w:pPr>
        <w:pStyle w:val="a5"/>
        <w:numPr>
          <w:ilvl w:val="1"/>
          <w:numId w:val="8"/>
        </w:numPr>
        <w:tabs>
          <w:tab w:val="left" w:pos="931"/>
        </w:tabs>
        <w:spacing w:before="152" w:line="240" w:lineRule="auto"/>
        <w:ind w:right="0"/>
        <w:rPr>
          <w:rFonts w:ascii="Times New Roman" w:hAnsi="Times New Roman" w:cs="Times New Roman"/>
          <w:sz w:val="19"/>
        </w:rPr>
      </w:pPr>
      <w:r w:rsidRPr="00BE05FD">
        <w:rPr>
          <w:rFonts w:ascii="Times New Roman" w:hAnsi="Times New Roman" w:cs="Times New Roman"/>
          <w:sz w:val="19"/>
          <w:lang w:bidi="ru-RU"/>
        </w:rPr>
        <w:t>«План контроля пищевых продуктов, размещаемых на рынке Союза», как предусмотрено в Статье 4; и</w:t>
      </w:r>
    </w:p>
    <w:p w14:paraId="579BF4E0" w14:textId="77777777" w:rsidR="000F3F39" w:rsidRPr="00BE05FD" w:rsidRDefault="001C6E3C">
      <w:pPr>
        <w:pStyle w:val="a5"/>
        <w:numPr>
          <w:ilvl w:val="1"/>
          <w:numId w:val="8"/>
        </w:numPr>
        <w:tabs>
          <w:tab w:val="left" w:pos="931"/>
        </w:tabs>
        <w:spacing w:before="151" w:line="240" w:lineRule="auto"/>
        <w:ind w:right="0"/>
        <w:rPr>
          <w:rFonts w:ascii="Times New Roman" w:hAnsi="Times New Roman" w:cs="Times New Roman"/>
          <w:sz w:val="19"/>
        </w:rPr>
      </w:pPr>
      <w:r w:rsidRPr="00BE05FD">
        <w:rPr>
          <w:rFonts w:ascii="Times New Roman" w:hAnsi="Times New Roman" w:cs="Times New Roman"/>
          <w:sz w:val="19"/>
          <w:lang w:bidi="ru-RU"/>
        </w:rPr>
        <w:t>«План контроля пищевых продуктов животного происхождения, ввозимых в Союз», как предусмотрено в Статье 5.</w:t>
      </w:r>
    </w:p>
    <w:p w14:paraId="150E0B2C" w14:textId="77777777" w:rsidR="000F3F39" w:rsidRPr="00BE05FD" w:rsidRDefault="000F3F39">
      <w:pPr>
        <w:pStyle w:val="a3"/>
        <w:rPr>
          <w:rFonts w:ascii="Times New Roman" w:hAnsi="Times New Roman" w:cs="Times New Roman"/>
          <w:sz w:val="18"/>
        </w:rPr>
      </w:pPr>
    </w:p>
    <w:p w14:paraId="56CF49A3" w14:textId="77777777" w:rsidR="000F3F39" w:rsidRPr="00BE05FD" w:rsidRDefault="000F3F39">
      <w:pPr>
        <w:pStyle w:val="a3"/>
        <w:spacing w:before="3"/>
        <w:rPr>
          <w:rFonts w:ascii="Times New Roman" w:hAnsi="Times New Roman" w:cs="Times New Roman"/>
          <w:sz w:val="18"/>
        </w:rPr>
      </w:pPr>
    </w:p>
    <w:p w14:paraId="6948C3F6" w14:textId="77777777" w:rsidR="000F3F39" w:rsidRPr="00BE05FD" w:rsidRDefault="001C6E3C">
      <w:pPr>
        <w:ind w:left="796" w:right="796"/>
        <w:jc w:val="center"/>
        <w:rPr>
          <w:rFonts w:ascii="Times New Roman" w:hAnsi="Times New Roman" w:cs="Times New Roman"/>
          <w:i/>
          <w:sz w:val="19"/>
        </w:rPr>
      </w:pPr>
      <w:r w:rsidRPr="00BE05FD">
        <w:rPr>
          <w:rFonts w:ascii="Times New Roman" w:hAnsi="Times New Roman" w:cs="Times New Roman"/>
          <w:i/>
          <w:sz w:val="19"/>
          <w:lang w:bidi="ru-RU"/>
        </w:rPr>
        <w:t>Статья 4</w:t>
      </w:r>
    </w:p>
    <w:p w14:paraId="279294BA" w14:textId="77777777" w:rsidR="000F3F39" w:rsidRPr="00BE05FD" w:rsidRDefault="000F3F39">
      <w:pPr>
        <w:pStyle w:val="a3"/>
        <w:spacing w:before="10"/>
        <w:rPr>
          <w:rFonts w:ascii="Times New Roman" w:hAnsi="Times New Roman" w:cs="Times New Roman"/>
          <w:i/>
          <w:sz w:val="26"/>
        </w:rPr>
      </w:pPr>
    </w:p>
    <w:p w14:paraId="3D606DAD" w14:textId="77777777" w:rsidR="000F3F39" w:rsidRPr="00BE05FD" w:rsidRDefault="001C6E3C">
      <w:pPr>
        <w:pStyle w:val="1"/>
        <w:ind w:right="794"/>
        <w:rPr>
          <w:rFonts w:ascii="Times New Roman" w:hAnsi="Times New Roman" w:cs="Times New Roman"/>
        </w:rPr>
      </w:pPr>
      <w:r w:rsidRPr="00BE05FD">
        <w:rPr>
          <w:rFonts w:ascii="Times New Roman" w:hAnsi="Times New Roman" w:cs="Times New Roman"/>
          <w:lang w:bidi="ru-RU"/>
        </w:rPr>
        <w:t>План контроля пищевых продуктов, размещаемых на рынке Союза</w:t>
      </w:r>
    </w:p>
    <w:p w14:paraId="375C51FA" w14:textId="77777777" w:rsidR="000F3F39" w:rsidRPr="00BE05FD" w:rsidRDefault="000F3F39">
      <w:pPr>
        <w:pStyle w:val="a3"/>
        <w:spacing w:before="2"/>
        <w:rPr>
          <w:rFonts w:ascii="Times New Roman" w:hAnsi="Times New Roman" w:cs="Times New Roman"/>
          <w:b/>
          <w:sz w:val="23"/>
        </w:rPr>
      </w:pPr>
    </w:p>
    <w:p w14:paraId="6BC1AC46" w14:textId="77777777" w:rsidR="000F3F39" w:rsidRPr="00BE05FD" w:rsidRDefault="001C6E3C">
      <w:pPr>
        <w:pStyle w:val="a5"/>
        <w:numPr>
          <w:ilvl w:val="0"/>
          <w:numId w:val="7"/>
        </w:numPr>
        <w:tabs>
          <w:tab w:val="left" w:pos="1066"/>
        </w:tabs>
        <w:spacing w:line="230" w:lineRule="auto"/>
        <w:ind w:firstLine="0"/>
        <w:jc w:val="both"/>
        <w:rPr>
          <w:rFonts w:ascii="Times New Roman" w:hAnsi="Times New Roman" w:cs="Times New Roman"/>
          <w:sz w:val="19"/>
        </w:rPr>
      </w:pPr>
      <w:r w:rsidRPr="00BE05FD">
        <w:rPr>
          <w:rFonts w:ascii="Times New Roman" w:hAnsi="Times New Roman" w:cs="Times New Roman"/>
          <w:sz w:val="19"/>
          <w:lang w:bidi="ru-RU"/>
        </w:rPr>
        <w:t>Государства-члены должны подготовить план контроля в отношении наличия загрязняющих веществ или групп загрязняющих веществ в пищевых продуктах, размещаемых на рынке Союза, за исключением пищевых продуктов животного происхождения, ввозимых в Союз. Этот план должен охватывать официальный контроль внутреннего производства продуктов питания в каждом государстве-члене, продуктов питания, ввозимых из других государств-членов, продуктов питания неживотного происхождения, поступающих в Союз, и смешанных продуктов, даже продуктов, поступающих в Союз из третьих стран.</w:t>
      </w:r>
    </w:p>
    <w:p w14:paraId="7FFAEC11" w14:textId="77777777" w:rsidR="000F3F39" w:rsidRPr="00BE05FD" w:rsidRDefault="000F3F39">
      <w:pPr>
        <w:pStyle w:val="a3"/>
        <w:spacing w:before="1"/>
        <w:rPr>
          <w:rFonts w:ascii="Times New Roman" w:hAnsi="Times New Roman" w:cs="Times New Roman"/>
          <w:sz w:val="24"/>
        </w:rPr>
      </w:pPr>
    </w:p>
    <w:p w14:paraId="583F4515" w14:textId="77777777" w:rsidR="000F3F39" w:rsidRPr="00BE05FD" w:rsidRDefault="001C6E3C">
      <w:pPr>
        <w:pStyle w:val="a5"/>
        <w:numPr>
          <w:ilvl w:val="0"/>
          <w:numId w:val="7"/>
        </w:numPr>
        <w:tabs>
          <w:tab w:val="left" w:pos="1066"/>
        </w:tabs>
        <w:spacing w:line="240" w:lineRule="auto"/>
        <w:ind w:left="1065" w:right="0"/>
        <w:rPr>
          <w:rFonts w:ascii="Times New Roman" w:hAnsi="Times New Roman" w:cs="Times New Roman"/>
          <w:sz w:val="19"/>
        </w:rPr>
      </w:pPr>
      <w:r w:rsidRPr="00BE05FD">
        <w:rPr>
          <w:rFonts w:ascii="Times New Roman" w:hAnsi="Times New Roman" w:cs="Times New Roman"/>
          <w:sz w:val="19"/>
          <w:lang w:bidi="ru-RU"/>
        </w:rPr>
        <w:t>План контроля пищевых продуктов, размещаемых на рынке Союза, должен содержать:</w:t>
      </w:r>
    </w:p>
    <w:p w14:paraId="0E4A08AE" w14:textId="77777777" w:rsidR="000F3F39" w:rsidRPr="00BE05FD" w:rsidRDefault="001C6E3C">
      <w:pPr>
        <w:pStyle w:val="a5"/>
        <w:numPr>
          <w:ilvl w:val="0"/>
          <w:numId w:val="6"/>
        </w:numPr>
        <w:tabs>
          <w:tab w:val="left" w:pos="931"/>
        </w:tabs>
        <w:spacing w:before="162"/>
        <w:ind w:right="616"/>
        <w:rPr>
          <w:rFonts w:ascii="Times New Roman" w:hAnsi="Times New Roman" w:cs="Times New Roman"/>
          <w:sz w:val="19"/>
        </w:rPr>
      </w:pPr>
      <w:r w:rsidRPr="00BE05FD">
        <w:rPr>
          <w:rFonts w:ascii="Times New Roman" w:hAnsi="Times New Roman" w:cs="Times New Roman"/>
          <w:sz w:val="19"/>
          <w:lang w:bidi="ru-RU"/>
        </w:rPr>
        <w:t>список комбинаций загрязняющих веществ или групп загрязняющих веществ и товарных групп, подлежащих контролю по решению государства-члена в соответствии с Приложением I к Делегированному регламенту (ЕС) 2022/931;</w:t>
      </w:r>
    </w:p>
    <w:p w14:paraId="493BAAB7" w14:textId="77777777" w:rsidR="000F3F39" w:rsidRPr="00BE05FD" w:rsidRDefault="001C6E3C">
      <w:pPr>
        <w:pStyle w:val="a5"/>
        <w:numPr>
          <w:ilvl w:val="0"/>
          <w:numId w:val="6"/>
        </w:numPr>
        <w:tabs>
          <w:tab w:val="left" w:pos="931"/>
        </w:tabs>
        <w:spacing w:before="160"/>
        <w:ind w:right="619"/>
        <w:rPr>
          <w:rFonts w:ascii="Times New Roman" w:hAnsi="Times New Roman" w:cs="Times New Roman"/>
          <w:sz w:val="19"/>
        </w:rPr>
      </w:pPr>
      <w:r w:rsidRPr="00BE05FD">
        <w:rPr>
          <w:rFonts w:ascii="Times New Roman" w:hAnsi="Times New Roman" w:cs="Times New Roman"/>
          <w:sz w:val="19"/>
          <w:lang w:bidi="ru-RU"/>
        </w:rPr>
        <w:t>стратегия выборки, определенная государством-членом в соответствии с Приложением II к Делегированному регламенту (ЕС) 2022/931; и</w:t>
      </w:r>
    </w:p>
    <w:p w14:paraId="11110E78" w14:textId="77777777" w:rsidR="000F3F39" w:rsidRPr="00BE05FD" w:rsidRDefault="001C6E3C">
      <w:pPr>
        <w:pStyle w:val="a5"/>
        <w:numPr>
          <w:ilvl w:val="0"/>
          <w:numId w:val="6"/>
        </w:numPr>
        <w:tabs>
          <w:tab w:val="left" w:pos="931"/>
        </w:tabs>
        <w:spacing w:before="160"/>
        <w:rPr>
          <w:rFonts w:ascii="Times New Roman" w:hAnsi="Times New Roman" w:cs="Times New Roman"/>
          <w:sz w:val="19"/>
        </w:rPr>
      </w:pPr>
      <w:r w:rsidRPr="00BE05FD">
        <w:rPr>
          <w:rFonts w:ascii="Times New Roman" w:hAnsi="Times New Roman" w:cs="Times New Roman"/>
          <w:sz w:val="19"/>
          <w:lang w:bidi="ru-RU"/>
        </w:rPr>
        <w:t>фактическая частота контроля по решению государства-члена с учетом годовой минимальной частоты контроля, изложенной в Приложении I.</w:t>
      </w:r>
    </w:p>
    <w:p w14:paraId="5664B8DB" w14:textId="77777777" w:rsidR="000F3F39" w:rsidRPr="00BE05FD" w:rsidRDefault="000F3F39">
      <w:pPr>
        <w:pStyle w:val="a3"/>
        <w:spacing w:before="5"/>
        <w:rPr>
          <w:rFonts w:ascii="Times New Roman" w:hAnsi="Times New Roman" w:cs="Times New Roman"/>
          <w:sz w:val="24"/>
        </w:rPr>
      </w:pPr>
    </w:p>
    <w:p w14:paraId="71148A4A" w14:textId="77777777" w:rsidR="000F3F39" w:rsidRPr="00BE05FD" w:rsidRDefault="001C6E3C">
      <w:pPr>
        <w:pStyle w:val="a5"/>
        <w:numPr>
          <w:ilvl w:val="0"/>
          <w:numId w:val="7"/>
        </w:numPr>
        <w:tabs>
          <w:tab w:val="left" w:pos="1066"/>
        </w:tabs>
        <w:spacing w:before="1" w:line="230" w:lineRule="auto"/>
        <w:ind w:firstLine="0"/>
        <w:jc w:val="both"/>
        <w:rPr>
          <w:rFonts w:ascii="Times New Roman" w:hAnsi="Times New Roman" w:cs="Times New Roman"/>
          <w:sz w:val="19"/>
        </w:rPr>
      </w:pPr>
      <w:r w:rsidRPr="00BE05FD">
        <w:rPr>
          <w:rFonts w:ascii="Times New Roman" w:hAnsi="Times New Roman" w:cs="Times New Roman"/>
          <w:sz w:val="19"/>
          <w:lang w:bidi="ru-RU"/>
        </w:rPr>
        <w:t>Государства-члены могут включать в планы контроля информацию о мерах контроля в отношении комбинаций загрязняющих веществ или групп загрязняющих веществ и товарных групп, для которых национальные максимальные уровни или другие нормативные уровни установлены национальным законодательством.</w:t>
      </w:r>
    </w:p>
    <w:p w14:paraId="3C0A25D4" w14:textId="77777777" w:rsidR="000F3F39" w:rsidRPr="00BE05FD" w:rsidRDefault="000F3F39">
      <w:pPr>
        <w:pStyle w:val="a3"/>
        <w:rPr>
          <w:rFonts w:ascii="Times New Roman" w:hAnsi="Times New Roman" w:cs="Times New Roman"/>
          <w:sz w:val="18"/>
        </w:rPr>
      </w:pPr>
    </w:p>
    <w:p w14:paraId="6C5A140C" w14:textId="77777777" w:rsidR="000F3F39" w:rsidRPr="00BE05FD" w:rsidRDefault="000F3F39">
      <w:pPr>
        <w:pStyle w:val="a3"/>
        <w:spacing w:before="5"/>
        <w:rPr>
          <w:rFonts w:ascii="Times New Roman" w:hAnsi="Times New Roman" w:cs="Times New Roman"/>
          <w:sz w:val="18"/>
        </w:rPr>
      </w:pPr>
    </w:p>
    <w:p w14:paraId="56C00EFD" w14:textId="77777777" w:rsidR="000F3F39" w:rsidRPr="00BE05FD" w:rsidRDefault="001C6E3C">
      <w:pPr>
        <w:ind w:left="796" w:right="796"/>
        <w:jc w:val="center"/>
        <w:rPr>
          <w:rFonts w:ascii="Times New Roman" w:hAnsi="Times New Roman" w:cs="Times New Roman"/>
          <w:i/>
          <w:sz w:val="19"/>
        </w:rPr>
      </w:pPr>
      <w:r w:rsidRPr="00BE05FD">
        <w:rPr>
          <w:rFonts w:ascii="Times New Roman" w:hAnsi="Times New Roman" w:cs="Times New Roman"/>
          <w:i/>
          <w:sz w:val="19"/>
          <w:lang w:bidi="ru-RU"/>
        </w:rPr>
        <w:t>Статья 5</w:t>
      </w:r>
    </w:p>
    <w:p w14:paraId="210BD8DA" w14:textId="77777777" w:rsidR="000F3F39" w:rsidRPr="00BE05FD" w:rsidRDefault="000F3F39">
      <w:pPr>
        <w:pStyle w:val="a3"/>
        <w:spacing w:before="10"/>
        <w:rPr>
          <w:rFonts w:ascii="Times New Roman" w:hAnsi="Times New Roman" w:cs="Times New Roman"/>
          <w:i/>
          <w:sz w:val="26"/>
        </w:rPr>
      </w:pPr>
    </w:p>
    <w:p w14:paraId="5E8AEDF9" w14:textId="77777777" w:rsidR="000F3F39" w:rsidRPr="00BE05FD" w:rsidRDefault="001C6E3C">
      <w:pPr>
        <w:pStyle w:val="1"/>
        <w:rPr>
          <w:rFonts w:ascii="Times New Roman" w:hAnsi="Times New Roman" w:cs="Times New Roman"/>
        </w:rPr>
      </w:pPr>
      <w:r w:rsidRPr="00BE05FD">
        <w:rPr>
          <w:rFonts w:ascii="Times New Roman" w:hAnsi="Times New Roman" w:cs="Times New Roman"/>
          <w:lang w:bidi="ru-RU"/>
        </w:rPr>
        <w:t>План контроля пищевых продуктов животного происхождения, ввозимых в Союз</w:t>
      </w:r>
    </w:p>
    <w:p w14:paraId="12D84DF0" w14:textId="77777777" w:rsidR="000F3F39" w:rsidRPr="00BE05FD" w:rsidRDefault="000F3F39">
      <w:pPr>
        <w:pStyle w:val="a3"/>
        <w:spacing w:before="2"/>
        <w:rPr>
          <w:rFonts w:ascii="Times New Roman" w:hAnsi="Times New Roman" w:cs="Times New Roman"/>
          <w:b/>
          <w:sz w:val="23"/>
        </w:rPr>
      </w:pPr>
    </w:p>
    <w:p w14:paraId="0F32B9EC" w14:textId="77777777" w:rsidR="000F3F39" w:rsidRPr="00BE05FD" w:rsidRDefault="001C6E3C">
      <w:pPr>
        <w:pStyle w:val="a5"/>
        <w:numPr>
          <w:ilvl w:val="0"/>
          <w:numId w:val="5"/>
        </w:numPr>
        <w:tabs>
          <w:tab w:val="left" w:pos="1066"/>
        </w:tabs>
        <w:spacing w:line="230" w:lineRule="auto"/>
        <w:ind w:firstLine="0"/>
        <w:jc w:val="both"/>
        <w:rPr>
          <w:rFonts w:ascii="Times New Roman" w:hAnsi="Times New Roman" w:cs="Times New Roman"/>
          <w:sz w:val="19"/>
        </w:rPr>
      </w:pPr>
      <w:r w:rsidRPr="00BE05FD">
        <w:rPr>
          <w:rFonts w:ascii="Times New Roman" w:hAnsi="Times New Roman" w:cs="Times New Roman"/>
          <w:sz w:val="19"/>
          <w:lang w:bidi="ru-RU"/>
        </w:rPr>
        <w:t>Государства-члены должны подготовить план контроля в отношении наличия загрязняющих веществ или групп загрязняющих веществ в пищевых продуктах животного происхождения, поступающих в Союз и предназначенных для размещения на рынке Союза. Этот план должен охватывать официальный контроль продуктов питания животного происхождения, поступающих в Союз и предназначенных для размещения на рынке Союза, и продуктов рыболовства, находящихся на судах, заходящих в порт государства-члена.</w:t>
      </w:r>
    </w:p>
    <w:p w14:paraId="28133C06" w14:textId="77777777" w:rsidR="000F3F39" w:rsidRPr="00BE05FD" w:rsidRDefault="000F3F39">
      <w:pPr>
        <w:pStyle w:val="a3"/>
        <w:spacing w:before="1"/>
        <w:rPr>
          <w:rFonts w:ascii="Times New Roman" w:hAnsi="Times New Roman" w:cs="Times New Roman"/>
          <w:sz w:val="24"/>
        </w:rPr>
      </w:pPr>
    </w:p>
    <w:p w14:paraId="04F268E2" w14:textId="77777777" w:rsidR="000F3F39" w:rsidRPr="00BE05FD" w:rsidRDefault="001C6E3C">
      <w:pPr>
        <w:pStyle w:val="a5"/>
        <w:numPr>
          <w:ilvl w:val="0"/>
          <w:numId w:val="5"/>
        </w:numPr>
        <w:tabs>
          <w:tab w:val="left" w:pos="1066"/>
        </w:tabs>
        <w:spacing w:line="240" w:lineRule="auto"/>
        <w:ind w:left="1065" w:right="0"/>
        <w:rPr>
          <w:rFonts w:ascii="Times New Roman" w:hAnsi="Times New Roman" w:cs="Times New Roman"/>
          <w:sz w:val="19"/>
        </w:rPr>
      </w:pPr>
      <w:r w:rsidRPr="00BE05FD">
        <w:rPr>
          <w:rFonts w:ascii="Times New Roman" w:hAnsi="Times New Roman" w:cs="Times New Roman"/>
          <w:sz w:val="19"/>
          <w:lang w:bidi="ru-RU"/>
        </w:rPr>
        <w:t>План контроля пищевых продуктов животного происхождения, ввозимых в Союз, должен устанавливать:</w:t>
      </w:r>
    </w:p>
    <w:p w14:paraId="62AE4A24" w14:textId="77777777" w:rsidR="000F3F39" w:rsidRPr="00BE05FD" w:rsidRDefault="001C6E3C">
      <w:pPr>
        <w:pStyle w:val="a5"/>
        <w:numPr>
          <w:ilvl w:val="0"/>
          <w:numId w:val="4"/>
        </w:numPr>
        <w:tabs>
          <w:tab w:val="left" w:pos="931"/>
        </w:tabs>
        <w:spacing w:before="162"/>
        <w:ind w:right="616"/>
        <w:rPr>
          <w:rFonts w:ascii="Times New Roman" w:hAnsi="Times New Roman" w:cs="Times New Roman"/>
          <w:sz w:val="19"/>
        </w:rPr>
      </w:pPr>
      <w:r w:rsidRPr="00BE05FD">
        <w:rPr>
          <w:rFonts w:ascii="Times New Roman" w:hAnsi="Times New Roman" w:cs="Times New Roman"/>
          <w:sz w:val="19"/>
          <w:lang w:bidi="ru-RU"/>
        </w:rPr>
        <w:t>список комбинаций загрязняющих веществ или групп загрязняющих веществ и товарных групп, подлежащих контролю по решению государства-члена в соответствии с Приложением I к Делегированному регламенту (ЕС) 2022/931;</w:t>
      </w:r>
    </w:p>
    <w:p w14:paraId="535F2F14" w14:textId="77777777" w:rsidR="000F3F39" w:rsidRPr="00BE05FD" w:rsidRDefault="001C6E3C">
      <w:pPr>
        <w:pStyle w:val="a5"/>
        <w:numPr>
          <w:ilvl w:val="0"/>
          <w:numId w:val="4"/>
        </w:numPr>
        <w:tabs>
          <w:tab w:val="left" w:pos="931"/>
        </w:tabs>
        <w:spacing w:before="160"/>
        <w:ind w:right="619"/>
        <w:rPr>
          <w:rFonts w:ascii="Times New Roman" w:hAnsi="Times New Roman" w:cs="Times New Roman"/>
          <w:sz w:val="19"/>
        </w:rPr>
      </w:pPr>
      <w:r w:rsidRPr="00BE05FD">
        <w:rPr>
          <w:rFonts w:ascii="Times New Roman" w:hAnsi="Times New Roman" w:cs="Times New Roman"/>
          <w:sz w:val="19"/>
          <w:lang w:bidi="ru-RU"/>
        </w:rPr>
        <w:t>стратегия выборки, определенная государством-членом в соответствии с Приложением II к Делегированному регламенту (ЕС) 2022/931; и</w:t>
      </w:r>
    </w:p>
    <w:p w14:paraId="059DF09B" w14:textId="77777777" w:rsidR="000F3F39" w:rsidRPr="00BE05FD" w:rsidRDefault="001C6E3C">
      <w:pPr>
        <w:pStyle w:val="a5"/>
        <w:numPr>
          <w:ilvl w:val="0"/>
          <w:numId w:val="4"/>
        </w:numPr>
        <w:tabs>
          <w:tab w:val="left" w:pos="931"/>
        </w:tabs>
        <w:spacing w:before="160"/>
        <w:rPr>
          <w:rFonts w:ascii="Times New Roman" w:hAnsi="Times New Roman" w:cs="Times New Roman"/>
          <w:sz w:val="19"/>
        </w:rPr>
      </w:pPr>
      <w:r w:rsidRPr="00BE05FD">
        <w:rPr>
          <w:rFonts w:ascii="Times New Roman" w:hAnsi="Times New Roman" w:cs="Times New Roman"/>
          <w:sz w:val="19"/>
          <w:lang w:bidi="ru-RU"/>
        </w:rPr>
        <w:t>фактическая контрольная частота по решению государства-члена с учетом годовых минимальных частот, установленных в Приложении II.</w:t>
      </w:r>
    </w:p>
    <w:p w14:paraId="172411B9" w14:textId="77777777" w:rsidR="000F3F39" w:rsidRPr="00BE05FD" w:rsidRDefault="000F3F39">
      <w:pPr>
        <w:spacing w:line="214" w:lineRule="exact"/>
        <w:rPr>
          <w:rFonts w:ascii="Times New Roman" w:hAnsi="Times New Roman" w:cs="Times New Roman"/>
          <w:sz w:val="19"/>
        </w:rPr>
        <w:sectPr w:rsidR="000F3F39" w:rsidRPr="00BE05FD" w:rsidSect="001C6E3C">
          <w:pgSz w:w="11910" w:h="16840"/>
          <w:pgMar w:top="720" w:right="720" w:bottom="720" w:left="720" w:header="567" w:footer="567" w:gutter="0"/>
          <w:cols w:space="720"/>
          <w:docGrid w:linePitch="299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1"/>
        <w:gridCol w:w="705"/>
        <w:gridCol w:w="6187"/>
        <w:gridCol w:w="2613"/>
      </w:tblGrid>
      <w:tr w:rsidR="001C6E3C" w:rsidRPr="006635D7" w14:paraId="0EFBF006" w14:textId="77777777" w:rsidTr="001C6E3C"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5DC8AE83" w14:textId="77777777" w:rsidR="001C6E3C" w:rsidRPr="00BE05FD" w:rsidRDefault="001C6E3C" w:rsidP="001C6E3C">
            <w:pPr>
              <w:pStyle w:val="a3"/>
              <w:spacing w:before="58"/>
              <w:ind w:left="110"/>
              <w:rPr>
                <w:rFonts w:ascii="Times New Roman" w:hAnsi="Times New Roman" w:cs="Times New Roman"/>
              </w:rPr>
            </w:pPr>
            <w:r w:rsidRPr="00BE05FD">
              <w:rPr>
                <w:rFonts w:ascii="Times New Roman" w:hAnsi="Times New Roman" w:cs="Times New Roman"/>
                <w:lang w:bidi="ru-RU"/>
              </w:rPr>
              <w:lastRenderedPageBreak/>
              <w:t>17.06.2022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BC4A" w14:textId="77777777" w:rsidR="001C6E3C" w:rsidRPr="00BE05FD" w:rsidRDefault="001C6E3C" w:rsidP="001C6E3C">
            <w:pPr>
              <w:spacing w:line="198" w:lineRule="exact"/>
              <w:ind w:left="122"/>
              <w:rPr>
                <w:rFonts w:ascii="Times New Roman" w:hAnsi="Times New Roman" w:cs="Times New Roman"/>
                <w:sz w:val="18"/>
              </w:rPr>
            </w:pPr>
            <w:r w:rsidRPr="00BE05FD">
              <w:rPr>
                <w:rFonts w:ascii="Times New Roman" w:hAnsi="Times New Roman" w:cs="Times New Roman"/>
                <w:sz w:val="18"/>
                <w:lang w:bidi="ru-RU"/>
              </w:rPr>
              <w:t>EN</w:t>
            </w:r>
          </w:p>
        </w:tc>
        <w:tc>
          <w:tcPr>
            <w:tcW w:w="6216" w:type="dxa"/>
            <w:tcBorders>
              <w:left w:val="single" w:sz="4" w:space="0" w:color="auto"/>
              <w:bottom w:val="single" w:sz="4" w:space="0" w:color="auto"/>
            </w:tcBorders>
          </w:tcPr>
          <w:p w14:paraId="66D367E1" w14:textId="77777777" w:rsidR="001C6E3C" w:rsidRPr="00BE05FD" w:rsidRDefault="001C6E3C" w:rsidP="001C6E3C">
            <w:pPr>
              <w:pStyle w:val="a3"/>
              <w:spacing w:before="58"/>
              <w:ind w:left="110" w:right="-12"/>
              <w:jc w:val="center"/>
              <w:rPr>
                <w:rFonts w:ascii="Times New Roman" w:hAnsi="Times New Roman" w:cs="Times New Roman"/>
              </w:rPr>
            </w:pPr>
            <w:r w:rsidRPr="00BE05FD">
              <w:rPr>
                <w:rFonts w:ascii="Times New Roman" w:hAnsi="Times New Roman" w:cs="Times New Roman"/>
                <w:lang w:bidi="ru-RU"/>
              </w:rPr>
              <w:t>Официальный журнал Европейского союза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14:paraId="57450C76" w14:textId="77777777" w:rsidR="001C6E3C" w:rsidRPr="00BE05FD" w:rsidRDefault="007C540F" w:rsidP="001C6E3C">
            <w:pPr>
              <w:pStyle w:val="a3"/>
              <w:spacing w:before="7"/>
              <w:jc w:val="right"/>
              <w:rPr>
                <w:rFonts w:ascii="Times New Roman" w:hAnsi="Times New Roman" w:cs="Times New Roman"/>
                <w:sz w:val="18"/>
              </w:rPr>
            </w:pPr>
            <w:r w:rsidRPr="00BE05FD">
              <w:rPr>
                <w:rFonts w:ascii="Times New Roman" w:hAnsi="Times New Roman" w:cs="Times New Roman"/>
                <w:lang w:bidi="ru-RU"/>
              </w:rPr>
              <w:t>L 162/17</w:t>
            </w:r>
          </w:p>
        </w:tc>
      </w:tr>
    </w:tbl>
    <w:p w14:paraId="7233D1E5" w14:textId="77777777" w:rsidR="000F3F39" w:rsidRPr="00BE05FD" w:rsidRDefault="000F3F39">
      <w:pPr>
        <w:pStyle w:val="a3"/>
        <w:rPr>
          <w:rFonts w:ascii="Times New Roman" w:hAnsi="Times New Roman" w:cs="Times New Roman"/>
          <w:sz w:val="20"/>
        </w:rPr>
      </w:pPr>
    </w:p>
    <w:p w14:paraId="4908357A" w14:textId="77777777" w:rsidR="000F3F39" w:rsidRPr="00BE05FD" w:rsidRDefault="000F3F39">
      <w:pPr>
        <w:pStyle w:val="a3"/>
        <w:spacing w:before="1"/>
        <w:rPr>
          <w:rFonts w:ascii="Times New Roman" w:hAnsi="Times New Roman" w:cs="Times New Roman"/>
          <w:sz w:val="20"/>
        </w:rPr>
      </w:pPr>
    </w:p>
    <w:p w14:paraId="5AF869C0" w14:textId="77777777" w:rsidR="000F3F39" w:rsidRPr="00BE05FD" w:rsidRDefault="001C6E3C">
      <w:pPr>
        <w:pStyle w:val="a5"/>
        <w:numPr>
          <w:ilvl w:val="0"/>
          <w:numId w:val="5"/>
        </w:numPr>
        <w:tabs>
          <w:tab w:val="left" w:pos="1066"/>
        </w:tabs>
        <w:ind w:firstLine="0"/>
        <w:jc w:val="both"/>
        <w:rPr>
          <w:rFonts w:ascii="Times New Roman" w:hAnsi="Times New Roman" w:cs="Times New Roman"/>
          <w:sz w:val="19"/>
        </w:rPr>
      </w:pPr>
      <w:r w:rsidRPr="00BE05FD">
        <w:rPr>
          <w:rFonts w:ascii="Times New Roman" w:hAnsi="Times New Roman" w:cs="Times New Roman"/>
          <w:sz w:val="19"/>
          <w:lang w:bidi="ru-RU"/>
        </w:rPr>
        <w:t>Государства-члены могут включать в планы контроля информацию о мерах контроля в отношении комбинаций загрязняющих веществ или групп загрязняющих веществ и товарных групп, для которых национальные максимальные уровни или другие нормативные уровни установлены национальным законодательством.</w:t>
      </w:r>
    </w:p>
    <w:p w14:paraId="06FDE231" w14:textId="77777777" w:rsidR="000F3F39" w:rsidRPr="00BE05FD" w:rsidRDefault="000F3F39">
      <w:pPr>
        <w:pStyle w:val="a3"/>
        <w:rPr>
          <w:rFonts w:ascii="Times New Roman" w:hAnsi="Times New Roman" w:cs="Times New Roman"/>
          <w:sz w:val="18"/>
        </w:rPr>
      </w:pPr>
    </w:p>
    <w:p w14:paraId="54DB1371" w14:textId="77777777" w:rsidR="000F3F39" w:rsidRPr="00BE05FD" w:rsidRDefault="000F3F39">
      <w:pPr>
        <w:pStyle w:val="a3"/>
        <w:rPr>
          <w:rFonts w:ascii="Times New Roman" w:hAnsi="Times New Roman" w:cs="Times New Roman"/>
          <w:sz w:val="18"/>
        </w:rPr>
      </w:pPr>
    </w:p>
    <w:p w14:paraId="7385C53E" w14:textId="77777777" w:rsidR="000F3F39" w:rsidRPr="00BE05FD" w:rsidRDefault="000F3F39">
      <w:pPr>
        <w:pStyle w:val="a3"/>
        <w:spacing w:before="4"/>
        <w:rPr>
          <w:rFonts w:ascii="Times New Roman" w:hAnsi="Times New Roman" w:cs="Times New Roman"/>
          <w:sz w:val="14"/>
        </w:rPr>
      </w:pPr>
    </w:p>
    <w:p w14:paraId="6DECCAA4" w14:textId="77777777" w:rsidR="000F3F39" w:rsidRPr="00BE05FD" w:rsidRDefault="001C6E3C">
      <w:pPr>
        <w:ind w:left="796" w:right="796"/>
        <w:jc w:val="center"/>
        <w:rPr>
          <w:rFonts w:ascii="Times New Roman" w:hAnsi="Times New Roman" w:cs="Times New Roman"/>
          <w:i/>
          <w:sz w:val="19"/>
        </w:rPr>
      </w:pPr>
      <w:r w:rsidRPr="00BE05FD">
        <w:rPr>
          <w:rFonts w:ascii="Times New Roman" w:hAnsi="Times New Roman" w:cs="Times New Roman"/>
          <w:i/>
          <w:sz w:val="19"/>
          <w:lang w:bidi="ru-RU"/>
        </w:rPr>
        <w:t>Статья 6</w:t>
      </w:r>
    </w:p>
    <w:p w14:paraId="3026DDCE" w14:textId="77777777" w:rsidR="000F3F39" w:rsidRPr="00BE05FD" w:rsidRDefault="000F3F39">
      <w:pPr>
        <w:pStyle w:val="a3"/>
        <w:rPr>
          <w:rFonts w:ascii="Times New Roman" w:hAnsi="Times New Roman" w:cs="Times New Roman"/>
          <w:i/>
          <w:sz w:val="18"/>
        </w:rPr>
      </w:pPr>
    </w:p>
    <w:p w14:paraId="5E17F4C9" w14:textId="77777777" w:rsidR="000F3F39" w:rsidRPr="00BE05FD" w:rsidRDefault="000F3F39">
      <w:pPr>
        <w:pStyle w:val="a3"/>
        <w:rPr>
          <w:rFonts w:ascii="Times New Roman" w:hAnsi="Times New Roman" w:cs="Times New Roman"/>
          <w:i/>
          <w:sz w:val="16"/>
        </w:rPr>
      </w:pPr>
    </w:p>
    <w:p w14:paraId="5816B1C3" w14:textId="77777777" w:rsidR="000F3F39" w:rsidRPr="00BE05FD" w:rsidRDefault="001C6E3C">
      <w:pPr>
        <w:pStyle w:val="1"/>
        <w:rPr>
          <w:rFonts w:ascii="Times New Roman" w:hAnsi="Times New Roman" w:cs="Times New Roman"/>
        </w:rPr>
      </w:pPr>
      <w:r w:rsidRPr="00BE05FD">
        <w:rPr>
          <w:rFonts w:ascii="Times New Roman" w:hAnsi="Times New Roman" w:cs="Times New Roman"/>
          <w:lang w:bidi="ru-RU"/>
        </w:rPr>
        <w:t>Общие требования к планам контроля</w:t>
      </w:r>
    </w:p>
    <w:p w14:paraId="79AE7182" w14:textId="77777777" w:rsidR="000F3F39" w:rsidRPr="00BE05FD" w:rsidRDefault="000F3F39">
      <w:pPr>
        <w:pStyle w:val="a3"/>
        <w:rPr>
          <w:rFonts w:ascii="Times New Roman" w:hAnsi="Times New Roman" w:cs="Times New Roman"/>
          <w:b/>
          <w:sz w:val="18"/>
        </w:rPr>
      </w:pPr>
    </w:p>
    <w:p w14:paraId="3445891B" w14:textId="77777777" w:rsidR="000F3F39" w:rsidRPr="00BE05FD" w:rsidRDefault="001C6E3C">
      <w:pPr>
        <w:pStyle w:val="a3"/>
        <w:spacing w:before="130"/>
        <w:ind w:left="620"/>
        <w:jc w:val="both"/>
        <w:rPr>
          <w:rFonts w:ascii="Times New Roman" w:hAnsi="Times New Roman" w:cs="Times New Roman"/>
        </w:rPr>
      </w:pPr>
      <w:r w:rsidRPr="00BE05FD">
        <w:rPr>
          <w:rFonts w:ascii="Times New Roman" w:hAnsi="Times New Roman" w:cs="Times New Roman"/>
          <w:lang w:bidi="ru-RU"/>
        </w:rPr>
        <w:t>Планы контроля, указанные в Статье 3, должны, кроме того, содержать:</w:t>
      </w:r>
    </w:p>
    <w:p w14:paraId="6AA99477" w14:textId="77777777" w:rsidR="000F3F39" w:rsidRPr="00BE05FD" w:rsidRDefault="000F3F39">
      <w:pPr>
        <w:pStyle w:val="a3"/>
        <w:spacing w:before="3"/>
        <w:rPr>
          <w:rFonts w:ascii="Times New Roman" w:hAnsi="Times New Roman" w:cs="Times New Roman"/>
          <w:sz w:val="17"/>
        </w:rPr>
      </w:pPr>
    </w:p>
    <w:p w14:paraId="06B19A43" w14:textId="77777777" w:rsidR="000F3F39" w:rsidRPr="00BE05FD" w:rsidRDefault="001C6E3C">
      <w:pPr>
        <w:pStyle w:val="a5"/>
        <w:numPr>
          <w:ilvl w:val="0"/>
          <w:numId w:val="3"/>
        </w:numPr>
        <w:tabs>
          <w:tab w:val="left" w:pos="931"/>
        </w:tabs>
        <w:jc w:val="both"/>
        <w:rPr>
          <w:rFonts w:ascii="Times New Roman" w:hAnsi="Times New Roman" w:cs="Times New Roman"/>
          <w:sz w:val="19"/>
        </w:rPr>
      </w:pPr>
      <w:r w:rsidRPr="00BE05FD">
        <w:rPr>
          <w:rFonts w:ascii="Times New Roman" w:hAnsi="Times New Roman" w:cs="Times New Roman"/>
          <w:sz w:val="19"/>
          <w:lang w:bidi="ru-RU"/>
        </w:rPr>
        <w:t>обоснование выбранных комбинаций загрязняющих веществ или групп загрязняющих веществ и товарных групп, включая объяснение того, как учитывались критерии, перечисленные в Приложении I к Делегированному регламенту (ЕС) 2022/931, даже если не было внесено никаких изменений по сравнению с планом на предыдущий год;</w:t>
      </w:r>
    </w:p>
    <w:p w14:paraId="6677A792" w14:textId="77777777" w:rsidR="000F3F39" w:rsidRPr="00BE05FD" w:rsidRDefault="000F3F39">
      <w:pPr>
        <w:pStyle w:val="a3"/>
        <w:spacing w:before="2"/>
        <w:rPr>
          <w:rFonts w:ascii="Times New Roman" w:hAnsi="Times New Roman" w:cs="Times New Roman"/>
          <w:sz w:val="17"/>
        </w:rPr>
      </w:pPr>
    </w:p>
    <w:p w14:paraId="176484D4" w14:textId="77777777" w:rsidR="000F3F39" w:rsidRPr="00BE05FD" w:rsidRDefault="001C6E3C">
      <w:pPr>
        <w:pStyle w:val="a5"/>
        <w:numPr>
          <w:ilvl w:val="0"/>
          <w:numId w:val="3"/>
        </w:numPr>
        <w:tabs>
          <w:tab w:val="left" w:pos="931"/>
        </w:tabs>
        <w:spacing w:before="1"/>
        <w:jc w:val="both"/>
        <w:rPr>
          <w:rFonts w:ascii="Times New Roman" w:hAnsi="Times New Roman" w:cs="Times New Roman"/>
          <w:sz w:val="19"/>
        </w:rPr>
      </w:pPr>
      <w:r w:rsidRPr="00BE05FD">
        <w:rPr>
          <w:rFonts w:ascii="Times New Roman" w:hAnsi="Times New Roman" w:cs="Times New Roman"/>
          <w:sz w:val="19"/>
          <w:lang w:bidi="ru-RU"/>
        </w:rPr>
        <w:t>в случае, если план предусматривает, что официальные проверки определенных комбинаций загрязнителей или групп загрязнителей и товарных групп проводятся не ежегодно, а в течение определенного периода времени, обоснование такого решения; и</w:t>
      </w:r>
    </w:p>
    <w:p w14:paraId="06486501" w14:textId="77777777" w:rsidR="000F3F39" w:rsidRPr="00BE05FD" w:rsidRDefault="000F3F39">
      <w:pPr>
        <w:pStyle w:val="a3"/>
        <w:spacing w:before="5"/>
        <w:rPr>
          <w:rFonts w:ascii="Times New Roman" w:hAnsi="Times New Roman" w:cs="Times New Roman"/>
          <w:sz w:val="16"/>
        </w:rPr>
      </w:pPr>
    </w:p>
    <w:p w14:paraId="22577C61" w14:textId="77777777" w:rsidR="000F3F39" w:rsidRPr="00BE05FD" w:rsidRDefault="001C6E3C">
      <w:pPr>
        <w:pStyle w:val="a5"/>
        <w:numPr>
          <w:ilvl w:val="0"/>
          <w:numId w:val="3"/>
        </w:numPr>
        <w:tabs>
          <w:tab w:val="left" w:pos="931"/>
        </w:tabs>
        <w:spacing w:line="240" w:lineRule="auto"/>
        <w:ind w:right="0"/>
        <w:jc w:val="both"/>
        <w:rPr>
          <w:rFonts w:ascii="Times New Roman" w:hAnsi="Times New Roman" w:cs="Times New Roman"/>
          <w:sz w:val="19"/>
        </w:rPr>
      </w:pPr>
      <w:r w:rsidRPr="00BE05FD">
        <w:rPr>
          <w:rFonts w:ascii="Times New Roman" w:hAnsi="Times New Roman" w:cs="Times New Roman"/>
          <w:sz w:val="19"/>
          <w:lang w:bidi="ru-RU"/>
        </w:rPr>
        <w:t>информацию о компетентном органе/органах, ответственных за реализацию планов.</w:t>
      </w:r>
    </w:p>
    <w:p w14:paraId="114B64BE" w14:textId="77777777" w:rsidR="000F3F39" w:rsidRPr="00BE05FD" w:rsidRDefault="000F3F39">
      <w:pPr>
        <w:pStyle w:val="a3"/>
        <w:rPr>
          <w:rFonts w:ascii="Times New Roman" w:hAnsi="Times New Roman" w:cs="Times New Roman"/>
          <w:sz w:val="18"/>
        </w:rPr>
      </w:pPr>
    </w:p>
    <w:p w14:paraId="146475CA" w14:textId="77777777" w:rsidR="000F3F39" w:rsidRPr="00BE05FD" w:rsidRDefault="000F3F39">
      <w:pPr>
        <w:pStyle w:val="a3"/>
        <w:rPr>
          <w:rFonts w:ascii="Times New Roman" w:hAnsi="Times New Roman" w:cs="Times New Roman"/>
          <w:sz w:val="18"/>
        </w:rPr>
      </w:pPr>
    </w:p>
    <w:p w14:paraId="6D0772AA" w14:textId="77777777" w:rsidR="000F3F39" w:rsidRPr="00BE05FD" w:rsidRDefault="000F3F39">
      <w:pPr>
        <w:pStyle w:val="a3"/>
        <w:rPr>
          <w:rFonts w:ascii="Times New Roman" w:hAnsi="Times New Roman" w:cs="Times New Roman"/>
          <w:sz w:val="18"/>
        </w:rPr>
      </w:pPr>
    </w:p>
    <w:p w14:paraId="51C6CB02" w14:textId="77777777" w:rsidR="000F3F39" w:rsidRPr="00BE05FD" w:rsidRDefault="001C6E3C">
      <w:pPr>
        <w:spacing w:before="125"/>
        <w:ind w:left="796" w:right="796"/>
        <w:jc w:val="center"/>
        <w:rPr>
          <w:rFonts w:ascii="Times New Roman" w:hAnsi="Times New Roman" w:cs="Times New Roman"/>
          <w:sz w:val="17"/>
        </w:rPr>
      </w:pPr>
      <w:r w:rsidRPr="00BE05FD">
        <w:rPr>
          <w:rFonts w:ascii="Times New Roman" w:hAnsi="Times New Roman" w:cs="Times New Roman"/>
          <w:sz w:val="17"/>
          <w:lang w:bidi="ru-RU"/>
        </w:rPr>
        <w:t>ГЛАВА III</w:t>
      </w:r>
    </w:p>
    <w:p w14:paraId="5266F141" w14:textId="77777777" w:rsidR="000F3F39" w:rsidRPr="00BE05FD" w:rsidRDefault="000F3F39">
      <w:pPr>
        <w:pStyle w:val="a3"/>
        <w:rPr>
          <w:rFonts w:ascii="Times New Roman" w:hAnsi="Times New Roman" w:cs="Times New Roman"/>
          <w:sz w:val="16"/>
        </w:rPr>
      </w:pPr>
    </w:p>
    <w:p w14:paraId="5242292C" w14:textId="77777777" w:rsidR="000F3F39" w:rsidRPr="00BE05FD" w:rsidRDefault="001C6E3C">
      <w:pPr>
        <w:spacing w:before="126"/>
        <w:ind w:left="796" w:right="796"/>
        <w:jc w:val="center"/>
        <w:rPr>
          <w:rFonts w:ascii="Times New Roman" w:hAnsi="Times New Roman" w:cs="Times New Roman"/>
          <w:b/>
          <w:sz w:val="17"/>
        </w:rPr>
      </w:pPr>
      <w:r w:rsidRPr="00BE05FD">
        <w:rPr>
          <w:rFonts w:ascii="Times New Roman" w:hAnsi="Times New Roman" w:cs="Times New Roman"/>
          <w:b/>
          <w:sz w:val="17"/>
          <w:lang w:bidi="ru-RU"/>
        </w:rPr>
        <w:t>ПРЕДСТАВЛЕНИЕ И ОЦЕНКА ПЛАНОВ КОНТРОЛЯ И ПРЕДОСТАВЛЕНИЕ ДАННЫХ ГОСУДАРСТВАМИ-ЧЛЕНАМИ</w:t>
      </w:r>
    </w:p>
    <w:p w14:paraId="4F325FAA" w14:textId="77777777" w:rsidR="000F3F39" w:rsidRPr="00BE05FD" w:rsidRDefault="000F3F39">
      <w:pPr>
        <w:pStyle w:val="a3"/>
        <w:rPr>
          <w:rFonts w:ascii="Times New Roman" w:hAnsi="Times New Roman" w:cs="Times New Roman"/>
          <w:b/>
          <w:sz w:val="16"/>
        </w:rPr>
      </w:pPr>
    </w:p>
    <w:p w14:paraId="5A8CDF10" w14:textId="77777777" w:rsidR="000F3F39" w:rsidRPr="00BE05FD" w:rsidRDefault="000F3F39">
      <w:pPr>
        <w:pStyle w:val="a3"/>
        <w:rPr>
          <w:rFonts w:ascii="Times New Roman" w:hAnsi="Times New Roman" w:cs="Times New Roman"/>
          <w:b/>
          <w:sz w:val="16"/>
        </w:rPr>
      </w:pPr>
    </w:p>
    <w:p w14:paraId="69564EA3" w14:textId="77777777" w:rsidR="000F3F39" w:rsidRPr="00BE05FD" w:rsidRDefault="000F3F39">
      <w:pPr>
        <w:pStyle w:val="a3"/>
        <w:spacing w:before="9"/>
        <w:rPr>
          <w:rFonts w:ascii="Times New Roman" w:hAnsi="Times New Roman" w:cs="Times New Roman"/>
          <w:b/>
          <w:sz w:val="17"/>
        </w:rPr>
      </w:pPr>
    </w:p>
    <w:p w14:paraId="2F13BDA6" w14:textId="77777777" w:rsidR="000F3F39" w:rsidRPr="00BE05FD" w:rsidRDefault="001C6E3C">
      <w:pPr>
        <w:ind w:left="796" w:right="796"/>
        <w:jc w:val="center"/>
        <w:rPr>
          <w:rFonts w:ascii="Times New Roman" w:hAnsi="Times New Roman" w:cs="Times New Roman"/>
          <w:i/>
          <w:sz w:val="19"/>
        </w:rPr>
      </w:pPr>
      <w:r w:rsidRPr="00BE05FD">
        <w:rPr>
          <w:rFonts w:ascii="Times New Roman" w:hAnsi="Times New Roman" w:cs="Times New Roman"/>
          <w:i/>
          <w:sz w:val="19"/>
          <w:lang w:bidi="ru-RU"/>
        </w:rPr>
        <w:t>Статья 7</w:t>
      </w:r>
    </w:p>
    <w:p w14:paraId="235F5B81" w14:textId="77777777" w:rsidR="000F3F39" w:rsidRPr="00BE05FD" w:rsidRDefault="000F3F39">
      <w:pPr>
        <w:pStyle w:val="a3"/>
        <w:rPr>
          <w:rFonts w:ascii="Times New Roman" w:hAnsi="Times New Roman" w:cs="Times New Roman"/>
          <w:i/>
          <w:sz w:val="18"/>
        </w:rPr>
      </w:pPr>
    </w:p>
    <w:p w14:paraId="1C46214F" w14:textId="77777777" w:rsidR="000F3F39" w:rsidRPr="00BE05FD" w:rsidRDefault="000F3F39">
      <w:pPr>
        <w:pStyle w:val="a3"/>
        <w:rPr>
          <w:rFonts w:ascii="Times New Roman" w:hAnsi="Times New Roman" w:cs="Times New Roman"/>
          <w:i/>
          <w:sz w:val="16"/>
        </w:rPr>
      </w:pPr>
    </w:p>
    <w:p w14:paraId="49788514" w14:textId="77777777" w:rsidR="000F3F39" w:rsidRPr="00BE05FD" w:rsidRDefault="001C6E3C">
      <w:pPr>
        <w:pStyle w:val="1"/>
        <w:rPr>
          <w:rFonts w:ascii="Times New Roman" w:hAnsi="Times New Roman" w:cs="Times New Roman"/>
        </w:rPr>
      </w:pPr>
      <w:r w:rsidRPr="00BE05FD">
        <w:rPr>
          <w:rFonts w:ascii="Times New Roman" w:hAnsi="Times New Roman" w:cs="Times New Roman"/>
          <w:lang w:bidi="ru-RU"/>
        </w:rPr>
        <w:t>Представление и оценка планов контроля</w:t>
      </w:r>
    </w:p>
    <w:p w14:paraId="2F961EA4" w14:textId="77777777" w:rsidR="000F3F39" w:rsidRPr="00BE05FD" w:rsidRDefault="000F3F39">
      <w:pPr>
        <w:pStyle w:val="a3"/>
        <w:rPr>
          <w:rFonts w:ascii="Times New Roman" w:hAnsi="Times New Roman" w:cs="Times New Roman"/>
          <w:b/>
          <w:sz w:val="18"/>
        </w:rPr>
      </w:pPr>
    </w:p>
    <w:p w14:paraId="2D225345" w14:textId="77777777" w:rsidR="000F3F39" w:rsidRPr="00BE05FD" w:rsidRDefault="001C6E3C">
      <w:pPr>
        <w:pStyle w:val="a3"/>
        <w:spacing w:before="139" w:line="214" w:lineRule="exact"/>
        <w:ind w:left="620" w:right="619"/>
        <w:jc w:val="both"/>
        <w:rPr>
          <w:rFonts w:ascii="Times New Roman" w:hAnsi="Times New Roman" w:cs="Times New Roman"/>
        </w:rPr>
      </w:pPr>
      <w:r w:rsidRPr="00BE05FD">
        <w:rPr>
          <w:rFonts w:ascii="Times New Roman" w:hAnsi="Times New Roman" w:cs="Times New Roman"/>
          <w:lang w:bidi="ru-RU"/>
        </w:rPr>
        <w:t>К 31 марта каждого года государства-члены представляют в Комиссию планы контроля, указанные в Статье 3, на текущий год в электронном виде.</w:t>
      </w:r>
    </w:p>
    <w:p w14:paraId="18E141CE" w14:textId="77777777" w:rsidR="000F3F39" w:rsidRPr="00BE05FD" w:rsidRDefault="000F3F39">
      <w:pPr>
        <w:pStyle w:val="a3"/>
        <w:rPr>
          <w:rFonts w:ascii="Times New Roman" w:hAnsi="Times New Roman" w:cs="Times New Roman"/>
          <w:sz w:val="18"/>
        </w:rPr>
      </w:pPr>
    </w:p>
    <w:p w14:paraId="14A6371B" w14:textId="77777777" w:rsidR="000F3F39" w:rsidRPr="00BE05FD" w:rsidRDefault="001C6E3C">
      <w:pPr>
        <w:pStyle w:val="a3"/>
        <w:spacing w:before="153" w:line="214" w:lineRule="exact"/>
        <w:ind w:left="620" w:right="619"/>
        <w:jc w:val="both"/>
        <w:rPr>
          <w:rFonts w:ascii="Times New Roman" w:hAnsi="Times New Roman" w:cs="Times New Roman"/>
        </w:rPr>
      </w:pPr>
      <w:r w:rsidRPr="00BE05FD">
        <w:rPr>
          <w:rFonts w:ascii="Times New Roman" w:hAnsi="Times New Roman" w:cs="Times New Roman"/>
          <w:lang w:bidi="ru-RU"/>
        </w:rPr>
        <w:t>Комиссия оценивает планы контроля на основе настоящего Регламента и Делегированного регламента (ЕС) 2022/931 и при необходимости сообщает о своей оценке каждому государству-члену.</w:t>
      </w:r>
    </w:p>
    <w:p w14:paraId="479CD449" w14:textId="77777777" w:rsidR="000F3F39" w:rsidRPr="00BE05FD" w:rsidRDefault="000F3F39">
      <w:pPr>
        <w:pStyle w:val="a3"/>
        <w:rPr>
          <w:rFonts w:ascii="Times New Roman" w:hAnsi="Times New Roman" w:cs="Times New Roman"/>
          <w:sz w:val="18"/>
        </w:rPr>
      </w:pPr>
    </w:p>
    <w:p w14:paraId="6688C750" w14:textId="77777777" w:rsidR="000F3F39" w:rsidRPr="00BE05FD" w:rsidRDefault="001C6E3C">
      <w:pPr>
        <w:pStyle w:val="a3"/>
        <w:spacing w:before="153" w:line="214" w:lineRule="exact"/>
        <w:ind w:left="620" w:right="618"/>
        <w:jc w:val="both"/>
        <w:rPr>
          <w:rFonts w:ascii="Times New Roman" w:hAnsi="Times New Roman" w:cs="Times New Roman"/>
        </w:rPr>
      </w:pPr>
      <w:r w:rsidRPr="00BE05FD">
        <w:rPr>
          <w:rFonts w:ascii="Times New Roman" w:hAnsi="Times New Roman" w:cs="Times New Roman"/>
          <w:lang w:bidi="ru-RU"/>
        </w:rPr>
        <w:t>Государства-члены должны учитывать комментарии Комиссии при реализации своих планов контроля и при подготовке следующего представления своих планов в соответствии с настоящей статьей. Однако, если Комиссия выявляет серьезное несоответствие плана, она может потребовать от соответствующего государства-члена представить обновленный план раньше, чем 31 марта следующего года.</w:t>
      </w:r>
    </w:p>
    <w:p w14:paraId="28533D41" w14:textId="77777777" w:rsidR="000F3F39" w:rsidRPr="00BE05FD" w:rsidRDefault="000F3F39">
      <w:pPr>
        <w:pStyle w:val="a3"/>
        <w:rPr>
          <w:rFonts w:ascii="Times New Roman" w:hAnsi="Times New Roman" w:cs="Times New Roman"/>
          <w:sz w:val="18"/>
        </w:rPr>
      </w:pPr>
    </w:p>
    <w:p w14:paraId="1C619D63" w14:textId="77777777" w:rsidR="000F3F39" w:rsidRPr="00BE05FD" w:rsidRDefault="001C6E3C">
      <w:pPr>
        <w:pStyle w:val="a3"/>
        <w:spacing w:before="153" w:line="214" w:lineRule="exact"/>
        <w:ind w:left="620" w:right="618"/>
        <w:jc w:val="both"/>
        <w:rPr>
          <w:rFonts w:ascii="Times New Roman" w:hAnsi="Times New Roman" w:cs="Times New Roman"/>
        </w:rPr>
      </w:pPr>
      <w:r w:rsidRPr="00BE05FD">
        <w:rPr>
          <w:rFonts w:ascii="Times New Roman" w:hAnsi="Times New Roman" w:cs="Times New Roman"/>
          <w:lang w:bidi="ru-RU"/>
        </w:rPr>
        <w:t>Если государство-член решает не обновлять свои планы контроля на основании комментариев Комиссии, оно должно обосновать свою позицию.</w:t>
      </w:r>
    </w:p>
    <w:p w14:paraId="67DFB056" w14:textId="77777777" w:rsidR="000F3F39" w:rsidRPr="00BE05FD" w:rsidRDefault="000F3F39">
      <w:pPr>
        <w:pStyle w:val="a3"/>
        <w:rPr>
          <w:rFonts w:ascii="Times New Roman" w:hAnsi="Times New Roman" w:cs="Times New Roman"/>
          <w:sz w:val="18"/>
        </w:rPr>
      </w:pPr>
    </w:p>
    <w:p w14:paraId="0B7CB720" w14:textId="77777777" w:rsidR="000F3F39" w:rsidRPr="00BE05FD" w:rsidRDefault="000F3F39">
      <w:pPr>
        <w:pStyle w:val="a3"/>
        <w:rPr>
          <w:rFonts w:ascii="Times New Roman" w:hAnsi="Times New Roman" w:cs="Times New Roman"/>
          <w:sz w:val="18"/>
        </w:rPr>
      </w:pPr>
    </w:p>
    <w:p w14:paraId="4A89FEF9" w14:textId="77777777" w:rsidR="000F3F39" w:rsidRPr="00BE05FD" w:rsidRDefault="000F3F39">
      <w:pPr>
        <w:pStyle w:val="a3"/>
        <w:spacing w:before="4"/>
        <w:rPr>
          <w:rFonts w:ascii="Times New Roman" w:hAnsi="Times New Roman" w:cs="Times New Roman"/>
          <w:sz w:val="14"/>
        </w:rPr>
      </w:pPr>
    </w:p>
    <w:p w14:paraId="2B0760B6" w14:textId="77777777" w:rsidR="000F3F39" w:rsidRPr="00BE05FD" w:rsidRDefault="001C6E3C">
      <w:pPr>
        <w:ind w:left="796" w:right="796"/>
        <w:jc w:val="center"/>
        <w:rPr>
          <w:rFonts w:ascii="Times New Roman" w:hAnsi="Times New Roman" w:cs="Times New Roman"/>
          <w:i/>
          <w:sz w:val="19"/>
        </w:rPr>
      </w:pPr>
      <w:r w:rsidRPr="00BE05FD">
        <w:rPr>
          <w:rFonts w:ascii="Times New Roman" w:hAnsi="Times New Roman" w:cs="Times New Roman"/>
          <w:i/>
          <w:sz w:val="19"/>
          <w:lang w:bidi="ru-RU"/>
        </w:rPr>
        <w:t>Статья 8</w:t>
      </w:r>
    </w:p>
    <w:p w14:paraId="5516002E" w14:textId="77777777" w:rsidR="000F3F39" w:rsidRPr="00BE05FD" w:rsidRDefault="000F3F39">
      <w:pPr>
        <w:pStyle w:val="a3"/>
        <w:rPr>
          <w:rFonts w:ascii="Times New Roman" w:hAnsi="Times New Roman" w:cs="Times New Roman"/>
          <w:i/>
          <w:sz w:val="18"/>
        </w:rPr>
      </w:pPr>
    </w:p>
    <w:p w14:paraId="4811CB4A" w14:textId="77777777" w:rsidR="000F3F39" w:rsidRPr="00BE05FD" w:rsidRDefault="000F3F39">
      <w:pPr>
        <w:pStyle w:val="a3"/>
        <w:rPr>
          <w:rFonts w:ascii="Times New Roman" w:hAnsi="Times New Roman" w:cs="Times New Roman"/>
          <w:i/>
          <w:sz w:val="16"/>
        </w:rPr>
      </w:pPr>
    </w:p>
    <w:p w14:paraId="6DB0A2E8" w14:textId="77777777" w:rsidR="000F3F39" w:rsidRPr="00BE05FD" w:rsidRDefault="001C6E3C">
      <w:pPr>
        <w:pStyle w:val="1"/>
        <w:rPr>
          <w:rFonts w:ascii="Times New Roman" w:hAnsi="Times New Roman" w:cs="Times New Roman"/>
        </w:rPr>
      </w:pPr>
      <w:r w:rsidRPr="00BE05FD">
        <w:rPr>
          <w:rFonts w:ascii="Times New Roman" w:hAnsi="Times New Roman" w:cs="Times New Roman"/>
          <w:lang w:bidi="ru-RU"/>
        </w:rPr>
        <w:t>Представление данных государствами-членами</w:t>
      </w:r>
    </w:p>
    <w:p w14:paraId="2C6693FF" w14:textId="77777777" w:rsidR="000F3F39" w:rsidRPr="00BE05FD" w:rsidRDefault="000F3F39">
      <w:pPr>
        <w:pStyle w:val="a3"/>
        <w:rPr>
          <w:rFonts w:ascii="Times New Roman" w:hAnsi="Times New Roman" w:cs="Times New Roman"/>
          <w:b/>
          <w:sz w:val="18"/>
        </w:rPr>
      </w:pPr>
    </w:p>
    <w:p w14:paraId="76485EE5" w14:textId="77777777" w:rsidR="000F3F39" w:rsidRPr="00BE05FD" w:rsidRDefault="001C6E3C">
      <w:pPr>
        <w:pStyle w:val="a3"/>
        <w:spacing w:before="139" w:line="214" w:lineRule="exact"/>
        <w:ind w:left="620" w:right="619"/>
        <w:jc w:val="both"/>
        <w:rPr>
          <w:rFonts w:ascii="Times New Roman" w:hAnsi="Times New Roman" w:cs="Times New Roman"/>
        </w:rPr>
      </w:pPr>
      <w:r w:rsidRPr="00BE05FD">
        <w:rPr>
          <w:rFonts w:ascii="Times New Roman" w:hAnsi="Times New Roman" w:cs="Times New Roman"/>
          <w:lang w:bidi="ru-RU"/>
        </w:rPr>
        <w:t>До 30 июня государства-члены должны передать в Европейское управление по безопасности пищевых продуктов (EFSA) все данные, собранные в соответствии с планами контроля, упомянутыми в статье 3.</w:t>
      </w:r>
    </w:p>
    <w:p w14:paraId="516D7F69" w14:textId="77777777" w:rsidR="000F3F39" w:rsidRPr="00BE05FD" w:rsidRDefault="000F3F39">
      <w:pPr>
        <w:spacing w:line="214" w:lineRule="exact"/>
        <w:jc w:val="both"/>
        <w:rPr>
          <w:rFonts w:ascii="Times New Roman" w:hAnsi="Times New Roman" w:cs="Times New Roman"/>
        </w:rPr>
        <w:sectPr w:rsidR="000F3F39" w:rsidRPr="00BE05FD" w:rsidSect="001C6E3C">
          <w:pgSz w:w="11910" w:h="16840"/>
          <w:pgMar w:top="720" w:right="720" w:bottom="720" w:left="720" w:header="567" w:footer="567" w:gutter="0"/>
          <w:cols w:space="720"/>
          <w:docGrid w:linePitch="299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706"/>
        <w:gridCol w:w="6216"/>
        <w:gridCol w:w="2624"/>
      </w:tblGrid>
      <w:tr w:rsidR="001C6E3C" w:rsidRPr="006635D7" w14:paraId="1B942305" w14:textId="77777777" w:rsidTr="001C6E3C"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70BDC1AC" w14:textId="77777777" w:rsidR="001C6E3C" w:rsidRPr="00BE05FD" w:rsidRDefault="001C6E3C" w:rsidP="001C6E3C">
            <w:pPr>
              <w:pStyle w:val="a3"/>
              <w:spacing w:before="58"/>
              <w:ind w:left="110" w:right="-18"/>
              <w:rPr>
                <w:rFonts w:ascii="Times New Roman" w:hAnsi="Times New Roman" w:cs="Times New Roman"/>
              </w:rPr>
            </w:pPr>
            <w:r w:rsidRPr="00BE05FD">
              <w:rPr>
                <w:rFonts w:ascii="Times New Roman" w:hAnsi="Times New Roman" w:cs="Times New Roman"/>
                <w:lang w:bidi="ru-RU"/>
              </w:rPr>
              <w:lastRenderedPageBreak/>
              <w:t>L 162/18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DE38" w14:textId="77777777" w:rsidR="001C6E3C" w:rsidRPr="00BE05FD" w:rsidRDefault="001C6E3C" w:rsidP="001C6E3C">
            <w:pPr>
              <w:spacing w:line="198" w:lineRule="exact"/>
              <w:ind w:left="122"/>
              <w:rPr>
                <w:rFonts w:ascii="Times New Roman" w:hAnsi="Times New Roman" w:cs="Times New Roman"/>
                <w:sz w:val="18"/>
              </w:rPr>
            </w:pPr>
            <w:r w:rsidRPr="00BE05FD">
              <w:rPr>
                <w:rFonts w:ascii="Times New Roman" w:hAnsi="Times New Roman" w:cs="Times New Roman"/>
                <w:sz w:val="18"/>
                <w:lang w:bidi="ru-RU"/>
              </w:rPr>
              <w:t>EN</w:t>
            </w:r>
          </w:p>
        </w:tc>
        <w:tc>
          <w:tcPr>
            <w:tcW w:w="6216" w:type="dxa"/>
            <w:tcBorders>
              <w:left w:val="single" w:sz="4" w:space="0" w:color="auto"/>
              <w:bottom w:val="single" w:sz="4" w:space="0" w:color="auto"/>
            </w:tcBorders>
          </w:tcPr>
          <w:p w14:paraId="5448D233" w14:textId="77777777" w:rsidR="001C6E3C" w:rsidRPr="00BE05FD" w:rsidRDefault="001C6E3C" w:rsidP="001C6E3C">
            <w:pPr>
              <w:pStyle w:val="a3"/>
              <w:spacing w:before="58"/>
              <w:ind w:left="110" w:right="-12"/>
              <w:jc w:val="center"/>
              <w:rPr>
                <w:rFonts w:ascii="Times New Roman" w:hAnsi="Times New Roman" w:cs="Times New Roman"/>
              </w:rPr>
            </w:pPr>
            <w:r w:rsidRPr="00BE05FD">
              <w:rPr>
                <w:rFonts w:ascii="Times New Roman" w:hAnsi="Times New Roman" w:cs="Times New Roman"/>
                <w:lang w:bidi="ru-RU"/>
              </w:rPr>
              <w:t>Официальный журнал Европейского союза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14:paraId="08B4CFCA" w14:textId="77777777" w:rsidR="001C6E3C" w:rsidRPr="00BE05FD" w:rsidRDefault="001C6E3C" w:rsidP="001C6E3C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17.06.2022</w:t>
            </w:r>
          </w:p>
        </w:tc>
      </w:tr>
    </w:tbl>
    <w:p w14:paraId="1D1037DB" w14:textId="77777777" w:rsidR="000F3F39" w:rsidRPr="00BE05FD" w:rsidRDefault="000F3F39">
      <w:pPr>
        <w:pStyle w:val="a3"/>
        <w:rPr>
          <w:rFonts w:ascii="Times New Roman" w:hAnsi="Times New Roman" w:cs="Times New Roman"/>
          <w:sz w:val="20"/>
        </w:rPr>
      </w:pPr>
    </w:p>
    <w:p w14:paraId="123B9983" w14:textId="77777777" w:rsidR="000F3F39" w:rsidRPr="00BE05FD" w:rsidRDefault="000F3F39">
      <w:pPr>
        <w:pStyle w:val="a3"/>
        <w:spacing w:before="9"/>
        <w:rPr>
          <w:rFonts w:ascii="Times New Roman" w:hAnsi="Times New Roman" w:cs="Times New Roman"/>
        </w:rPr>
      </w:pPr>
    </w:p>
    <w:p w14:paraId="137CFEF9" w14:textId="77777777" w:rsidR="000F3F39" w:rsidRPr="00BE05FD" w:rsidRDefault="001C6E3C">
      <w:pPr>
        <w:ind w:left="796" w:right="796"/>
        <w:jc w:val="center"/>
        <w:rPr>
          <w:rFonts w:ascii="Times New Roman" w:hAnsi="Times New Roman" w:cs="Times New Roman"/>
          <w:sz w:val="17"/>
        </w:rPr>
      </w:pPr>
      <w:r w:rsidRPr="00BE05FD">
        <w:rPr>
          <w:rFonts w:ascii="Times New Roman" w:hAnsi="Times New Roman" w:cs="Times New Roman"/>
          <w:sz w:val="17"/>
          <w:lang w:bidi="ru-RU"/>
        </w:rPr>
        <w:t>ГЛАВА IV</w:t>
      </w:r>
    </w:p>
    <w:p w14:paraId="3D4E5BC4" w14:textId="77777777" w:rsidR="000F3F39" w:rsidRPr="00BE05FD" w:rsidRDefault="000F3F39">
      <w:pPr>
        <w:pStyle w:val="a3"/>
        <w:rPr>
          <w:rFonts w:ascii="Times New Roman" w:hAnsi="Times New Roman" w:cs="Times New Roman"/>
          <w:sz w:val="16"/>
        </w:rPr>
      </w:pPr>
    </w:p>
    <w:p w14:paraId="022348B8" w14:textId="77777777" w:rsidR="000F3F39" w:rsidRPr="00BE05FD" w:rsidRDefault="001C6E3C">
      <w:pPr>
        <w:spacing w:before="126"/>
        <w:ind w:left="796" w:right="796"/>
        <w:jc w:val="center"/>
        <w:rPr>
          <w:rFonts w:ascii="Times New Roman" w:hAnsi="Times New Roman" w:cs="Times New Roman"/>
          <w:b/>
          <w:sz w:val="17"/>
        </w:rPr>
      </w:pPr>
      <w:r w:rsidRPr="00BE05FD">
        <w:rPr>
          <w:rFonts w:ascii="Times New Roman" w:hAnsi="Times New Roman" w:cs="Times New Roman"/>
          <w:b/>
          <w:sz w:val="17"/>
          <w:lang w:bidi="ru-RU"/>
        </w:rPr>
        <w:t>ОБЩИЕ ПОЛОЖЕНИЯ</w:t>
      </w:r>
    </w:p>
    <w:p w14:paraId="1EA97E82" w14:textId="77777777" w:rsidR="000F3F39" w:rsidRPr="00BE05FD" w:rsidRDefault="000F3F39">
      <w:pPr>
        <w:pStyle w:val="a3"/>
        <w:rPr>
          <w:rFonts w:ascii="Times New Roman" w:hAnsi="Times New Roman" w:cs="Times New Roman"/>
          <w:b/>
          <w:sz w:val="16"/>
        </w:rPr>
      </w:pPr>
    </w:p>
    <w:p w14:paraId="6766F587" w14:textId="77777777" w:rsidR="000F3F39" w:rsidRPr="00BE05FD" w:rsidRDefault="000F3F39">
      <w:pPr>
        <w:pStyle w:val="a3"/>
        <w:spacing w:before="9"/>
        <w:rPr>
          <w:rFonts w:ascii="Times New Roman" w:hAnsi="Times New Roman" w:cs="Times New Roman"/>
          <w:b/>
          <w:sz w:val="17"/>
        </w:rPr>
      </w:pPr>
    </w:p>
    <w:p w14:paraId="73E624A4" w14:textId="77777777" w:rsidR="000F3F39" w:rsidRPr="00BE05FD" w:rsidRDefault="001C6E3C">
      <w:pPr>
        <w:ind w:left="796" w:right="796"/>
        <w:jc w:val="center"/>
        <w:rPr>
          <w:rFonts w:ascii="Times New Roman" w:hAnsi="Times New Roman" w:cs="Times New Roman"/>
          <w:i/>
          <w:sz w:val="19"/>
        </w:rPr>
      </w:pPr>
      <w:r w:rsidRPr="00BE05FD">
        <w:rPr>
          <w:rFonts w:ascii="Times New Roman" w:hAnsi="Times New Roman" w:cs="Times New Roman"/>
          <w:i/>
          <w:sz w:val="19"/>
          <w:lang w:bidi="ru-RU"/>
        </w:rPr>
        <w:t>Статья 9</w:t>
      </w:r>
    </w:p>
    <w:p w14:paraId="5F18974B" w14:textId="77777777" w:rsidR="000F3F39" w:rsidRPr="00BE05FD" w:rsidRDefault="000F3F39">
      <w:pPr>
        <w:pStyle w:val="a3"/>
        <w:spacing w:before="6"/>
        <w:rPr>
          <w:rFonts w:ascii="Times New Roman" w:hAnsi="Times New Roman" w:cs="Times New Roman"/>
          <w:i/>
          <w:sz w:val="17"/>
        </w:rPr>
      </w:pPr>
    </w:p>
    <w:p w14:paraId="4D7111DB" w14:textId="77777777" w:rsidR="000F3F39" w:rsidRPr="00BE05FD" w:rsidRDefault="001C6E3C">
      <w:pPr>
        <w:pStyle w:val="1"/>
        <w:rPr>
          <w:rFonts w:ascii="Times New Roman" w:hAnsi="Times New Roman" w:cs="Times New Roman"/>
        </w:rPr>
      </w:pPr>
      <w:r w:rsidRPr="00BE05FD">
        <w:rPr>
          <w:rFonts w:ascii="Times New Roman" w:hAnsi="Times New Roman" w:cs="Times New Roman"/>
          <w:lang w:bidi="ru-RU"/>
        </w:rPr>
        <w:t>Вступление в силу и применение</w:t>
      </w:r>
    </w:p>
    <w:p w14:paraId="05C6D0D5" w14:textId="77777777" w:rsidR="000F3F39" w:rsidRPr="00BE05FD" w:rsidRDefault="000F3F39">
      <w:pPr>
        <w:pStyle w:val="a3"/>
        <w:spacing w:before="3"/>
        <w:rPr>
          <w:rFonts w:ascii="Times New Roman" w:hAnsi="Times New Roman" w:cs="Times New Roman"/>
          <w:b/>
          <w:sz w:val="15"/>
        </w:rPr>
      </w:pPr>
    </w:p>
    <w:p w14:paraId="37463FCA" w14:textId="77777777" w:rsidR="000F3F39" w:rsidRPr="00BE05FD" w:rsidRDefault="001C6E3C">
      <w:pPr>
        <w:spacing w:line="214" w:lineRule="exact"/>
        <w:ind w:left="620" w:right="615"/>
        <w:rPr>
          <w:rFonts w:ascii="Times New Roman" w:hAnsi="Times New Roman" w:cs="Times New Roman"/>
          <w:sz w:val="19"/>
        </w:rPr>
      </w:pPr>
      <w:r w:rsidRPr="00BE05FD">
        <w:rPr>
          <w:rFonts w:ascii="Times New Roman" w:hAnsi="Times New Roman" w:cs="Times New Roman"/>
          <w:sz w:val="19"/>
          <w:lang w:bidi="ru-RU"/>
        </w:rPr>
        <w:t xml:space="preserve">Настоящий Регламент вступает в силу на двадцатый день после публикации в </w:t>
      </w:r>
      <w:r w:rsidRPr="00BE05FD">
        <w:rPr>
          <w:rFonts w:ascii="Times New Roman" w:hAnsi="Times New Roman" w:cs="Times New Roman"/>
          <w:i/>
          <w:sz w:val="19"/>
          <w:lang w:bidi="ru-RU"/>
        </w:rPr>
        <w:t>Официальном журнале Европейского Союза</w:t>
      </w:r>
      <w:r w:rsidRPr="00BE05FD">
        <w:rPr>
          <w:rFonts w:ascii="Times New Roman" w:hAnsi="Times New Roman" w:cs="Times New Roman"/>
          <w:sz w:val="19"/>
          <w:lang w:bidi="ru-RU"/>
        </w:rPr>
        <w:t>.</w:t>
      </w:r>
    </w:p>
    <w:p w14:paraId="1D09FC01" w14:textId="77777777" w:rsidR="000F3F39" w:rsidRPr="00BE05FD" w:rsidRDefault="000F3F39">
      <w:pPr>
        <w:pStyle w:val="a3"/>
        <w:spacing w:before="5"/>
        <w:rPr>
          <w:rFonts w:ascii="Times New Roman" w:hAnsi="Times New Roman" w:cs="Times New Roman"/>
          <w:sz w:val="15"/>
        </w:rPr>
      </w:pPr>
    </w:p>
    <w:p w14:paraId="2315811D" w14:textId="5940355F" w:rsidR="000F3F39" w:rsidRPr="00BE05FD" w:rsidRDefault="001C6E3C">
      <w:pPr>
        <w:pStyle w:val="a3"/>
        <w:ind w:left="620" w:right="615"/>
        <w:rPr>
          <w:rFonts w:ascii="Times New Roman" w:hAnsi="Times New Roman" w:cs="Times New Roman"/>
        </w:rPr>
      </w:pPr>
      <w:r w:rsidRPr="00BE05FD">
        <w:rPr>
          <w:rFonts w:ascii="Times New Roman" w:hAnsi="Times New Roman" w:cs="Times New Roman"/>
          <w:lang w:bidi="ru-RU"/>
        </w:rPr>
        <w:t xml:space="preserve">Он будет </w:t>
      </w:r>
      <w:r w:rsidR="00450C25" w:rsidRPr="00450C25">
        <w:rPr>
          <w:rFonts w:ascii="Times New Roman" w:hAnsi="Times New Roman" w:cs="Times New Roman"/>
          <w:lang w:bidi="ru-RU"/>
        </w:rPr>
        <w:t>применяться</w:t>
      </w:r>
      <w:r w:rsidRPr="00BE05FD">
        <w:rPr>
          <w:rFonts w:ascii="Times New Roman" w:hAnsi="Times New Roman" w:cs="Times New Roman"/>
          <w:lang w:bidi="ru-RU"/>
        </w:rPr>
        <w:t xml:space="preserve"> с 1 января 2023 года.</w:t>
      </w:r>
    </w:p>
    <w:p w14:paraId="0B070BB5" w14:textId="77777777" w:rsidR="000F3F39" w:rsidRPr="00BE05FD" w:rsidRDefault="000F3F39">
      <w:pPr>
        <w:pStyle w:val="a3"/>
        <w:rPr>
          <w:rFonts w:ascii="Times New Roman" w:hAnsi="Times New Roman" w:cs="Times New Roman"/>
          <w:sz w:val="18"/>
        </w:rPr>
      </w:pPr>
    </w:p>
    <w:p w14:paraId="2858CDE3" w14:textId="77777777" w:rsidR="000F3F39" w:rsidRPr="00BE05FD" w:rsidRDefault="000F3F39">
      <w:pPr>
        <w:pStyle w:val="a3"/>
        <w:rPr>
          <w:rFonts w:ascii="Times New Roman" w:hAnsi="Times New Roman" w:cs="Times New Roman"/>
          <w:sz w:val="18"/>
        </w:rPr>
      </w:pPr>
    </w:p>
    <w:p w14:paraId="71DF3A9B" w14:textId="77777777" w:rsidR="000F3F39" w:rsidRPr="00BE05FD" w:rsidRDefault="000F3F39">
      <w:pPr>
        <w:pStyle w:val="a3"/>
        <w:spacing w:before="8"/>
        <w:rPr>
          <w:rFonts w:ascii="Times New Roman" w:hAnsi="Times New Roman" w:cs="Times New Roman"/>
          <w:sz w:val="17"/>
        </w:rPr>
      </w:pPr>
    </w:p>
    <w:p w14:paraId="6D3418BD" w14:textId="77777777" w:rsidR="00450C25" w:rsidRDefault="001C6E3C">
      <w:pPr>
        <w:pStyle w:val="a3"/>
        <w:spacing w:line="643" w:lineRule="auto"/>
        <w:ind w:left="1641" w:right="2011"/>
        <w:rPr>
          <w:rFonts w:ascii="Times New Roman" w:hAnsi="Times New Roman" w:cs="Times New Roman"/>
          <w:lang w:bidi="ru-RU"/>
        </w:rPr>
      </w:pPr>
      <w:r w:rsidRPr="00BE05FD">
        <w:rPr>
          <w:rFonts w:ascii="Times New Roman" w:hAnsi="Times New Roman" w:cs="Times New Roman"/>
          <w:lang w:bidi="ru-RU"/>
        </w:rPr>
        <w:t xml:space="preserve">Настоящий Регламент считается обязательным для исполнения (в полном объеме) и непосредственно применимым ко всем Государствам-членам. </w:t>
      </w:r>
    </w:p>
    <w:p w14:paraId="1BD82E8B" w14:textId="20E0DABC" w:rsidR="000F3F39" w:rsidRPr="00BE05FD" w:rsidRDefault="001C6E3C">
      <w:pPr>
        <w:pStyle w:val="a3"/>
        <w:spacing w:line="643" w:lineRule="auto"/>
        <w:ind w:left="1641" w:right="2011"/>
        <w:rPr>
          <w:rFonts w:ascii="Times New Roman" w:hAnsi="Times New Roman" w:cs="Times New Roman"/>
        </w:rPr>
      </w:pPr>
      <w:r w:rsidRPr="00BE05FD">
        <w:rPr>
          <w:rFonts w:ascii="Times New Roman" w:hAnsi="Times New Roman" w:cs="Times New Roman"/>
          <w:lang w:bidi="ru-RU"/>
        </w:rPr>
        <w:t>Брюссель, 9 июля 2022 года</w:t>
      </w:r>
    </w:p>
    <w:p w14:paraId="4F7E4311" w14:textId="77777777" w:rsidR="007C540F" w:rsidRPr="00BE05FD" w:rsidRDefault="001C6E3C" w:rsidP="007C540F">
      <w:pPr>
        <w:ind w:left="6096" w:right="1965"/>
        <w:jc w:val="center"/>
        <w:rPr>
          <w:rFonts w:ascii="Times New Roman" w:hAnsi="Times New Roman" w:cs="Times New Roman"/>
          <w:i/>
          <w:sz w:val="19"/>
        </w:rPr>
      </w:pPr>
      <w:r w:rsidRPr="00BE05FD">
        <w:rPr>
          <w:rFonts w:ascii="Times New Roman" w:hAnsi="Times New Roman" w:cs="Times New Roman"/>
          <w:i/>
          <w:sz w:val="19"/>
          <w:lang w:bidi="ru-RU"/>
        </w:rPr>
        <w:t xml:space="preserve">От имени Комиссии </w:t>
      </w:r>
    </w:p>
    <w:p w14:paraId="39DFC256" w14:textId="77777777" w:rsidR="000F3F39" w:rsidRPr="00BE05FD" w:rsidRDefault="001C6E3C" w:rsidP="007C540F">
      <w:pPr>
        <w:ind w:left="6096" w:right="1965"/>
        <w:jc w:val="center"/>
        <w:rPr>
          <w:rFonts w:ascii="Times New Roman" w:hAnsi="Times New Roman" w:cs="Times New Roman"/>
          <w:i/>
          <w:sz w:val="19"/>
        </w:rPr>
      </w:pPr>
      <w:r w:rsidRPr="00BE05FD">
        <w:rPr>
          <w:rFonts w:ascii="Times New Roman" w:hAnsi="Times New Roman" w:cs="Times New Roman"/>
          <w:i/>
          <w:sz w:val="19"/>
          <w:lang w:bidi="ru-RU"/>
        </w:rPr>
        <w:t>Председатель</w:t>
      </w:r>
    </w:p>
    <w:p w14:paraId="582F2AF1" w14:textId="77777777" w:rsidR="000F3F39" w:rsidRPr="00BE05FD" w:rsidRDefault="001C6E3C">
      <w:pPr>
        <w:pStyle w:val="a3"/>
        <w:spacing w:before="1"/>
        <w:ind w:left="4991" w:right="796"/>
        <w:jc w:val="center"/>
        <w:rPr>
          <w:rFonts w:ascii="Times New Roman" w:hAnsi="Times New Roman" w:cs="Times New Roman"/>
        </w:rPr>
      </w:pPr>
      <w:r w:rsidRPr="00BE05FD">
        <w:rPr>
          <w:rFonts w:ascii="Times New Roman" w:hAnsi="Times New Roman" w:cs="Times New Roman"/>
          <w:lang w:bidi="ru-RU"/>
        </w:rPr>
        <w:t>Урсула ФОН ДЕР ЛЯЙЕН</w:t>
      </w:r>
    </w:p>
    <w:p w14:paraId="248F4741" w14:textId="77777777" w:rsidR="000F3F39" w:rsidRPr="00BE05FD" w:rsidRDefault="000F3F39">
      <w:pPr>
        <w:pStyle w:val="a3"/>
        <w:rPr>
          <w:rFonts w:ascii="Times New Roman" w:hAnsi="Times New Roman" w:cs="Times New Roman"/>
          <w:sz w:val="20"/>
        </w:rPr>
      </w:pPr>
    </w:p>
    <w:p w14:paraId="27AD4B14" w14:textId="77777777" w:rsidR="000F3F39" w:rsidRPr="00BE05FD" w:rsidRDefault="000F3F39">
      <w:pPr>
        <w:pStyle w:val="a3"/>
        <w:rPr>
          <w:rFonts w:ascii="Times New Roman" w:hAnsi="Times New Roman" w:cs="Times New Roman"/>
          <w:sz w:val="22"/>
        </w:rPr>
      </w:pPr>
    </w:p>
    <w:p w14:paraId="3E25F62A" w14:textId="77777777" w:rsidR="000F3F39" w:rsidRPr="00BE05FD" w:rsidRDefault="000F3F39">
      <w:pPr>
        <w:rPr>
          <w:rFonts w:ascii="Times New Roman" w:hAnsi="Times New Roman" w:cs="Times New Roman"/>
        </w:rPr>
        <w:sectPr w:rsidR="000F3F39" w:rsidRPr="00BE05FD" w:rsidSect="001C6E3C">
          <w:pgSz w:w="11910" w:h="16840"/>
          <w:pgMar w:top="720" w:right="720" w:bottom="720" w:left="720" w:header="977" w:footer="0" w:gutter="0"/>
          <w:cols w:space="72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1"/>
        <w:gridCol w:w="705"/>
        <w:gridCol w:w="6187"/>
        <w:gridCol w:w="2613"/>
      </w:tblGrid>
      <w:tr w:rsidR="001C6E3C" w:rsidRPr="006635D7" w14:paraId="00B9B563" w14:textId="77777777" w:rsidTr="001C6E3C"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51617010" w14:textId="77777777" w:rsidR="001C6E3C" w:rsidRPr="00BE05FD" w:rsidRDefault="001C6E3C" w:rsidP="001C6E3C">
            <w:pPr>
              <w:pStyle w:val="a3"/>
              <w:spacing w:before="58"/>
              <w:ind w:left="110"/>
              <w:rPr>
                <w:rFonts w:ascii="Times New Roman" w:hAnsi="Times New Roman" w:cs="Times New Roman"/>
              </w:rPr>
            </w:pPr>
            <w:r w:rsidRPr="00BE05FD">
              <w:rPr>
                <w:rFonts w:ascii="Times New Roman" w:hAnsi="Times New Roman" w:cs="Times New Roman"/>
                <w:lang w:bidi="ru-RU"/>
              </w:rPr>
              <w:lastRenderedPageBreak/>
              <w:t>17.06.2022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089B" w14:textId="77777777" w:rsidR="001C6E3C" w:rsidRPr="00BE05FD" w:rsidRDefault="001C6E3C" w:rsidP="001C6E3C">
            <w:pPr>
              <w:spacing w:line="198" w:lineRule="exact"/>
              <w:ind w:left="122"/>
              <w:rPr>
                <w:rFonts w:ascii="Times New Roman" w:hAnsi="Times New Roman" w:cs="Times New Roman"/>
                <w:sz w:val="18"/>
              </w:rPr>
            </w:pPr>
            <w:r w:rsidRPr="00BE05FD">
              <w:rPr>
                <w:rFonts w:ascii="Times New Roman" w:hAnsi="Times New Roman" w:cs="Times New Roman"/>
                <w:sz w:val="18"/>
                <w:lang w:bidi="ru-RU"/>
              </w:rPr>
              <w:t>EN</w:t>
            </w:r>
          </w:p>
        </w:tc>
        <w:tc>
          <w:tcPr>
            <w:tcW w:w="6216" w:type="dxa"/>
            <w:tcBorders>
              <w:left w:val="single" w:sz="4" w:space="0" w:color="auto"/>
              <w:bottom w:val="single" w:sz="4" w:space="0" w:color="auto"/>
            </w:tcBorders>
          </w:tcPr>
          <w:p w14:paraId="1BF7E047" w14:textId="77777777" w:rsidR="001C6E3C" w:rsidRPr="00BE05FD" w:rsidRDefault="001C6E3C" w:rsidP="001C6E3C">
            <w:pPr>
              <w:pStyle w:val="a3"/>
              <w:spacing w:before="58"/>
              <w:ind w:left="110" w:right="-12"/>
              <w:jc w:val="center"/>
              <w:rPr>
                <w:rFonts w:ascii="Times New Roman" w:hAnsi="Times New Roman" w:cs="Times New Roman"/>
              </w:rPr>
            </w:pPr>
            <w:r w:rsidRPr="00BE05FD">
              <w:rPr>
                <w:rFonts w:ascii="Times New Roman" w:hAnsi="Times New Roman" w:cs="Times New Roman"/>
                <w:lang w:bidi="ru-RU"/>
              </w:rPr>
              <w:t>Официальный журнал Европейского союза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14:paraId="0F63BF97" w14:textId="77777777" w:rsidR="001C6E3C" w:rsidRPr="00BE05FD" w:rsidRDefault="007C540F" w:rsidP="001C6E3C">
            <w:pPr>
              <w:pStyle w:val="a3"/>
              <w:spacing w:before="7"/>
              <w:jc w:val="right"/>
              <w:rPr>
                <w:rFonts w:ascii="Times New Roman" w:hAnsi="Times New Roman" w:cs="Times New Roman"/>
                <w:sz w:val="18"/>
              </w:rPr>
            </w:pPr>
            <w:r w:rsidRPr="00BE05FD">
              <w:rPr>
                <w:rFonts w:ascii="Times New Roman" w:hAnsi="Times New Roman" w:cs="Times New Roman"/>
                <w:lang w:bidi="ru-RU"/>
              </w:rPr>
              <w:t>L 162/19</w:t>
            </w:r>
          </w:p>
        </w:tc>
      </w:tr>
    </w:tbl>
    <w:p w14:paraId="6F704CE9" w14:textId="77777777" w:rsidR="000F3F39" w:rsidRPr="00BE05FD" w:rsidRDefault="000F3F39">
      <w:pPr>
        <w:pStyle w:val="a3"/>
        <w:rPr>
          <w:rFonts w:ascii="Times New Roman" w:hAnsi="Times New Roman" w:cs="Times New Roman"/>
          <w:sz w:val="20"/>
        </w:rPr>
      </w:pPr>
    </w:p>
    <w:p w14:paraId="42437E75" w14:textId="77777777" w:rsidR="000F3F39" w:rsidRPr="00BE05FD" w:rsidRDefault="000F3F39">
      <w:pPr>
        <w:pStyle w:val="a3"/>
        <w:spacing w:before="9"/>
        <w:rPr>
          <w:rFonts w:ascii="Times New Roman" w:hAnsi="Times New Roman" w:cs="Times New Roman"/>
        </w:rPr>
      </w:pPr>
    </w:p>
    <w:p w14:paraId="32571E9A" w14:textId="77777777" w:rsidR="000F3F39" w:rsidRPr="00BE05FD" w:rsidRDefault="001C6E3C">
      <w:pPr>
        <w:ind w:left="796" w:right="796"/>
        <w:jc w:val="center"/>
        <w:rPr>
          <w:rFonts w:ascii="Times New Roman" w:hAnsi="Times New Roman" w:cs="Times New Roman"/>
          <w:i/>
          <w:sz w:val="17"/>
        </w:rPr>
      </w:pPr>
      <w:bookmarkStart w:id="28" w:name="ANNEX_I_Minimum_control_frequency_per_Me"/>
      <w:bookmarkEnd w:id="28"/>
      <w:r w:rsidRPr="00BE05FD">
        <w:rPr>
          <w:rFonts w:ascii="Times New Roman" w:hAnsi="Times New Roman" w:cs="Times New Roman"/>
          <w:i/>
          <w:sz w:val="17"/>
          <w:lang w:bidi="ru-RU"/>
        </w:rPr>
        <w:t>ПРИЛОЖЕНИЕ I</w:t>
      </w:r>
    </w:p>
    <w:p w14:paraId="533DDA74" w14:textId="77777777" w:rsidR="000F3F39" w:rsidRPr="00BE05FD" w:rsidRDefault="000F3F39">
      <w:pPr>
        <w:pStyle w:val="a3"/>
        <w:rPr>
          <w:rFonts w:ascii="Times New Roman" w:hAnsi="Times New Roman" w:cs="Times New Roman"/>
          <w:i/>
          <w:sz w:val="16"/>
        </w:rPr>
      </w:pPr>
    </w:p>
    <w:p w14:paraId="06F26C2F" w14:textId="77777777" w:rsidR="000F3F39" w:rsidRPr="00BE05FD" w:rsidRDefault="001C6E3C">
      <w:pPr>
        <w:pStyle w:val="1"/>
        <w:spacing w:before="120" w:line="214" w:lineRule="exact"/>
        <w:ind w:left="1141" w:right="1138"/>
        <w:rPr>
          <w:rFonts w:ascii="Times New Roman" w:hAnsi="Times New Roman" w:cs="Times New Roman"/>
        </w:rPr>
      </w:pPr>
      <w:r w:rsidRPr="00BE05FD">
        <w:rPr>
          <w:rFonts w:ascii="Times New Roman" w:hAnsi="Times New Roman" w:cs="Times New Roman"/>
          <w:lang w:bidi="ru-RU"/>
        </w:rPr>
        <w:t>Минимальная частота контроля для каждого государства-члена в плане контроля пищевых продуктов, размещаемых на рынке Союза</w:t>
      </w:r>
    </w:p>
    <w:p w14:paraId="1D2D0AF6" w14:textId="77777777" w:rsidR="000F3F39" w:rsidRPr="00BE05FD" w:rsidRDefault="000F3F39">
      <w:pPr>
        <w:pStyle w:val="a3"/>
        <w:rPr>
          <w:rFonts w:ascii="Times New Roman" w:hAnsi="Times New Roman" w:cs="Times New Roman"/>
          <w:b/>
          <w:sz w:val="18"/>
        </w:rPr>
      </w:pPr>
    </w:p>
    <w:p w14:paraId="640A4892" w14:textId="77777777" w:rsidR="000F3F39" w:rsidRPr="00BE05FD" w:rsidRDefault="000F3F39">
      <w:pPr>
        <w:pStyle w:val="a3"/>
        <w:spacing w:before="4"/>
        <w:rPr>
          <w:rFonts w:ascii="Times New Roman" w:hAnsi="Times New Roman" w:cs="Times New Roman"/>
          <w:b/>
          <w:sz w:val="18"/>
        </w:rPr>
      </w:pPr>
    </w:p>
    <w:p w14:paraId="798EF4A2" w14:textId="77777777" w:rsidR="000F3F39" w:rsidRPr="00BE05FD" w:rsidRDefault="001C6E3C">
      <w:pPr>
        <w:pStyle w:val="a5"/>
        <w:numPr>
          <w:ilvl w:val="0"/>
          <w:numId w:val="2"/>
        </w:numPr>
        <w:tabs>
          <w:tab w:val="left" w:pos="879"/>
        </w:tabs>
        <w:spacing w:before="1" w:line="240" w:lineRule="auto"/>
        <w:ind w:right="0"/>
        <w:rPr>
          <w:rFonts w:ascii="Times New Roman" w:hAnsi="Times New Roman" w:cs="Times New Roman"/>
          <w:b/>
          <w:sz w:val="19"/>
        </w:rPr>
      </w:pPr>
      <w:r w:rsidRPr="00BE05FD">
        <w:rPr>
          <w:rFonts w:ascii="Times New Roman" w:hAnsi="Times New Roman" w:cs="Times New Roman"/>
          <w:b/>
          <w:sz w:val="19"/>
          <w:lang w:bidi="ru-RU"/>
        </w:rPr>
        <w:t>ПИЩЕВЫЕ ПРОДУКТЫ ЖИВОТНОГО ПРОИСХОЖДЕНИЯ</w:t>
      </w:r>
    </w:p>
    <w:p w14:paraId="7C4BE4C2" w14:textId="77777777" w:rsidR="000F3F39" w:rsidRPr="00BE05FD" w:rsidRDefault="000F3F39">
      <w:pPr>
        <w:pStyle w:val="a3"/>
        <w:spacing w:before="8"/>
        <w:rPr>
          <w:rFonts w:ascii="Times New Roman" w:hAnsi="Times New Roman" w:cs="Times New Roman"/>
          <w:b/>
          <w:sz w:val="13"/>
        </w:rPr>
      </w:pPr>
    </w:p>
    <w:p w14:paraId="0693D4B3" w14:textId="77777777" w:rsidR="000F3F39" w:rsidRPr="00BE05FD" w:rsidRDefault="001C6E3C">
      <w:pPr>
        <w:pStyle w:val="a5"/>
        <w:numPr>
          <w:ilvl w:val="1"/>
          <w:numId w:val="2"/>
        </w:numPr>
        <w:tabs>
          <w:tab w:val="left" w:pos="1191"/>
        </w:tabs>
        <w:ind w:hanging="312"/>
        <w:rPr>
          <w:rFonts w:ascii="Times New Roman" w:hAnsi="Times New Roman" w:cs="Times New Roman"/>
          <w:sz w:val="19"/>
        </w:rPr>
      </w:pPr>
      <w:r w:rsidRPr="00BE05FD">
        <w:rPr>
          <w:rFonts w:ascii="Times New Roman" w:hAnsi="Times New Roman" w:cs="Times New Roman"/>
          <w:sz w:val="19"/>
          <w:lang w:bidi="ru-RU"/>
        </w:rPr>
        <w:t>Государства-члены должны соблюдать следующую минимальную частоту контроля в плане контроля пищевых продуктов, размещаемых на рынке Союза:</w:t>
      </w:r>
    </w:p>
    <w:p w14:paraId="705391FE" w14:textId="77777777" w:rsidR="000F3F39" w:rsidRPr="00BE05FD" w:rsidRDefault="000F3F39">
      <w:pPr>
        <w:pStyle w:val="a3"/>
        <w:spacing w:before="6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5505"/>
      </w:tblGrid>
      <w:tr w:rsidR="000F3F39" w:rsidRPr="006635D7" w14:paraId="4A2BCC23" w14:textId="77777777" w:rsidTr="007C540F">
        <w:trPr>
          <w:trHeight w:val="20"/>
        </w:trPr>
        <w:tc>
          <w:tcPr>
            <w:tcW w:w="3113" w:type="dxa"/>
            <w:tcBorders>
              <w:left w:val="nil"/>
            </w:tcBorders>
          </w:tcPr>
          <w:p w14:paraId="5114BB9A" w14:textId="77777777" w:rsidR="000F3F39" w:rsidRPr="00BE05FD" w:rsidRDefault="000F3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5" w:type="dxa"/>
            <w:tcBorders>
              <w:right w:val="nil"/>
            </w:tcBorders>
          </w:tcPr>
          <w:p w14:paraId="236DE661" w14:textId="77777777" w:rsidR="000F3F39" w:rsidRPr="00BE05FD" w:rsidRDefault="001C6E3C" w:rsidP="007C540F">
            <w:pPr>
              <w:pStyle w:val="TableParagraph"/>
              <w:spacing w:before="69" w:line="240" w:lineRule="auto"/>
              <w:ind w:left="97" w:right="164"/>
              <w:jc w:val="center"/>
              <w:rPr>
                <w:rFonts w:ascii="Times New Roman" w:hAnsi="Times New Roman" w:cs="Times New Roman"/>
                <w:sz w:val="17"/>
              </w:rPr>
            </w:pPr>
            <w:r w:rsidRPr="00BE05FD">
              <w:rPr>
                <w:rFonts w:ascii="Times New Roman" w:hAnsi="Times New Roman" w:cs="Times New Roman"/>
                <w:sz w:val="17"/>
                <w:lang w:bidi="ru-RU"/>
              </w:rPr>
              <w:t>Периодичность контроля</w:t>
            </w:r>
          </w:p>
        </w:tc>
      </w:tr>
      <w:tr w:rsidR="000F3F39" w:rsidRPr="006635D7" w14:paraId="66E61D06" w14:textId="77777777" w:rsidTr="007C540F">
        <w:trPr>
          <w:trHeight w:val="20"/>
        </w:trPr>
        <w:tc>
          <w:tcPr>
            <w:tcW w:w="3113" w:type="dxa"/>
            <w:tcBorders>
              <w:left w:val="nil"/>
            </w:tcBorders>
          </w:tcPr>
          <w:p w14:paraId="0D433DB3" w14:textId="77777777" w:rsidR="000F3F39" w:rsidRPr="00BE05FD" w:rsidRDefault="001C6E3C">
            <w:pPr>
              <w:pStyle w:val="TableParagraph"/>
              <w:ind w:left="-1" w:right="335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Непереработанное мясо крупного рогатого скота (включая пищевые субпродукты)</w:t>
            </w:r>
          </w:p>
        </w:tc>
        <w:tc>
          <w:tcPr>
            <w:tcW w:w="5505" w:type="dxa"/>
            <w:tcBorders>
              <w:right w:val="nil"/>
            </w:tcBorders>
          </w:tcPr>
          <w:p w14:paraId="67A2AD7A" w14:textId="77777777" w:rsidR="000F3F39" w:rsidRPr="00BE05FD" w:rsidRDefault="001C6E3C">
            <w:pPr>
              <w:pStyle w:val="TableParagraph"/>
              <w:spacing w:before="122" w:line="240" w:lineRule="auto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Не менее 0,02 % от общего количества забитых животных</w:t>
            </w:r>
          </w:p>
        </w:tc>
      </w:tr>
      <w:tr w:rsidR="000F3F39" w:rsidRPr="006635D7" w14:paraId="466BC70D" w14:textId="77777777" w:rsidTr="007C540F">
        <w:trPr>
          <w:trHeight w:val="20"/>
        </w:trPr>
        <w:tc>
          <w:tcPr>
            <w:tcW w:w="3113" w:type="dxa"/>
            <w:tcBorders>
              <w:left w:val="nil"/>
            </w:tcBorders>
          </w:tcPr>
          <w:p w14:paraId="24F46B1D" w14:textId="77777777" w:rsidR="000F3F39" w:rsidRPr="00BE05FD" w:rsidRDefault="001C6E3C">
            <w:pPr>
              <w:pStyle w:val="TableParagraph"/>
              <w:ind w:left="-1" w:right="335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Непереработанное мясо овец и коз (включая пищевые субпродукты)</w:t>
            </w:r>
          </w:p>
        </w:tc>
        <w:tc>
          <w:tcPr>
            <w:tcW w:w="5505" w:type="dxa"/>
            <w:tcBorders>
              <w:right w:val="nil"/>
            </w:tcBorders>
          </w:tcPr>
          <w:p w14:paraId="4FBDFBA5" w14:textId="77777777" w:rsidR="000F3F39" w:rsidRPr="00BE05FD" w:rsidRDefault="001C6E3C">
            <w:pPr>
              <w:pStyle w:val="TableParagraph"/>
              <w:spacing w:before="121" w:line="240" w:lineRule="auto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Не менее 0,004 % от общего количества забитых животных</w:t>
            </w:r>
          </w:p>
        </w:tc>
      </w:tr>
      <w:tr w:rsidR="000F3F39" w:rsidRPr="006635D7" w14:paraId="0D4A2511" w14:textId="77777777" w:rsidTr="007C540F">
        <w:trPr>
          <w:trHeight w:val="20"/>
        </w:trPr>
        <w:tc>
          <w:tcPr>
            <w:tcW w:w="3113" w:type="dxa"/>
            <w:tcBorders>
              <w:left w:val="nil"/>
            </w:tcBorders>
          </w:tcPr>
          <w:p w14:paraId="2FC01CF5" w14:textId="77777777" w:rsidR="000F3F39" w:rsidRPr="00BE05FD" w:rsidRDefault="001C6E3C">
            <w:pPr>
              <w:pStyle w:val="TableParagraph"/>
              <w:ind w:left="-1" w:right="335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Мясо свинины непереработанное (включая пищевые субпродукты)</w:t>
            </w:r>
          </w:p>
        </w:tc>
        <w:tc>
          <w:tcPr>
            <w:tcW w:w="5505" w:type="dxa"/>
            <w:tcBorders>
              <w:right w:val="nil"/>
            </w:tcBorders>
          </w:tcPr>
          <w:p w14:paraId="7823B7AB" w14:textId="77777777" w:rsidR="000F3F39" w:rsidRPr="00BE05FD" w:rsidRDefault="001C6E3C">
            <w:pPr>
              <w:pStyle w:val="TableParagraph"/>
              <w:spacing w:before="122" w:line="240" w:lineRule="auto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Не менее 0,003 % от общего количества забитых животных</w:t>
            </w:r>
          </w:p>
        </w:tc>
      </w:tr>
      <w:tr w:rsidR="000F3F39" w:rsidRPr="006635D7" w14:paraId="0268C07A" w14:textId="77777777" w:rsidTr="007C540F">
        <w:trPr>
          <w:trHeight w:val="20"/>
        </w:trPr>
        <w:tc>
          <w:tcPr>
            <w:tcW w:w="3113" w:type="dxa"/>
            <w:tcBorders>
              <w:left w:val="nil"/>
            </w:tcBorders>
          </w:tcPr>
          <w:p w14:paraId="707CC016" w14:textId="77777777" w:rsidR="000F3F39" w:rsidRPr="00BE05FD" w:rsidRDefault="001C6E3C">
            <w:pPr>
              <w:pStyle w:val="TableParagraph"/>
              <w:ind w:left="-1" w:right="335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Непереработанное конское мясо (включая пищевые субпродукты)</w:t>
            </w:r>
          </w:p>
        </w:tc>
        <w:tc>
          <w:tcPr>
            <w:tcW w:w="5505" w:type="dxa"/>
            <w:tcBorders>
              <w:right w:val="nil"/>
            </w:tcBorders>
          </w:tcPr>
          <w:p w14:paraId="7CE1EDB2" w14:textId="77777777" w:rsidR="000F3F39" w:rsidRPr="00BE05FD" w:rsidRDefault="001C6E3C">
            <w:pPr>
              <w:pStyle w:val="TableParagraph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Количество образцов определяется каждым государством-членом в зависимости от уровня производства и выявленных проблем.</w:t>
            </w:r>
          </w:p>
        </w:tc>
      </w:tr>
      <w:tr w:rsidR="000F3F39" w:rsidRPr="006635D7" w14:paraId="3B987B39" w14:textId="77777777" w:rsidTr="007C540F">
        <w:trPr>
          <w:trHeight w:val="20"/>
        </w:trPr>
        <w:tc>
          <w:tcPr>
            <w:tcW w:w="3113" w:type="dxa"/>
            <w:tcBorders>
              <w:left w:val="nil"/>
            </w:tcBorders>
          </w:tcPr>
          <w:p w14:paraId="07ACB0B6" w14:textId="77777777" w:rsidR="000F3F39" w:rsidRPr="00BE05FD" w:rsidRDefault="001C6E3C">
            <w:pPr>
              <w:pStyle w:val="TableParagraph"/>
              <w:spacing w:before="132"/>
              <w:ind w:left="-1" w:right="335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Непереработанное мясо птицы (включая пищевые субпродукты)</w:t>
            </w:r>
          </w:p>
        </w:tc>
        <w:tc>
          <w:tcPr>
            <w:tcW w:w="5505" w:type="dxa"/>
            <w:tcBorders>
              <w:right w:val="nil"/>
            </w:tcBorders>
          </w:tcPr>
          <w:p w14:paraId="0703E5ED" w14:textId="77777777" w:rsidR="000F3F39" w:rsidRPr="00BE05FD" w:rsidRDefault="001C6E3C">
            <w:pPr>
              <w:pStyle w:val="TableParagraph"/>
              <w:spacing w:before="132"/>
              <w:ind w:right="-1"/>
              <w:jc w:val="both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Для каждой рассматриваемой категории домашней птицы (цыплята-бройлеры, отработанные куры, индейки и прочая домашняя птица) минимум 1 образец на 3000 тонн годового производства (убойная масса)</w:t>
            </w:r>
          </w:p>
        </w:tc>
      </w:tr>
      <w:tr w:rsidR="000F3F39" w:rsidRPr="006635D7" w14:paraId="0BD3F2EC" w14:textId="77777777" w:rsidTr="007C540F">
        <w:trPr>
          <w:trHeight w:val="20"/>
        </w:trPr>
        <w:tc>
          <w:tcPr>
            <w:tcW w:w="3113" w:type="dxa"/>
            <w:tcBorders>
              <w:left w:val="nil"/>
            </w:tcBorders>
          </w:tcPr>
          <w:p w14:paraId="63BC04E3" w14:textId="77777777" w:rsidR="000F3F39" w:rsidRPr="00BE05FD" w:rsidRDefault="001C6E3C">
            <w:pPr>
              <w:pStyle w:val="TableParagraph"/>
              <w:ind w:left="-1" w:right="259"/>
              <w:jc w:val="both"/>
              <w:rPr>
                <w:rFonts w:ascii="Times New Roman" w:hAnsi="Times New Roman" w:cs="Times New Roman"/>
                <w:sz w:val="19"/>
              </w:rPr>
            </w:pPr>
            <w:bookmarkStart w:id="29" w:name="_bookmark26"/>
            <w:bookmarkEnd w:id="29"/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 xml:space="preserve">Непереработанное мясо других наземных животных, выращиваемых на ферме </w:t>
            </w:r>
            <w:hyperlink w:anchor="_bookmark29" w:history="1">
              <w:r w:rsidRPr="00BE05FD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 xml:space="preserve"> (включая пищевые субпродукты)</w:t>
            </w:r>
          </w:p>
        </w:tc>
        <w:tc>
          <w:tcPr>
            <w:tcW w:w="5505" w:type="dxa"/>
            <w:tcBorders>
              <w:right w:val="nil"/>
            </w:tcBorders>
          </w:tcPr>
          <w:p w14:paraId="3F1460D7" w14:textId="77777777" w:rsidR="000F3F39" w:rsidRPr="00BE05FD" w:rsidRDefault="001C6E3C">
            <w:pPr>
              <w:pStyle w:val="TableParagraph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Количество образцов определяется каждым государством-членом в зависимости от уровня производства и выявленных проблем.</w:t>
            </w:r>
          </w:p>
        </w:tc>
      </w:tr>
      <w:tr w:rsidR="000F3F39" w:rsidRPr="006635D7" w14:paraId="13AC17F7" w14:textId="77777777" w:rsidTr="007C540F">
        <w:trPr>
          <w:trHeight w:val="20"/>
        </w:trPr>
        <w:tc>
          <w:tcPr>
            <w:tcW w:w="3113" w:type="dxa"/>
            <w:tcBorders>
              <w:left w:val="nil"/>
            </w:tcBorders>
          </w:tcPr>
          <w:p w14:paraId="5D1B00E7" w14:textId="77777777" w:rsidR="000F3F39" w:rsidRPr="00BE05FD" w:rsidRDefault="001C6E3C">
            <w:pPr>
              <w:pStyle w:val="TableParagraph"/>
              <w:spacing w:before="121" w:line="240" w:lineRule="auto"/>
              <w:ind w:left="-1" w:right="335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Сырое коровье молоко</w:t>
            </w:r>
          </w:p>
        </w:tc>
        <w:tc>
          <w:tcPr>
            <w:tcW w:w="5505" w:type="dxa"/>
            <w:tcBorders>
              <w:right w:val="nil"/>
            </w:tcBorders>
          </w:tcPr>
          <w:p w14:paraId="6FFE8E75" w14:textId="77777777" w:rsidR="000F3F39" w:rsidRPr="00BE05FD" w:rsidRDefault="001C6E3C">
            <w:pPr>
              <w:pStyle w:val="TableParagraph"/>
              <w:spacing w:before="121" w:line="240" w:lineRule="auto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Минимум 1 образец на 110 000 тонн годового производства молока</w:t>
            </w:r>
          </w:p>
        </w:tc>
      </w:tr>
      <w:tr w:rsidR="000F3F39" w:rsidRPr="006635D7" w14:paraId="412874C7" w14:textId="77777777" w:rsidTr="007C540F">
        <w:trPr>
          <w:trHeight w:val="20"/>
        </w:trPr>
        <w:tc>
          <w:tcPr>
            <w:tcW w:w="3113" w:type="dxa"/>
            <w:tcBorders>
              <w:left w:val="nil"/>
            </w:tcBorders>
          </w:tcPr>
          <w:p w14:paraId="4C202324" w14:textId="77777777" w:rsidR="000F3F39" w:rsidRPr="00BE05FD" w:rsidRDefault="001C6E3C">
            <w:pPr>
              <w:pStyle w:val="TableParagraph"/>
              <w:spacing w:before="122" w:line="240" w:lineRule="auto"/>
              <w:ind w:left="-1" w:right="335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Сырое овечье и козье молоко</w:t>
            </w:r>
          </w:p>
        </w:tc>
        <w:tc>
          <w:tcPr>
            <w:tcW w:w="5505" w:type="dxa"/>
            <w:tcBorders>
              <w:right w:val="nil"/>
            </w:tcBorders>
          </w:tcPr>
          <w:p w14:paraId="07F0EFB4" w14:textId="77777777" w:rsidR="000F3F39" w:rsidRPr="00BE05FD" w:rsidRDefault="001C6E3C">
            <w:pPr>
              <w:pStyle w:val="TableParagraph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Количество образцов определяется каждым государством-членом в зависимости от уровня производства и выявленных проблем.</w:t>
            </w:r>
          </w:p>
        </w:tc>
      </w:tr>
      <w:tr w:rsidR="000F3F39" w:rsidRPr="006635D7" w14:paraId="23B8CCEE" w14:textId="77777777" w:rsidTr="007C540F">
        <w:trPr>
          <w:trHeight w:val="20"/>
        </w:trPr>
        <w:tc>
          <w:tcPr>
            <w:tcW w:w="3113" w:type="dxa"/>
            <w:tcBorders>
              <w:left w:val="nil"/>
            </w:tcBorders>
          </w:tcPr>
          <w:p w14:paraId="4814CC76" w14:textId="77777777" w:rsidR="000F3F39" w:rsidRPr="00BE05FD" w:rsidRDefault="001C6E3C">
            <w:pPr>
              <w:pStyle w:val="TableParagraph"/>
              <w:spacing w:before="122" w:line="240" w:lineRule="auto"/>
              <w:ind w:left="-1" w:right="335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Свежие куриные яйца и другие яйца</w:t>
            </w:r>
          </w:p>
        </w:tc>
        <w:tc>
          <w:tcPr>
            <w:tcW w:w="5505" w:type="dxa"/>
            <w:tcBorders>
              <w:right w:val="nil"/>
            </w:tcBorders>
          </w:tcPr>
          <w:p w14:paraId="60F4A05C" w14:textId="77777777" w:rsidR="000F3F39" w:rsidRPr="00BE05FD" w:rsidRDefault="001C6E3C">
            <w:pPr>
              <w:pStyle w:val="TableParagraph"/>
              <w:spacing w:before="122" w:line="240" w:lineRule="auto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Минимум 1 образец на 3700 тонн годового производства яиц</w:t>
            </w:r>
          </w:p>
        </w:tc>
      </w:tr>
      <w:tr w:rsidR="000F3F39" w:rsidRPr="006635D7" w14:paraId="1F02CE11" w14:textId="77777777" w:rsidTr="007C540F">
        <w:trPr>
          <w:trHeight w:val="20"/>
        </w:trPr>
        <w:tc>
          <w:tcPr>
            <w:tcW w:w="3113" w:type="dxa"/>
            <w:tcBorders>
              <w:left w:val="nil"/>
            </w:tcBorders>
          </w:tcPr>
          <w:p w14:paraId="039A8255" w14:textId="77777777" w:rsidR="000F3F39" w:rsidRPr="00BE05FD" w:rsidRDefault="001C6E3C">
            <w:pPr>
              <w:pStyle w:val="TableParagraph"/>
              <w:spacing w:before="122" w:line="240" w:lineRule="auto"/>
              <w:ind w:left="-1" w:right="335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Мед</w:t>
            </w:r>
          </w:p>
        </w:tc>
        <w:tc>
          <w:tcPr>
            <w:tcW w:w="5505" w:type="dxa"/>
            <w:tcBorders>
              <w:right w:val="nil"/>
            </w:tcBorders>
          </w:tcPr>
          <w:p w14:paraId="5986AF60" w14:textId="77777777" w:rsidR="000F3F39" w:rsidRPr="00BE05FD" w:rsidRDefault="001C6E3C">
            <w:pPr>
              <w:pStyle w:val="TableParagraph"/>
              <w:spacing w:before="122" w:line="240" w:lineRule="auto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Минимум 1 образец на 1300 тонн годового производства</w:t>
            </w:r>
          </w:p>
        </w:tc>
      </w:tr>
      <w:tr w:rsidR="000F3F39" w:rsidRPr="006635D7" w14:paraId="7BC001FB" w14:textId="77777777" w:rsidTr="007C540F">
        <w:trPr>
          <w:trHeight w:val="20"/>
        </w:trPr>
        <w:tc>
          <w:tcPr>
            <w:tcW w:w="3113" w:type="dxa"/>
            <w:tcBorders>
              <w:left w:val="nil"/>
            </w:tcBorders>
          </w:tcPr>
          <w:p w14:paraId="49A833FF" w14:textId="77777777" w:rsidR="000F3F39" w:rsidRPr="00BE05FD" w:rsidRDefault="001C6E3C">
            <w:pPr>
              <w:pStyle w:val="TableParagraph"/>
              <w:ind w:left="-1" w:right="591"/>
              <w:rPr>
                <w:rFonts w:ascii="Times New Roman" w:hAnsi="Times New Roman" w:cs="Times New Roman"/>
                <w:sz w:val="19"/>
              </w:rPr>
            </w:pPr>
            <w:bookmarkStart w:id="30" w:name="_bookmark27"/>
            <w:bookmarkEnd w:id="30"/>
            <w:proofErr w:type="spellStart"/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Непереработанная</w:t>
            </w:r>
            <w:proofErr w:type="spellEnd"/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 xml:space="preserve"> рыбная продукция </w:t>
            </w:r>
            <w:hyperlink w:anchor="_bookmark30" w:history="1">
              <w:r w:rsidRPr="00BE05FD">
                <w:rPr>
                  <w:rFonts w:ascii="Times New Roman" w:hAnsi="Times New Roman" w:cs="Times New Roman"/>
                  <w:sz w:val="19"/>
                  <w:lang w:bidi="ru-RU"/>
                </w:rPr>
                <w:t>(**)</w:t>
              </w:r>
            </w:hyperlink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 xml:space="preserve"> (кроме ракообразных)</w:t>
            </w:r>
          </w:p>
        </w:tc>
        <w:tc>
          <w:tcPr>
            <w:tcW w:w="5505" w:type="dxa"/>
            <w:tcBorders>
              <w:right w:val="nil"/>
            </w:tcBorders>
          </w:tcPr>
          <w:p w14:paraId="54DFA4F6" w14:textId="77777777" w:rsidR="000F3F39" w:rsidRPr="00BE05FD" w:rsidRDefault="001C6E3C">
            <w:pPr>
              <w:pStyle w:val="TableParagraph"/>
              <w:ind w:right="-2"/>
              <w:jc w:val="both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Минимум 1 образец на 700 тонн годовой продукции аквакультуры для первых 60 000 тонн продукции, а затем 1 образец на каждые дополнительные 2000 тонн</w:t>
            </w:r>
          </w:p>
          <w:p w14:paraId="22C85DB7" w14:textId="77777777" w:rsidR="000F3F39" w:rsidRPr="00BE05FD" w:rsidRDefault="001C6E3C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Для продуктов рыболовства, выловленных в дикой природе, количество образцов должно определяться каждым государством-членом в соответствии с уровнем производства и выявленными проблемами.</w:t>
            </w:r>
          </w:p>
        </w:tc>
      </w:tr>
      <w:tr w:rsidR="000F3F39" w:rsidRPr="006635D7" w14:paraId="7A6BD41B" w14:textId="77777777" w:rsidTr="007C540F">
        <w:trPr>
          <w:trHeight w:val="20"/>
        </w:trPr>
        <w:tc>
          <w:tcPr>
            <w:tcW w:w="3113" w:type="dxa"/>
            <w:tcBorders>
              <w:left w:val="nil"/>
            </w:tcBorders>
          </w:tcPr>
          <w:p w14:paraId="1018E57C" w14:textId="77777777" w:rsidR="000F3F39" w:rsidRPr="00BE05FD" w:rsidRDefault="001C6E3C">
            <w:pPr>
              <w:pStyle w:val="TableParagraph"/>
              <w:spacing w:before="122" w:line="240" w:lineRule="auto"/>
              <w:ind w:left="-1" w:right="335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Ракообразные и двустворчатые моллюски</w:t>
            </w:r>
          </w:p>
        </w:tc>
        <w:tc>
          <w:tcPr>
            <w:tcW w:w="5505" w:type="dxa"/>
            <w:tcBorders>
              <w:right w:val="nil"/>
            </w:tcBorders>
          </w:tcPr>
          <w:p w14:paraId="26287DB8" w14:textId="77777777" w:rsidR="000F3F39" w:rsidRPr="00BE05FD" w:rsidRDefault="001C6E3C">
            <w:pPr>
              <w:pStyle w:val="TableParagraph"/>
              <w:spacing w:before="132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Количество образцов определяется каждым государством-членом в зависимости от уровня производства и выявленных проблем.</w:t>
            </w:r>
          </w:p>
        </w:tc>
      </w:tr>
      <w:tr w:rsidR="000F3F39" w:rsidRPr="006635D7" w14:paraId="07366BA2" w14:textId="77777777" w:rsidTr="007C540F">
        <w:trPr>
          <w:trHeight w:val="20"/>
        </w:trPr>
        <w:tc>
          <w:tcPr>
            <w:tcW w:w="3113" w:type="dxa"/>
            <w:tcBorders>
              <w:left w:val="nil"/>
            </w:tcBorders>
          </w:tcPr>
          <w:p w14:paraId="15B50EF7" w14:textId="77777777" w:rsidR="000F3F39" w:rsidRPr="00BE05FD" w:rsidRDefault="001C6E3C">
            <w:pPr>
              <w:pStyle w:val="TableParagraph"/>
              <w:spacing w:before="122" w:line="240" w:lineRule="auto"/>
              <w:ind w:left="-1" w:right="335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Животные и морские жиры и масла</w:t>
            </w:r>
          </w:p>
        </w:tc>
        <w:tc>
          <w:tcPr>
            <w:tcW w:w="5505" w:type="dxa"/>
            <w:tcBorders>
              <w:right w:val="nil"/>
            </w:tcBorders>
          </w:tcPr>
          <w:p w14:paraId="5E0BD6A5" w14:textId="77777777" w:rsidR="000F3F39" w:rsidRPr="00BE05FD" w:rsidRDefault="001C6E3C">
            <w:pPr>
              <w:pStyle w:val="TableParagraph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Количество образцов определяется каждым государством-членом в зависимости от уровня производства и выявленных проблем.</w:t>
            </w:r>
          </w:p>
        </w:tc>
      </w:tr>
      <w:tr w:rsidR="000F3F39" w:rsidRPr="006635D7" w14:paraId="23D12A76" w14:textId="77777777" w:rsidTr="007C540F">
        <w:trPr>
          <w:trHeight w:val="20"/>
        </w:trPr>
        <w:tc>
          <w:tcPr>
            <w:tcW w:w="3113" w:type="dxa"/>
            <w:tcBorders>
              <w:left w:val="nil"/>
            </w:tcBorders>
          </w:tcPr>
          <w:p w14:paraId="4DCBEAB6" w14:textId="77777777" w:rsidR="000F3F39" w:rsidRPr="00BE05FD" w:rsidRDefault="001C6E3C">
            <w:pPr>
              <w:pStyle w:val="TableParagraph"/>
              <w:spacing w:before="121" w:line="240" w:lineRule="auto"/>
              <w:ind w:left="-1"/>
              <w:rPr>
                <w:rFonts w:ascii="Times New Roman" w:hAnsi="Times New Roman" w:cs="Times New Roman"/>
                <w:sz w:val="19"/>
              </w:rPr>
            </w:pPr>
            <w:bookmarkStart w:id="31" w:name="_bookmark28"/>
            <w:bookmarkEnd w:id="31"/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Обработанные продукты животного происхождения</w:t>
            </w:r>
            <w:hyperlink w:anchor="_bookmark31" w:history="1">
              <w:r w:rsidRPr="00BE05FD">
                <w:rPr>
                  <w:rFonts w:ascii="Times New Roman" w:hAnsi="Times New Roman" w:cs="Times New Roman"/>
                  <w:sz w:val="19"/>
                  <w:lang w:bidi="ru-RU"/>
                </w:rPr>
                <w:t>(***)</w:t>
              </w:r>
            </w:hyperlink>
          </w:p>
        </w:tc>
        <w:tc>
          <w:tcPr>
            <w:tcW w:w="5505" w:type="dxa"/>
            <w:tcBorders>
              <w:right w:val="nil"/>
            </w:tcBorders>
          </w:tcPr>
          <w:p w14:paraId="22F81F30" w14:textId="77777777" w:rsidR="000F3F39" w:rsidRPr="00BE05FD" w:rsidRDefault="001C6E3C">
            <w:pPr>
              <w:pStyle w:val="TableParagraph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Количество образцов определяется каждым государством-членом в зависимости от уровня производства и выявленных проблем.</w:t>
            </w:r>
          </w:p>
        </w:tc>
      </w:tr>
      <w:tr w:rsidR="007C540F" w:rsidRPr="006635D7" w14:paraId="48C1A548" w14:textId="77777777" w:rsidTr="007C540F">
        <w:trPr>
          <w:trHeight w:val="20"/>
        </w:trPr>
        <w:tc>
          <w:tcPr>
            <w:tcW w:w="8618" w:type="dxa"/>
            <w:gridSpan w:val="2"/>
            <w:tcBorders>
              <w:left w:val="nil"/>
              <w:right w:val="nil"/>
            </w:tcBorders>
          </w:tcPr>
          <w:p w14:paraId="2A56C949" w14:textId="77777777" w:rsidR="007C540F" w:rsidRPr="00BE05FD" w:rsidRDefault="00771ADE" w:rsidP="007C540F">
            <w:pPr>
              <w:tabs>
                <w:tab w:val="left" w:pos="375"/>
              </w:tabs>
              <w:ind w:left="91" w:right="22"/>
              <w:rPr>
                <w:rFonts w:ascii="Times New Roman" w:hAnsi="Times New Roman" w:cs="Times New Roman"/>
                <w:sz w:val="17"/>
              </w:rPr>
            </w:pPr>
            <w:hyperlink w:anchor="_bookmark26" w:history="1">
              <w:r w:rsidR="007C540F" w:rsidRPr="00BE05FD">
                <w:rPr>
                  <w:rFonts w:ascii="Times New Roman" w:hAnsi="Times New Roman" w:cs="Times New Roman"/>
                  <w:sz w:val="17"/>
                  <w:lang w:bidi="ru-RU"/>
                </w:rPr>
                <w:t>(*)</w:t>
              </w:r>
            </w:hyperlink>
            <w:r w:rsidR="007C540F" w:rsidRPr="00BE05FD">
              <w:rPr>
                <w:rFonts w:ascii="Times New Roman" w:hAnsi="Times New Roman" w:cs="Times New Roman"/>
                <w:sz w:val="17"/>
                <w:lang w:bidi="ru-RU"/>
              </w:rPr>
              <w:t xml:space="preserve"> Другие наземные животные, выращиваемые на фермах, как определено в статье 1017000 Приложения I, часть A, к Регламенту (ЕС) № 396/2005. </w:t>
            </w:r>
            <w:bookmarkStart w:id="32" w:name="_bookmark31"/>
            <w:bookmarkEnd w:id="32"/>
          </w:p>
          <w:p w14:paraId="5E74B5E2" w14:textId="77777777" w:rsidR="007C540F" w:rsidRPr="00BE05FD" w:rsidRDefault="00771ADE" w:rsidP="007C540F">
            <w:pPr>
              <w:tabs>
                <w:tab w:val="left" w:pos="375"/>
              </w:tabs>
              <w:ind w:left="91" w:right="1202"/>
              <w:rPr>
                <w:rFonts w:ascii="Times New Roman" w:hAnsi="Times New Roman" w:cs="Times New Roman"/>
                <w:sz w:val="17"/>
              </w:rPr>
            </w:pPr>
            <w:hyperlink w:anchor="_bookmark27" w:history="1">
              <w:r w:rsidR="007C540F" w:rsidRPr="00BE05FD">
                <w:rPr>
                  <w:rFonts w:ascii="Times New Roman" w:hAnsi="Times New Roman" w:cs="Times New Roman"/>
                  <w:sz w:val="17"/>
                  <w:lang w:bidi="ru-RU"/>
                </w:rPr>
                <w:t>(**)</w:t>
              </w:r>
            </w:hyperlink>
            <w:r w:rsidR="007C540F" w:rsidRPr="00BE05FD">
              <w:rPr>
                <w:rFonts w:ascii="Times New Roman" w:hAnsi="Times New Roman" w:cs="Times New Roman"/>
                <w:sz w:val="17"/>
                <w:lang w:bidi="ru-RU"/>
              </w:rPr>
              <w:t xml:space="preserve"> Продукты рыболовства, как определено в Регламенте (ЕС) № 853/2004.</w:t>
            </w:r>
          </w:p>
          <w:p w14:paraId="3E727A11" w14:textId="77777777" w:rsidR="007C540F" w:rsidRPr="00BE05FD" w:rsidRDefault="00771ADE" w:rsidP="007C540F">
            <w:pPr>
              <w:tabs>
                <w:tab w:val="left" w:pos="375"/>
              </w:tabs>
              <w:ind w:left="91" w:right="615"/>
              <w:rPr>
                <w:rFonts w:ascii="Times New Roman" w:hAnsi="Times New Roman" w:cs="Times New Roman"/>
                <w:sz w:val="17"/>
              </w:rPr>
            </w:pPr>
            <w:hyperlink w:anchor="_bookmark28" w:history="1">
              <w:r w:rsidR="007C540F" w:rsidRPr="00BE05FD">
                <w:rPr>
                  <w:rFonts w:ascii="Times New Roman" w:hAnsi="Times New Roman" w:cs="Times New Roman"/>
                  <w:sz w:val="17"/>
                  <w:lang w:bidi="ru-RU"/>
                </w:rPr>
                <w:t>(***)</w:t>
              </w:r>
            </w:hyperlink>
            <w:r w:rsidR="007C540F" w:rsidRPr="00BE05FD">
              <w:rPr>
                <w:rFonts w:ascii="Times New Roman" w:hAnsi="Times New Roman" w:cs="Times New Roman"/>
                <w:sz w:val="17"/>
                <w:lang w:bidi="ru-RU"/>
              </w:rPr>
              <w:t xml:space="preserve"> Переработанные продукты, как определено в Регламенте (ЕС) № 852/2004.</w:t>
            </w:r>
          </w:p>
        </w:tc>
      </w:tr>
    </w:tbl>
    <w:p w14:paraId="47EEA375" w14:textId="77777777" w:rsidR="000F3F39" w:rsidRPr="00BE05FD" w:rsidRDefault="000F3F39">
      <w:pPr>
        <w:rPr>
          <w:rFonts w:ascii="Times New Roman" w:hAnsi="Times New Roman" w:cs="Times New Roman"/>
          <w:sz w:val="17"/>
        </w:rPr>
        <w:sectPr w:rsidR="000F3F39" w:rsidRPr="00BE05FD" w:rsidSect="001C6E3C">
          <w:pgSz w:w="11910" w:h="16840"/>
          <w:pgMar w:top="720" w:right="720" w:bottom="720" w:left="720" w:header="567" w:footer="567" w:gutter="0"/>
          <w:cols w:space="720"/>
          <w:docGrid w:linePitch="299"/>
        </w:sectPr>
      </w:pPr>
      <w:bookmarkStart w:id="33" w:name="_bookmark29"/>
      <w:bookmarkStart w:id="34" w:name="_bookmark30"/>
      <w:bookmarkEnd w:id="33"/>
      <w:bookmarkEnd w:id="34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706"/>
        <w:gridCol w:w="6216"/>
        <w:gridCol w:w="2624"/>
      </w:tblGrid>
      <w:tr w:rsidR="001C6E3C" w:rsidRPr="006635D7" w14:paraId="44119A06" w14:textId="77777777" w:rsidTr="001C6E3C"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2901935A" w14:textId="77777777" w:rsidR="001C6E3C" w:rsidRPr="00BE05FD" w:rsidRDefault="007C540F" w:rsidP="001C6E3C">
            <w:pPr>
              <w:pStyle w:val="a3"/>
              <w:spacing w:before="58"/>
              <w:ind w:left="110" w:right="-18"/>
              <w:rPr>
                <w:rFonts w:ascii="Times New Roman" w:hAnsi="Times New Roman" w:cs="Times New Roman"/>
              </w:rPr>
            </w:pPr>
            <w:r w:rsidRPr="00BE05FD">
              <w:rPr>
                <w:rFonts w:ascii="Times New Roman" w:hAnsi="Times New Roman" w:cs="Times New Roman"/>
                <w:lang w:bidi="ru-RU"/>
              </w:rPr>
              <w:lastRenderedPageBreak/>
              <w:t>L 162/20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A0FD" w14:textId="77777777" w:rsidR="001C6E3C" w:rsidRPr="00BE05FD" w:rsidRDefault="001C6E3C" w:rsidP="001C6E3C">
            <w:pPr>
              <w:spacing w:line="198" w:lineRule="exact"/>
              <w:ind w:left="122"/>
              <w:rPr>
                <w:rFonts w:ascii="Times New Roman" w:hAnsi="Times New Roman" w:cs="Times New Roman"/>
                <w:sz w:val="18"/>
              </w:rPr>
            </w:pPr>
            <w:r w:rsidRPr="00BE05FD">
              <w:rPr>
                <w:rFonts w:ascii="Times New Roman" w:hAnsi="Times New Roman" w:cs="Times New Roman"/>
                <w:sz w:val="18"/>
                <w:lang w:bidi="ru-RU"/>
              </w:rPr>
              <w:t>EN</w:t>
            </w:r>
          </w:p>
        </w:tc>
        <w:tc>
          <w:tcPr>
            <w:tcW w:w="6216" w:type="dxa"/>
            <w:tcBorders>
              <w:left w:val="single" w:sz="4" w:space="0" w:color="auto"/>
              <w:bottom w:val="single" w:sz="4" w:space="0" w:color="auto"/>
            </w:tcBorders>
          </w:tcPr>
          <w:p w14:paraId="60F2D3B6" w14:textId="77777777" w:rsidR="001C6E3C" w:rsidRPr="00BE05FD" w:rsidRDefault="001C6E3C" w:rsidP="001C6E3C">
            <w:pPr>
              <w:pStyle w:val="a3"/>
              <w:spacing w:before="58"/>
              <w:ind w:left="110" w:right="-12"/>
              <w:jc w:val="center"/>
              <w:rPr>
                <w:rFonts w:ascii="Times New Roman" w:hAnsi="Times New Roman" w:cs="Times New Roman"/>
              </w:rPr>
            </w:pPr>
            <w:r w:rsidRPr="00BE05FD">
              <w:rPr>
                <w:rFonts w:ascii="Times New Roman" w:hAnsi="Times New Roman" w:cs="Times New Roman"/>
                <w:lang w:bidi="ru-RU"/>
              </w:rPr>
              <w:t>Официальный журнал Европейского союза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14:paraId="5EB0EA19" w14:textId="77777777" w:rsidR="001C6E3C" w:rsidRPr="00BE05FD" w:rsidRDefault="001C6E3C" w:rsidP="001C6E3C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17.06.2022</w:t>
            </w:r>
          </w:p>
        </w:tc>
      </w:tr>
    </w:tbl>
    <w:p w14:paraId="724EA2F5" w14:textId="77777777" w:rsidR="000F3F39" w:rsidRPr="00BE05FD" w:rsidRDefault="000F3F39">
      <w:pPr>
        <w:pStyle w:val="a3"/>
        <w:rPr>
          <w:rFonts w:ascii="Times New Roman" w:hAnsi="Times New Roman" w:cs="Times New Roman"/>
          <w:sz w:val="20"/>
        </w:rPr>
      </w:pPr>
    </w:p>
    <w:p w14:paraId="4DCE757B" w14:textId="77777777" w:rsidR="000F3F39" w:rsidRPr="00BE05FD" w:rsidRDefault="000F3F39">
      <w:pPr>
        <w:pStyle w:val="a3"/>
        <w:spacing w:before="10"/>
        <w:rPr>
          <w:rFonts w:ascii="Times New Roman" w:hAnsi="Times New Roman" w:cs="Times New Roman"/>
        </w:rPr>
      </w:pPr>
    </w:p>
    <w:p w14:paraId="047DDFDB" w14:textId="77777777" w:rsidR="000F3F39" w:rsidRPr="00BE05FD" w:rsidRDefault="001C6E3C">
      <w:pPr>
        <w:pStyle w:val="a5"/>
        <w:numPr>
          <w:ilvl w:val="1"/>
          <w:numId w:val="2"/>
        </w:numPr>
        <w:tabs>
          <w:tab w:val="left" w:pos="1191"/>
        </w:tabs>
        <w:spacing w:before="1" w:line="230" w:lineRule="auto"/>
        <w:ind w:right="616" w:hanging="312"/>
        <w:jc w:val="both"/>
        <w:rPr>
          <w:rFonts w:ascii="Times New Roman" w:hAnsi="Times New Roman" w:cs="Times New Roman"/>
          <w:sz w:val="19"/>
        </w:rPr>
      </w:pPr>
      <w:r w:rsidRPr="00BE05FD">
        <w:rPr>
          <w:rFonts w:ascii="Times New Roman" w:hAnsi="Times New Roman" w:cs="Times New Roman"/>
          <w:sz w:val="19"/>
          <w:lang w:bidi="ru-RU"/>
        </w:rPr>
        <w:t>Государства-члены должны ежегодно проводить контроль «металлов» не менее чем в 10 % проб, отобранных для каждой товарной группы в соответствии с таблицей настоящего Приложения, за исключением товарных групп «ракообразные и двустворчатые моллюски», «животные и морские жиры и масла» и «продукты переработки животного происхождения».</w:t>
      </w:r>
    </w:p>
    <w:p w14:paraId="6C0184CF" w14:textId="77777777" w:rsidR="000F3F39" w:rsidRPr="00BE05FD" w:rsidRDefault="001C6E3C">
      <w:pPr>
        <w:pStyle w:val="a5"/>
        <w:numPr>
          <w:ilvl w:val="1"/>
          <w:numId w:val="2"/>
        </w:numPr>
        <w:tabs>
          <w:tab w:val="left" w:pos="1191"/>
        </w:tabs>
        <w:spacing w:before="108"/>
        <w:ind w:hanging="312"/>
        <w:jc w:val="both"/>
        <w:rPr>
          <w:rFonts w:ascii="Times New Roman" w:hAnsi="Times New Roman" w:cs="Times New Roman"/>
          <w:sz w:val="19"/>
        </w:rPr>
      </w:pPr>
      <w:r w:rsidRPr="00BE05FD">
        <w:rPr>
          <w:rFonts w:ascii="Times New Roman" w:hAnsi="Times New Roman" w:cs="Times New Roman"/>
          <w:sz w:val="19"/>
          <w:lang w:bidi="ru-RU"/>
        </w:rPr>
        <w:t>Государства-члены должны ежегодно проводить контроль на «микотоксины» как минимум в 10 % проб, отобранных для товарной группы «сырое коровье молоко» и «сырое овечье и козье молоко» в соответствии с таблицей в настоящем Приложении.</w:t>
      </w:r>
    </w:p>
    <w:p w14:paraId="1150F881" w14:textId="77777777" w:rsidR="000F3F39" w:rsidRPr="00BE05FD" w:rsidRDefault="001C6E3C">
      <w:pPr>
        <w:pStyle w:val="a5"/>
        <w:numPr>
          <w:ilvl w:val="1"/>
          <w:numId w:val="2"/>
        </w:numPr>
        <w:tabs>
          <w:tab w:val="left" w:pos="1191"/>
        </w:tabs>
        <w:spacing w:before="105"/>
        <w:ind w:right="619" w:hanging="312"/>
        <w:jc w:val="both"/>
        <w:rPr>
          <w:rFonts w:ascii="Times New Roman" w:hAnsi="Times New Roman" w:cs="Times New Roman"/>
          <w:sz w:val="19"/>
        </w:rPr>
      </w:pPr>
      <w:r w:rsidRPr="00BE05FD">
        <w:rPr>
          <w:rFonts w:ascii="Times New Roman" w:hAnsi="Times New Roman" w:cs="Times New Roman"/>
          <w:sz w:val="19"/>
          <w:lang w:bidi="ru-RU"/>
        </w:rPr>
        <w:t>В товарной группе «непереработанное мясо крупного рогатого скота, баранины и коз (включая пищевые субпродукты)» государства-члены должны отбирать образцы у всех видов с учетом их относительного объема производства.</w:t>
      </w:r>
    </w:p>
    <w:p w14:paraId="6A5A37B7" w14:textId="77777777" w:rsidR="000F3F39" w:rsidRPr="00BE05FD" w:rsidRDefault="001C6E3C">
      <w:pPr>
        <w:pStyle w:val="a5"/>
        <w:numPr>
          <w:ilvl w:val="1"/>
          <w:numId w:val="2"/>
        </w:numPr>
        <w:tabs>
          <w:tab w:val="left" w:pos="1191"/>
        </w:tabs>
        <w:spacing w:before="105"/>
        <w:ind w:right="619" w:hanging="312"/>
        <w:jc w:val="both"/>
        <w:rPr>
          <w:rFonts w:ascii="Times New Roman" w:hAnsi="Times New Roman" w:cs="Times New Roman"/>
          <w:sz w:val="19"/>
        </w:rPr>
      </w:pPr>
      <w:r w:rsidRPr="00BE05FD">
        <w:rPr>
          <w:rFonts w:ascii="Times New Roman" w:hAnsi="Times New Roman" w:cs="Times New Roman"/>
          <w:sz w:val="19"/>
          <w:lang w:bidi="ru-RU"/>
        </w:rPr>
        <w:t>В товарной группе «непереработанное мясо птицы (включая пищевые субпродукты)» государства-члены должны отбирать образцы от всех видов с учетом их относительного объема производства.</w:t>
      </w:r>
    </w:p>
    <w:p w14:paraId="221852EE" w14:textId="77777777" w:rsidR="000F3F39" w:rsidRPr="00BE05FD" w:rsidRDefault="001C6E3C">
      <w:pPr>
        <w:pStyle w:val="a5"/>
        <w:numPr>
          <w:ilvl w:val="1"/>
          <w:numId w:val="2"/>
        </w:numPr>
        <w:tabs>
          <w:tab w:val="left" w:pos="1191"/>
        </w:tabs>
        <w:spacing w:before="105"/>
        <w:ind w:hanging="312"/>
        <w:jc w:val="both"/>
        <w:rPr>
          <w:rFonts w:ascii="Times New Roman" w:hAnsi="Times New Roman" w:cs="Times New Roman"/>
          <w:sz w:val="19"/>
        </w:rPr>
      </w:pPr>
      <w:r w:rsidRPr="00BE05FD">
        <w:rPr>
          <w:rFonts w:ascii="Times New Roman" w:hAnsi="Times New Roman" w:cs="Times New Roman"/>
          <w:sz w:val="19"/>
          <w:lang w:bidi="ru-RU"/>
        </w:rPr>
        <w:t>Для определения количества проб продуктов рыболовства и двустворчатых моллюсков государства-члены также должны учитывать географические аспекты, объемы выгрузки/производства и конкретные модели загрязнения в районах, в которых они вылавливаются.</w:t>
      </w:r>
    </w:p>
    <w:p w14:paraId="1A323A12" w14:textId="77777777" w:rsidR="000F3F39" w:rsidRPr="00BE05FD" w:rsidRDefault="001C6E3C">
      <w:pPr>
        <w:pStyle w:val="a5"/>
        <w:numPr>
          <w:ilvl w:val="1"/>
          <w:numId w:val="2"/>
        </w:numPr>
        <w:tabs>
          <w:tab w:val="left" w:pos="1191"/>
        </w:tabs>
        <w:spacing w:before="105"/>
        <w:ind w:hanging="312"/>
        <w:jc w:val="both"/>
        <w:rPr>
          <w:rFonts w:ascii="Times New Roman" w:hAnsi="Times New Roman" w:cs="Times New Roman"/>
          <w:sz w:val="19"/>
        </w:rPr>
      </w:pPr>
      <w:r w:rsidRPr="00BE05FD">
        <w:rPr>
          <w:rFonts w:ascii="Times New Roman" w:hAnsi="Times New Roman" w:cs="Times New Roman"/>
          <w:sz w:val="19"/>
          <w:lang w:bidi="ru-RU"/>
        </w:rPr>
        <w:t>Для расчета минимальных контрольных частот государства-члены должны использовать самые последние доступные данные о производстве, по крайней мере, за предыдущий или максимум за предпоследний год, скорректированные, если применимо, для отражения известных изменений в производстве с момента предоставления данных.</w:t>
      </w:r>
    </w:p>
    <w:p w14:paraId="13EA9491" w14:textId="77777777" w:rsidR="000F3F39" w:rsidRPr="00BE05FD" w:rsidRDefault="001C6E3C">
      <w:pPr>
        <w:pStyle w:val="a5"/>
        <w:numPr>
          <w:ilvl w:val="1"/>
          <w:numId w:val="2"/>
        </w:numPr>
        <w:tabs>
          <w:tab w:val="left" w:pos="1191"/>
        </w:tabs>
        <w:spacing w:before="105"/>
        <w:ind w:right="619" w:hanging="312"/>
        <w:jc w:val="both"/>
        <w:rPr>
          <w:rFonts w:ascii="Times New Roman" w:hAnsi="Times New Roman" w:cs="Times New Roman"/>
          <w:sz w:val="19"/>
        </w:rPr>
      </w:pPr>
      <w:r w:rsidRPr="00BE05FD">
        <w:rPr>
          <w:rFonts w:ascii="Times New Roman" w:hAnsi="Times New Roman" w:cs="Times New Roman"/>
          <w:sz w:val="19"/>
          <w:lang w:bidi="ru-RU"/>
        </w:rPr>
        <w:t>В случае, если контрольная частота, рассчитанная в соответствии с настоящим Приложением, будет составлять менее пяти проб в год, отбор проб может проводиться один раз в два года.</w:t>
      </w:r>
    </w:p>
    <w:p w14:paraId="295231DB" w14:textId="77777777" w:rsidR="000F3F39" w:rsidRPr="00BE05FD" w:rsidRDefault="001C6E3C">
      <w:pPr>
        <w:pStyle w:val="a5"/>
        <w:numPr>
          <w:ilvl w:val="1"/>
          <w:numId w:val="2"/>
        </w:numPr>
        <w:tabs>
          <w:tab w:val="left" w:pos="1191"/>
        </w:tabs>
        <w:spacing w:before="105"/>
        <w:ind w:hanging="312"/>
        <w:jc w:val="both"/>
        <w:rPr>
          <w:rFonts w:ascii="Times New Roman" w:hAnsi="Times New Roman" w:cs="Times New Roman"/>
          <w:sz w:val="19"/>
        </w:rPr>
      </w:pPr>
      <w:r w:rsidRPr="00BE05FD">
        <w:rPr>
          <w:rFonts w:ascii="Times New Roman" w:hAnsi="Times New Roman" w:cs="Times New Roman"/>
          <w:sz w:val="19"/>
          <w:lang w:bidi="ru-RU"/>
        </w:rPr>
        <w:t>В случае, если в течение трехлетнего периода производство, соответствующее как минимум одной пробе, не будет достигнуто, государства-члены должны анализировать как минимум две пробы один раз в три года при условии, что производство этого продукта осуществляется на их территории.</w:t>
      </w:r>
    </w:p>
    <w:p w14:paraId="514F545B" w14:textId="77777777" w:rsidR="000F3F39" w:rsidRPr="00BE05FD" w:rsidRDefault="001C6E3C">
      <w:pPr>
        <w:pStyle w:val="a5"/>
        <w:numPr>
          <w:ilvl w:val="1"/>
          <w:numId w:val="2"/>
        </w:numPr>
        <w:tabs>
          <w:tab w:val="left" w:pos="1191"/>
        </w:tabs>
        <w:spacing w:before="105"/>
        <w:ind w:right="619" w:hanging="312"/>
        <w:jc w:val="both"/>
        <w:rPr>
          <w:rFonts w:ascii="Times New Roman" w:hAnsi="Times New Roman" w:cs="Times New Roman"/>
          <w:sz w:val="19"/>
        </w:rPr>
      </w:pPr>
      <w:r w:rsidRPr="00BE05FD">
        <w:rPr>
          <w:rFonts w:ascii="Times New Roman" w:hAnsi="Times New Roman" w:cs="Times New Roman"/>
          <w:sz w:val="19"/>
          <w:lang w:bidi="ru-RU"/>
        </w:rPr>
        <w:t>Пробы, взятые для целей других планов контроля, относящихся к анализу загрязняющих веществ (например, фармакологически активных веществ и их остатков, остатков пестицидов и т. д.), также могут использоваться для контроля загрязняющих веществ при условии соблюдения требований, касающихся контроля за загрязняющими веществами.</w:t>
      </w:r>
    </w:p>
    <w:p w14:paraId="6B6410EE" w14:textId="77777777" w:rsidR="000F3F39" w:rsidRPr="00BE05FD" w:rsidRDefault="000F3F39">
      <w:pPr>
        <w:pStyle w:val="a3"/>
        <w:spacing w:before="9"/>
        <w:rPr>
          <w:rFonts w:ascii="Times New Roman" w:hAnsi="Times New Roman" w:cs="Times New Roman"/>
          <w:sz w:val="22"/>
        </w:rPr>
      </w:pPr>
    </w:p>
    <w:p w14:paraId="78EA6D8C" w14:textId="77777777" w:rsidR="000F3F39" w:rsidRPr="00BE05FD" w:rsidRDefault="001C6E3C">
      <w:pPr>
        <w:pStyle w:val="1"/>
        <w:numPr>
          <w:ilvl w:val="0"/>
          <w:numId w:val="2"/>
        </w:numPr>
        <w:tabs>
          <w:tab w:val="left" w:pos="878"/>
        </w:tabs>
        <w:ind w:right="0"/>
        <w:rPr>
          <w:rFonts w:ascii="Times New Roman" w:hAnsi="Times New Roman" w:cs="Times New Roman"/>
          <w:b w:val="0"/>
        </w:rPr>
      </w:pPr>
      <w:bookmarkStart w:id="35" w:name="_bookmark32"/>
      <w:bookmarkEnd w:id="35"/>
      <w:r w:rsidRPr="00BE05FD">
        <w:rPr>
          <w:rFonts w:ascii="Times New Roman" w:hAnsi="Times New Roman" w:cs="Times New Roman"/>
          <w:lang w:bidi="ru-RU"/>
        </w:rPr>
        <w:t xml:space="preserve">Продукты питания неживотного происхождения </w:t>
      </w:r>
      <w:hyperlink w:anchor="_bookmark33" w:history="1">
        <w:r w:rsidRPr="00BE05FD">
          <w:rPr>
            <w:rFonts w:ascii="Times New Roman" w:hAnsi="Times New Roman" w:cs="Times New Roman"/>
            <w:b w:val="0"/>
            <w:lang w:bidi="ru-RU"/>
          </w:rPr>
          <w:t>(</w:t>
        </w:r>
        <w:r w:rsidR="007C540F" w:rsidRPr="00BE05FD">
          <w:rPr>
            <w:rStyle w:val="ad"/>
            <w:rFonts w:ascii="Times New Roman" w:hAnsi="Times New Roman" w:cs="Times New Roman"/>
            <w:b w:val="0"/>
            <w:lang w:bidi="ru-RU"/>
          </w:rPr>
          <w:footnoteReference w:id="15"/>
        </w:r>
        <w:r w:rsidRPr="00BE05FD">
          <w:rPr>
            <w:rFonts w:ascii="Times New Roman" w:hAnsi="Times New Roman" w:cs="Times New Roman"/>
            <w:b w:val="0"/>
            <w:lang w:bidi="ru-RU"/>
          </w:rPr>
          <w:t>)</w:t>
        </w:r>
      </w:hyperlink>
    </w:p>
    <w:p w14:paraId="54799410" w14:textId="77777777" w:rsidR="000F3F39" w:rsidRPr="00BE05FD" w:rsidRDefault="001C6E3C">
      <w:pPr>
        <w:pStyle w:val="a3"/>
        <w:spacing w:before="98" w:line="214" w:lineRule="exact"/>
        <w:ind w:left="878" w:right="618"/>
        <w:jc w:val="both"/>
        <w:rPr>
          <w:rFonts w:ascii="Times New Roman" w:hAnsi="Times New Roman" w:cs="Times New Roman"/>
        </w:rPr>
      </w:pPr>
      <w:r w:rsidRPr="00BE05FD">
        <w:rPr>
          <w:rFonts w:ascii="Times New Roman" w:hAnsi="Times New Roman" w:cs="Times New Roman"/>
          <w:lang w:bidi="ru-RU"/>
        </w:rPr>
        <w:t>Государства-члены должны брать от 100 до 2000 проб в год в зависимости от размера их населения. Однако, если это необходимо из-за риска, должно быть взято больше проб, чтобы обеспечить эффективность средств контроля.</w:t>
      </w:r>
    </w:p>
    <w:p w14:paraId="5731FB8F" w14:textId="77777777" w:rsidR="000F3F39" w:rsidRPr="00BE05FD" w:rsidRDefault="001C6E3C" w:rsidP="007C540F">
      <w:pPr>
        <w:pStyle w:val="a3"/>
        <w:spacing w:before="105" w:line="214" w:lineRule="exact"/>
        <w:ind w:left="878" w:right="617"/>
        <w:jc w:val="both"/>
        <w:rPr>
          <w:rFonts w:ascii="Times New Roman" w:hAnsi="Times New Roman" w:cs="Times New Roman"/>
        </w:rPr>
      </w:pPr>
      <w:r w:rsidRPr="00BE05FD">
        <w:rPr>
          <w:rFonts w:ascii="Times New Roman" w:hAnsi="Times New Roman" w:cs="Times New Roman"/>
          <w:lang w:bidi="ru-RU"/>
        </w:rPr>
        <w:t>Отбор проб должен быть репрезентативным для различных загрязняющих веществ, которые могут присутствовать в разных продуктах на рынке государства-члена, с учетом также различных структур загрязняющих веществ в продуктах, происходящих из разных регионов, и разного количества и размеров предприятий пищевой промышленности.</w:t>
      </w:r>
      <w:bookmarkStart w:id="36" w:name="_bookmark33"/>
      <w:bookmarkEnd w:id="36"/>
    </w:p>
    <w:p w14:paraId="338C7D4F" w14:textId="77777777" w:rsidR="000F3F39" w:rsidRPr="00BE05FD" w:rsidRDefault="000F3F39">
      <w:pPr>
        <w:rPr>
          <w:rFonts w:ascii="Times New Roman" w:hAnsi="Times New Roman" w:cs="Times New Roman"/>
          <w:sz w:val="17"/>
        </w:rPr>
        <w:sectPr w:rsidR="000F3F39" w:rsidRPr="00BE05FD" w:rsidSect="001C6E3C">
          <w:headerReference w:type="even" r:id="rId10"/>
          <w:headerReference w:type="default" r:id="rId11"/>
          <w:footnotePr>
            <w:numRestart w:val="eachSect"/>
          </w:footnotePr>
          <w:pgSz w:w="11910" w:h="16840"/>
          <w:pgMar w:top="720" w:right="720" w:bottom="720" w:left="720" w:header="567" w:footer="567" w:gutter="0"/>
          <w:cols w:space="720"/>
          <w:docGrid w:linePitch="299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1"/>
        <w:gridCol w:w="705"/>
        <w:gridCol w:w="6187"/>
        <w:gridCol w:w="2613"/>
      </w:tblGrid>
      <w:tr w:rsidR="001C6E3C" w:rsidRPr="006635D7" w14:paraId="5FAF02DF" w14:textId="77777777" w:rsidTr="001C6E3C"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2FB009CE" w14:textId="77777777" w:rsidR="001C6E3C" w:rsidRPr="00BE05FD" w:rsidRDefault="001C6E3C" w:rsidP="001C6E3C">
            <w:pPr>
              <w:pStyle w:val="a3"/>
              <w:spacing w:before="58"/>
              <w:ind w:left="110"/>
              <w:rPr>
                <w:rFonts w:ascii="Times New Roman" w:hAnsi="Times New Roman" w:cs="Times New Roman"/>
              </w:rPr>
            </w:pPr>
            <w:r w:rsidRPr="00BE05FD">
              <w:rPr>
                <w:rFonts w:ascii="Times New Roman" w:hAnsi="Times New Roman" w:cs="Times New Roman"/>
                <w:lang w:bidi="ru-RU"/>
              </w:rPr>
              <w:lastRenderedPageBreak/>
              <w:t>17.06.2022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EFF7" w14:textId="77777777" w:rsidR="001C6E3C" w:rsidRPr="00BE05FD" w:rsidRDefault="001C6E3C" w:rsidP="001C6E3C">
            <w:pPr>
              <w:spacing w:line="198" w:lineRule="exact"/>
              <w:ind w:left="122"/>
              <w:rPr>
                <w:rFonts w:ascii="Times New Roman" w:hAnsi="Times New Roman" w:cs="Times New Roman"/>
                <w:sz w:val="18"/>
              </w:rPr>
            </w:pPr>
            <w:r w:rsidRPr="00BE05FD">
              <w:rPr>
                <w:rFonts w:ascii="Times New Roman" w:hAnsi="Times New Roman" w:cs="Times New Roman"/>
                <w:sz w:val="18"/>
                <w:lang w:bidi="ru-RU"/>
              </w:rPr>
              <w:t>EN</w:t>
            </w:r>
          </w:p>
        </w:tc>
        <w:tc>
          <w:tcPr>
            <w:tcW w:w="6216" w:type="dxa"/>
            <w:tcBorders>
              <w:left w:val="single" w:sz="4" w:space="0" w:color="auto"/>
              <w:bottom w:val="single" w:sz="4" w:space="0" w:color="auto"/>
            </w:tcBorders>
          </w:tcPr>
          <w:p w14:paraId="14269F30" w14:textId="77777777" w:rsidR="001C6E3C" w:rsidRPr="00BE05FD" w:rsidRDefault="001C6E3C" w:rsidP="001C6E3C">
            <w:pPr>
              <w:pStyle w:val="a3"/>
              <w:spacing w:before="58"/>
              <w:ind w:left="110" w:right="-12"/>
              <w:jc w:val="center"/>
              <w:rPr>
                <w:rFonts w:ascii="Times New Roman" w:hAnsi="Times New Roman" w:cs="Times New Roman"/>
              </w:rPr>
            </w:pPr>
            <w:r w:rsidRPr="00BE05FD">
              <w:rPr>
                <w:rFonts w:ascii="Times New Roman" w:hAnsi="Times New Roman" w:cs="Times New Roman"/>
                <w:lang w:bidi="ru-RU"/>
              </w:rPr>
              <w:t>Официальный журнал Европейского союза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14:paraId="28B5C0B7" w14:textId="77777777" w:rsidR="001C6E3C" w:rsidRPr="00BE05FD" w:rsidRDefault="007C540F" w:rsidP="001C6E3C">
            <w:pPr>
              <w:pStyle w:val="a3"/>
              <w:spacing w:before="7"/>
              <w:jc w:val="right"/>
              <w:rPr>
                <w:rFonts w:ascii="Times New Roman" w:hAnsi="Times New Roman" w:cs="Times New Roman"/>
                <w:sz w:val="18"/>
              </w:rPr>
            </w:pPr>
            <w:r w:rsidRPr="00BE05FD">
              <w:rPr>
                <w:rFonts w:ascii="Times New Roman" w:hAnsi="Times New Roman" w:cs="Times New Roman"/>
                <w:lang w:bidi="ru-RU"/>
              </w:rPr>
              <w:t>L 162/21</w:t>
            </w:r>
          </w:p>
        </w:tc>
      </w:tr>
    </w:tbl>
    <w:p w14:paraId="580E0F69" w14:textId="77777777" w:rsidR="000F3F39" w:rsidRPr="00BE05FD" w:rsidRDefault="000F3F39">
      <w:pPr>
        <w:pStyle w:val="a3"/>
        <w:spacing w:before="9"/>
        <w:rPr>
          <w:rFonts w:ascii="Times New Roman" w:hAnsi="Times New Roman" w:cs="Times New Roman"/>
        </w:rPr>
      </w:pPr>
    </w:p>
    <w:p w14:paraId="2E72064A" w14:textId="77777777" w:rsidR="000F3F39" w:rsidRPr="00BE05FD" w:rsidRDefault="001C6E3C">
      <w:pPr>
        <w:ind w:left="796" w:right="796"/>
        <w:jc w:val="center"/>
        <w:rPr>
          <w:rFonts w:ascii="Times New Roman" w:hAnsi="Times New Roman" w:cs="Times New Roman"/>
          <w:i/>
          <w:sz w:val="17"/>
        </w:rPr>
      </w:pPr>
      <w:bookmarkStart w:id="37" w:name="ANNEX_II_Minimum_control_frequency_per_M"/>
      <w:bookmarkEnd w:id="37"/>
      <w:r w:rsidRPr="00BE05FD">
        <w:rPr>
          <w:rFonts w:ascii="Times New Roman" w:hAnsi="Times New Roman" w:cs="Times New Roman"/>
          <w:i/>
          <w:sz w:val="17"/>
          <w:lang w:bidi="ru-RU"/>
        </w:rPr>
        <w:t>ПРИЛОЖЕНИЕ II</w:t>
      </w:r>
    </w:p>
    <w:p w14:paraId="676801DF" w14:textId="77777777" w:rsidR="000F3F39" w:rsidRPr="00BE05FD" w:rsidRDefault="000F3F39">
      <w:pPr>
        <w:pStyle w:val="a3"/>
        <w:spacing w:before="2"/>
        <w:rPr>
          <w:rFonts w:ascii="Times New Roman" w:hAnsi="Times New Roman" w:cs="Times New Roman"/>
          <w:i/>
        </w:rPr>
      </w:pPr>
    </w:p>
    <w:p w14:paraId="1C1CC2AC" w14:textId="77777777" w:rsidR="000F3F39" w:rsidRPr="00BE05FD" w:rsidRDefault="001C6E3C">
      <w:pPr>
        <w:pStyle w:val="1"/>
        <w:spacing w:line="214" w:lineRule="exact"/>
        <w:ind w:left="1141" w:right="1139"/>
        <w:rPr>
          <w:rFonts w:ascii="Times New Roman" w:hAnsi="Times New Roman" w:cs="Times New Roman"/>
        </w:rPr>
      </w:pPr>
      <w:r w:rsidRPr="00BE05FD">
        <w:rPr>
          <w:rFonts w:ascii="Times New Roman" w:hAnsi="Times New Roman" w:cs="Times New Roman"/>
          <w:lang w:bidi="ru-RU"/>
        </w:rPr>
        <w:t>Минимальная частота контроля для каждого государства-члена в плане контроля пищевых продуктов животного происхождения, ввозимых в Союз</w:t>
      </w:r>
    </w:p>
    <w:p w14:paraId="1665013A" w14:textId="77777777" w:rsidR="000F3F39" w:rsidRPr="00BE05FD" w:rsidRDefault="000F3F39">
      <w:pPr>
        <w:pStyle w:val="a3"/>
        <w:spacing w:before="7"/>
        <w:rPr>
          <w:rFonts w:ascii="Times New Roman" w:hAnsi="Times New Roman" w:cs="Times New Roman"/>
          <w:b/>
          <w:sz w:val="15"/>
        </w:rPr>
      </w:pPr>
    </w:p>
    <w:p w14:paraId="3BECBF26" w14:textId="77777777" w:rsidR="000F3F39" w:rsidRPr="00BE05FD" w:rsidRDefault="001C6E3C">
      <w:pPr>
        <w:pStyle w:val="a3"/>
        <w:ind w:left="620"/>
        <w:jc w:val="both"/>
        <w:rPr>
          <w:rFonts w:ascii="Times New Roman" w:hAnsi="Times New Roman" w:cs="Times New Roman"/>
        </w:rPr>
      </w:pPr>
      <w:r w:rsidRPr="00BE05FD">
        <w:rPr>
          <w:rFonts w:ascii="Times New Roman" w:hAnsi="Times New Roman" w:cs="Times New Roman"/>
          <w:lang w:bidi="ru-RU"/>
        </w:rPr>
        <w:t>Государства-члены должны соблюдать минимальную частоту контроля, как указано в таблице ниже.</w:t>
      </w:r>
    </w:p>
    <w:p w14:paraId="046DEDAC" w14:textId="77777777" w:rsidR="000F3F39" w:rsidRPr="00BE05FD" w:rsidRDefault="000F3F39">
      <w:pPr>
        <w:pStyle w:val="a3"/>
        <w:spacing w:before="4"/>
        <w:rPr>
          <w:rFonts w:ascii="Times New Roman" w:hAnsi="Times New Roman" w:cs="Times New Roman"/>
          <w:sz w:val="17"/>
        </w:rPr>
      </w:pPr>
    </w:p>
    <w:p w14:paraId="0843A34C" w14:textId="77777777" w:rsidR="000F3F39" w:rsidRPr="00BE05FD" w:rsidRDefault="001C6E3C">
      <w:pPr>
        <w:pStyle w:val="a3"/>
        <w:spacing w:line="214" w:lineRule="exact"/>
        <w:ind w:left="620" w:right="619"/>
        <w:jc w:val="both"/>
        <w:rPr>
          <w:rFonts w:ascii="Times New Roman" w:hAnsi="Times New Roman" w:cs="Times New Roman"/>
        </w:rPr>
      </w:pPr>
      <w:r w:rsidRPr="00BE05FD">
        <w:rPr>
          <w:rFonts w:ascii="Times New Roman" w:hAnsi="Times New Roman" w:cs="Times New Roman"/>
          <w:lang w:bidi="ru-RU"/>
        </w:rPr>
        <w:t>Контроль, осуществляемый в соответствии со Статьями 47(1)(d) (усиленные проверки) и 47(1)(e) (защитные меры) Регламента (ЕС) 2017/625, не засчитывается для достижения минимальной частоты контроля в соответствии с настоящим Приложением.</w:t>
      </w:r>
    </w:p>
    <w:p w14:paraId="25DC5CD9" w14:textId="77777777" w:rsidR="000F3F39" w:rsidRPr="00BE05FD" w:rsidRDefault="000F3F39">
      <w:pPr>
        <w:pStyle w:val="a3"/>
        <w:spacing w:before="4"/>
        <w:rPr>
          <w:rFonts w:ascii="Times New Roman" w:hAnsi="Times New Roman" w:cs="Times New Roman"/>
          <w:sz w:val="17"/>
        </w:rPr>
      </w:pPr>
    </w:p>
    <w:p w14:paraId="11E2BA31" w14:textId="77777777" w:rsidR="000F3F39" w:rsidRPr="00BE05FD" w:rsidRDefault="001C6E3C">
      <w:pPr>
        <w:pStyle w:val="a3"/>
        <w:spacing w:before="1" w:line="214" w:lineRule="exact"/>
        <w:ind w:left="620" w:right="619"/>
        <w:jc w:val="both"/>
        <w:rPr>
          <w:rFonts w:ascii="Times New Roman" w:hAnsi="Times New Roman" w:cs="Times New Roman"/>
        </w:rPr>
      </w:pPr>
      <w:r w:rsidRPr="00BE05FD">
        <w:rPr>
          <w:rFonts w:ascii="Times New Roman" w:hAnsi="Times New Roman" w:cs="Times New Roman"/>
          <w:lang w:bidi="ru-RU"/>
        </w:rPr>
        <w:t>Контроль, осуществляемый в рамках установленных чрезвычайных мер и усиленного официального контроля на основании статьи 53 Регламента (ЕС) № 178/2002 и статьи 65(4) Регламента (ЕС) 2017/625, не засчитывается для достижения минимальной частоты контроля в соответствии с настоящим Приложением.</w:t>
      </w:r>
    </w:p>
    <w:p w14:paraId="420D969C" w14:textId="77777777" w:rsidR="000F3F39" w:rsidRPr="00BE05FD" w:rsidRDefault="000F3F39">
      <w:pPr>
        <w:pStyle w:val="a3"/>
        <w:spacing w:before="3"/>
        <w:rPr>
          <w:rFonts w:ascii="Times New Roman" w:hAnsi="Times New Roman" w:cs="Times New Roman"/>
          <w:sz w:val="17"/>
        </w:rPr>
      </w:pPr>
    </w:p>
    <w:p w14:paraId="1E57A9FA" w14:textId="77777777" w:rsidR="000F3F39" w:rsidRPr="00BE05FD" w:rsidRDefault="001C6E3C">
      <w:pPr>
        <w:pStyle w:val="a3"/>
        <w:spacing w:before="1" w:line="214" w:lineRule="exact"/>
        <w:ind w:left="620" w:right="619"/>
        <w:jc w:val="both"/>
        <w:rPr>
          <w:rFonts w:ascii="Times New Roman" w:hAnsi="Times New Roman" w:cs="Times New Roman"/>
        </w:rPr>
      </w:pPr>
      <w:r w:rsidRPr="00BE05FD">
        <w:rPr>
          <w:rFonts w:ascii="Times New Roman" w:hAnsi="Times New Roman" w:cs="Times New Roman"/>
          <w:lang w:bidi="ru-RU"/>
        </w:rPr>
        <w:t>Контроль пищевых продуктов из некоторых третьих стран, перечисленных в Приложении II к Регламенту (ЕС) 2019/2129, с которыми Союз заключил соглашения об эквивалентности физических проверок, не должен учитываться при достижении минимальной частоты контроля в соответствии с настоящим Приложением.</w:t>
      </w:r>
    </w:p>
    <w:p w14:paraId="2420A45A" w14:textId="77777777" w:rsidR="000F3F39" w:rsidRPr="00BE05FD" w:rsidRDefault="000F3F39">
      <w:pPr>
        <w:pStyle w:val="a3"/>
        <w:spacing w:before="3"/>
        <w:rPr>
          <w:rFonts w:ascii="Times New Roman" w:hAnsi="Times New Roman" w:cs="Times New Roman"/>
          <w:sz w:val="17"/>
        </w:rPr>
      </w:pPr>
    </w:p>
    <w:p w14:paraId="134DE3F2" w14:textId="77777777" w:rsidR="000F3F39" w:rsidRPr="00BE05FD" w:rsidRDefault="001C6E3C">
      <w:pPr>
        <w:pStyle w:val="a3"/>
        <w:spacing w:before="1" w:line="214" w:lineRule="exact"/>
        <w:ind w:left="620" w:right="618"/>
        <w:jc w:val="both"/>
        <w:rPr>
          <w:rFonts w:ascii="Times New Roman" w:hAnsi="Times New Roman" w:cs="Times New Roman"/>
        </w:rPr>
      </w:pPr>
      <w:r w:rsidRPr="00BE05FD">
        <w:rPr>
          <w:rFonts w:ascii="Times New Roman" w:hAnsi="Times New Roman" w:cs="Times New Roman"/>
          <w:lang w:bidi="ru-RU"/>
        </w:rPr>
        <w:t>Для контроля продуктов рыболовства, осуществляемого в соответствии со статьей 68 Регламента (ЕС) 2019/627, государства-члены должны учитывать географические аспекты, объемы выгрузки/производства и конкретные модели загрязнения в районах, в которых они вылавливаются.</w:t>
      </w:r>
    </w:p>
    <w:p w14:paraId="2E2E66D3" w14:textId="77777777" w:rsidR="000F3F39" w:rsidRPr="00BE05FD" w:rsidRDefault="000F3F39">
      <w:pPr>
        <w:pStyle w:val="a3"/>
        <w:spacing w:before="6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8"/>
        <w:gridCol w:w="2897"/>
      </w:tblGrid>
      <w:tr w:rsidR="000F3F39" w:rsidRPr="006635D7" w14:paraId="62A3DF12" w14:textId="77777777" w:rsidTr="007C540F">
        <w:trPr>
          <w:trHeight w:val="20"/>
        </w:trPr>
        <w:tc>
          <w:tcPr>
            <w:tcW w:w="6288" w:type="dxa"/>
            <w:tcBorders>
              <w:left w:val="nil"/>
            </w:tcBorders>
          </w:tcPr>
          <w:p w14:paraId="452B7110" w14:textId="77777777" w:rsidR="000F3F39" w:rsidRPr="00BE05FD" w:rsidRDefault="000F3F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tcBorders>
              <w:right w:val="nil"/>
            </w:tcBorders>
          </w:tcPr>
          <w:p w14:paraId="2E9D466F" w14:textId="77777777" w:rsidR="000F3F39" w:rsidRPr="00BE05FD" w:rsidRDefault="001C6E3C">
            <w:pPr>
              <w:pStyle w:val="TableParagraph"/>
              <w:spacing w:before="69" w:line="240" w:lineRule="auto"/>
              <w:ind w:left="885"/>
              <w:rPr>
                <w:rFonts w:ascii="Times New Roman" w:hAnsi="Times New Roman" w:cs="Times New Roman"/>
                <w:sz w:val="17"/>
              </w:rPr>
            </w:pPr>
            <w:r w:rsidRPr="00BE05FD">
              <w:rPr>
                <w:rFonts w:ascii="Times New Roman" w:hAnsi="Times New Roman" w:cs="Times New Roman"/>
                <w:sz w:val="17"/>
                <w:lang w:bidi="ru-RU"/>
              </w:rPr>
              <w:t>Периодичность контроля</w:t>
            </w:r>
          </w:p>
        </w:tc>
      </w:tr>
      <w:tr w:rsidR="000F3F39" w:rsidRPr="006635D7" w14:paraId="62D14069" w14:textId="77777777" w:rsidTr="007C540F">
        <w:trPr>
          <w:trHeight w:val="20"/>
        </w:trPr>
        <w:tc>
          <w:tcPr>
            <w:tcW w:w="6288" w:type="dxa"/>
            <w:tcBorders>
              <w:left w:val="nil"/>
            </w:tcBorders>
          </w:tcPr>
          <w:p w14:paraId="43B1B212" w14:textId="77777777" w:rsidR="000F3F39" w:rsidRPr="00BE05FD" w:rsidRDefault="001C6E3C">
            <w:pPr>
              <w:pStyle w:val="TableParagraph"/>
              <w:spacing w:before="75"/>
              <w:ind w:left="-1" w:right="384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Говядина (включая мясо, мясной фарш, мясо механической обвалки, пищевые субпродукты, мясные полуфабрикаты и мясные продукты)</w:t>
            </w:r>
          </w:p>
        </w:tc>
        <w:tc>
          <w:tcPr>
            <w:tcW w:w="2897" w:type="dxa"/>
            <w:tcBorders>
              <w:right w:val="nil"/>
            </w:tcBorders>
          </w:tcPr>
          <w:p w14:paraId="13093209" w14:textId="77777777" w:rsidR="000F3F39" w:rsidRPr="00BE05FD" w:rsidRDefault="001C6E3C">
            <w:pPr>
              <w:pStyle w:val="TableParagraph"/>
              <w:spacing w:before="75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Минимум 1 % от ввозимых партий</w:t>
            </w:r>
          </w:p>
        </w:tc>
      </w:tr>
      <w:tr w:rsidR="000F3F39" w:rsidRPr="006635D7" w14:paraId="73E9EF7C" w14:textId="77777777" w:rsidTr="007C540F">
        <w:trPr>
          <w:trHeight w:val="20"/>
        </w:trPr>
        <w:tc>
          <w:tcPr>
            <w:tcW w:w="6288" w:type="dxa"/>
            <w:tcBorders>
              <w:left w:val="nil"/>
            </w:tcBorders>
          </w:tcPr>
          <w:p w14:paraId="10A0DE61" w14:textId="77777777" w:rsidR="000F3F39" w:rsidRPr="00BE05FD" w:rsidRDefault="001C6E3C">
            <w:pPr>
              <w:pStyle w:val="TableParagraph"/>
              <w:spacing w:before="74"/>
              <w:ind w:left="-1" w:right="141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Баранина/козлятина (включая мясо, мясной фарш, мясо механической обвалки, пищевые субпродукты, мясные полуфабрикаты и мясные продукты)</w:t>
            </w:r>
          </w:p>
        </w:tc>
        <w:tc>
          <w:tcPr>
            <w:tcW w:w="2897" w:type="dxa"/>
            <w:tcBorders>
              <w:right w:val="nil"/>
            </w:tcBorders>
          </w:tcPr>
          <w:p w14:paraId="067FE7BD" w14:textId="77777777" w:rsidR="000F3F39" w:rsidRPr="00BE05FD" w:rsidRDefault="001C6E3C">
            <w:pPr>
              <w:pStyle w:val="TableParagraph"/>
              <w:spacing w:before="74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Минимум 1 % от ввозимых партий</w:t>
            </w:r>
          </w:p>
        </w:tc>
      </w:tr>
      <w:tr w:rsidR="000F3F39" w:rsidRPr="006635D7" w14:paraId="796C64E5" w14:textId="77777777" w:rsidTr="007C540F">
        <w:trPr>
          <w:trHeight w:val="20"/>
        </w:trPr>
        <w:tc>
          <w:tcPr>
            <w:tcW w:w="6288" w:type="dxa"/>
            <w:tcBorders>
              <w:left w:val="nil"/>
            </w:tcBorders>
          </w:tcPr>
          <w:p w14:paraId="7095603B" w14:textId="77777777" w:rsidR="000F3F39" w:rsidRPr="00BE05FD" w:rsidRDefault="001C6E3C">
            <w:pPr>
              <w:pStyle w:val="TableParagraph"/>
              <w:spacing w:before="75"/>
              <w:ind w:left="-1" w:right="339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Свинина (включая мясо, мясной фарш, мясо механической обвалки, пищевые субпродукты, мясные полуфабрикаты и мясные продукты)</w:t>
            </w:r>
          </w:p>
        </w:tc>
        <w:tc>
          <w:tcPr>
            <w:tcW w:w="2897" w:type="dxa"/>
            <w:tcBorders>
              <w:right w:val="nil"/>
            </w:tcBorders>
          </w:tcPr>
          <w:p w14:paraId="2D999EC3" w14:textId="77777777" w:rsidR="000F3F39" w:rsidRPr="00BE05FD" w:rsidRDefault="001C6E3C">
            <w:pPr>
              <w:pStyle w:val="TableParagraph"/>
              <w:spacing w:before="75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Минимум 1 % от ввозимых партий</w:t>
            </w:r>
          </w:p>
        </w:tc>
      </w:tr>
      <w:tr w:rsidR="000F3F39" w:rsidRPr="006635D7" w14:paraId="2C509136" w14:textId="77777777" w:rsidTr="007C540F">
        <w:trPr>
          <w:trHeight w:val="20"/>
        </w:trPr>
        <w:tc>
          <w:tcPr>
            <w:tcW w:w="6288" w:type="dxa"/>
            <w:tcBorders>
              <w:left w:val="nil"/>
            </w:tcBorders>
          </w:tcPr>
          <w:p w14:paraId="4E679F06" w14:textId="77777777" w:rsidR="000F3F39" w:rsidRPr="00BE05FD" w:rsidRDefault="001C6E3C">
            <w:pPr>
              <w:pStyle w:val="TableParagraph"/>
              <w:spacing w:before="74"/>
              <w:ind w:left="-1" w:right="388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Конина (включая мясо, мясной фарш, мясо механической обвалки, пищевые субпродукты, мясные полуфабрикаты и мясные продукты)</w:t>
            </w:r>
          </w:p>
        </w:tc>
        <w:tc>
          <w:tcPr>
            <w:tcW w:w="2897" w:type="dxa"/>
            <w:tcBorders>
              <w:right w:val="nil"/>
            </w:tcBorders>
          </w:tcPr>
          <w:p w14:paraId="784C9081" w14:textId="77777777" w:rsidR="000F3F39" w:rsidRPr="00BE05FD" w:rsidRDefault="001C6E3C">
            <w:pPr>
              <w:pStyle w:val="TableParagraph"/>
              <w:spacing w:before="74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Минимум 1 % от ввозимых партий</w:t>
            </w:r>
          </w:p>
        </w:tc>
      </w:tr>
      <w:tr w:rsidR="000F3F39" w:rsidRPr="006635D7" w14:paraId="00468AFC" w14:textId="77777777" w:rsidTr="007C540F">
        <w:trPr>
          <w:trHeight w:val="20"/>
        </w:trPr>
        <w:tc>
          <w:tcPr>
            <w:tcW w:w="6288" w:type="dxa"/>
            <w:tcBorders>
              <w:left w:val="nil"/>
            </w:tcBorders>
          </w:tcPr>
          <w:p w14:paraId="29DF9145" w14:textId="77777777" w:rsidR="000F3F39" w:rsidRPr="00BE05FD" w:rsidRDefault="001C6E3C">
            <w:pPr>
              <w:pStyle w:val="TableParagraph"/>
              <w:spacing w:before="75"/>
              <w:ind w:left="-1" w:right="444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Птица (включая мясо, мясной фарш, пищевые субпродукты, мясные полуфабрикаты и мясные продукты)</w:t>
            </w:r>
          </w:p>
        </w:tc>
        <w:tc>
          <w:tcPr>
            <w:tcW w:w="2897" w:type="dxa"/>
            <w:tcBorders>
              <w:right w:val="nil"/>
            </w:tcBorders>
          </w:tcPr>
          <w:p w14:paraId="00D4D6F1" w14:textId="77777777" w:rsidR="000F3F39" w:rsidRPr="00BE05FD" w:rsidRDefault="001C6E3C">
            <w:pPr>
              <w:pStyle w:val="TableParagraph"/>
              <w:spacing w:before="75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Минимум 1 % от ввозимых партий</w:t>
            </w:r>
          </w:p>
        </w:tc>
      </w:tr>
      <w:tr w:rsidR="000F3F39" w:rsidRPr="006635D7" w14:paraId="7DB0BBD0" w14:textId="77777777" w:rsidTr="007C540F">
        <w:trPr>
          <w:trHeight w:val="20"/>
        </w:trPr>
        <w:tc>
          <w:tcPr>
            <w:tcW w:w="6288" w:type="dxa"/>
            <w:tcBorders>
              <w:left w:val="nil"/>
            </w:tcBorders>
          </w:tcPr>
          <w:p w14:paraId="2D4E9833" w14:textId="77777777" w:rsidR="000F3F39" w:rsidRPr="00BE05FD" w:rsidRDefault="001C6E3C">
            <w:pPr>
              <w:pStyle w:val="TableParagraph"/>
              <w:spacing w:before="75"/>
              <w:ind w:left="-1" w:right="141"/>
              <w:rPr>
                <w:rFonts w:ascii="Times New Roman" w:hAnsi="Times New Roman" w:cs="Times New Roman"/>
                <w:sz w:val="19"/>
              </w:rPr>
            </w:pPr>
            <w:bookmarkStart w:id="38" w:name="_bookmark34"/>
            <w:bookmarkEnd w:id="38"/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 xml:space="preserve">Мясо других наземных животных, выращиваемых на ферме </w:t>
            </w:r>
            <w:hyperlink w:anchor="_bookmark37" w:history="1">
              <w:r w:rsidRPr="00BE05FD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 xml:space="preserve"> (включая мясо, мясной фарш, съедобные субпродукты, мясные полуфабрикаты и мясные продукты)</w:t>
            </w:r>
          </w:p>
        </w:tc>
        <w:tc>
          <w:tcPr>
            <w:tcW w:w="2897" w:type="dxa"/>
            <w:tcBorders>
              <w:right w:val="nil"/>
            </w:tcBorders>
          </w:tcPr>
          <w:p w14:paraId="3B31B9C6" w14:textId="77777777" w:rsidR="000F3F39" w:rsidRPr="00BE05FD" w:rsidRDefault="001C6E3C">
            <w:pPr>
              <w:pStyle w:val="TableParagraph"/>
              <w:spacing w:before="75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Минимум 1 % от ввозимых партий</w:t>
            </w:r>
          </w:p>
        </w:tc>
      </w:tr>
      <w:tr w:rsidR="000F3F39" w:rsidRPr="006635D7" w14:paraId="37162C4A" w14:textId="77777777" w:rsidTr="007C540F">
        <w:trPr>
          <w:trHeight w:val="20"/>
        </w:trPr>
        <w:tc>
          <w:tcPr>
            <w:tcW w:w="6288" w:type="dxa"/>
            <w:tcBorders>
              <w:left w:val="nil"/>
            </w:tcBorders>
          </w:tcPr>
          <w:p w14:paraId="0022276F" w14:textId="77777777" w:rsidR="000F3F39" w:rsidRPr="00BE05FD" w:rsidRDefault="001C6E3C">
            <w:pPr>
              <w:pStyle w:val="TableParagraph"/>
              <w:spacing w:before="74"/>
              <w:ind w:left="-1" w:right="153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Молоко (включает сырое молоко, молочные продукты, молозиво и продукты на основе молозива всех видов)</w:t>
            </w:r>
          </w:p>
        </w:tc>
        <w:tc>
          <w:tcPr>
            <w:tcW w:w="2897" w:type="dxa"/>
            <w:tcBorders>
              <w:right w:val="nil"/>
            </w:tcBorders>
          </w:tcPr>
          <w:p w14:paraId="394F6D05" w14:textId="77777777" w:rsidR="000F3F39" w:rsidRPr="00BE05FD" w:rsidRDefault="001C6E3C">
            <w:pPr>
              <w:pStyle w:val="TableParagraph"/>
              <w:spacing w:before="74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Минимум 1 % от ввозимых партий</w:t>
            </w:r>
          </w:p>
        </w:tc>
      </w:tr>
      <w:tr w:rsidR="000F3F39" w:rsidRPr="006635D7" w14:paraId="7E2042A6" w14:textId="77777777" w:rsidTr="007C540F">
        <w:trPr>
          <w:trHeight w:val="20"/>
        </w:trPr>
        <w:tc>
          <w:tcPr>
            <w:tcW w:w="6288" w:type="dxa"/>
            <w:tcBorders>
              <w:left w:val="nil"/>
            </w:tcBorders>
          </w:tcPr>
          <w:p w14:paraId="68ADE214" w14:textId="77777777" w:rsidR="000F3F39" w:rsidRPr="00BE05FD" w:rsidRDefault="001C6E3C">
            <w:pPr>
              <w:pStyle w:val="TableParagraph"/>
              <w:spacing w:before="65" w:line="240" w:lineRule="auto"/>
              <w:ind w:left="-1" w:right="384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Яйца (включая яйца и яичные продукты от всех видов птиц)</w:t>
            </w:r>
          </w:p>
        </w:tc>
        <w:tc>
          <w:tcPr>
            <w:tcW w:w="2897" w:type="dxa"/>
            <w:tcBorders>
              <w:right w:val="nil"/>
            </w:tcBorders>
          </w:tcPr>
          <w:p w14:paraId="71C7193E" w14:textId="77777777" w:rsidR="000F3F39" w:rsidRPr="00BE05FD" w:rsidRDefault="001C6E3C">
            <w:pPr>
              <w:pStyle w:val="TableParagraph"/>
              <w:spacing w:before="75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Минимум 1 % от ввозимых партий</w:t>
            </w:r>
          </w:p>
        </w:tc>
      </w:tr>
      <w:tr w:rsidR="000F3F39" w:rsidRPr="006635D7" w14:paraId="24862553" w14:textId="77777777" w:rsidTr="007C540F">
        <w:trPr>
          <w:trHeight w:val="20"/>
        </w:trPr>
        <w:tc>
          <w:tcPr>
            <w:tcW w:w="6288" w:type="dxa"/>
            <w:tcBorders>
              <w:left w:val="nil"/>
            </w:tcBorders>
          </w:tcPr>
          <w:p w14:paraId="36A9E67F" w14:textId="77777777" w:rsidR="000F3F39" w:rsidRPr="00BE05FD" w:rsidRDefault="001C6E3C">
            <w:pPr>
              <w:pStyle w:val="TableParagraph"/>
              <w:spacing w:before="65" w:line="240" w:lineRule="auto"/>
              <w:ind w:left="-1" w:right="384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Мед (включая мед и другие продукты пчеловодства)</w:t>
            </w:r>
          </w:p>
        </w:tc>
        <w:tc>
          <w:tcPr>
            <w:tcW w:w="2897" w:type="dxa"/>
            <w:tcBorders>
              <w:right w:val="nil"/>
            </w:tcBorders>
          </w:tcPr>
          <w:p w14:paraId="2EFC6A48" w14:textId="77777777" w:rsidR="000F3F39" w:rsidRPr="00BE05FD" w:rsidRDefault="001C6E3C">
            <w:pPr>
              <w:pStyle w:val="TableParagraph"/>
              <w:spacing w:before="74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Минимум 1 % от ввозимых партий</w:t>
            </w:r>
          </w:p>
        </w:tc>
      </w:tr>
      <w:tr w:rsidR="000F3F39" w:rsidRPr="006635D7" w14:paraId="01F95FC3" w14:textId="77777777" w:rsidTr="007C540F">
        <w:trPr>
          <w:trHeight w:val="20"/>
        </w:trPr>
        <w:tc>
          <w:tcPr>
            <w:tcW w:w="6288" w:type="dxa"/>
            <w:tcBorders>
              <w:left w:val="nil"/>
            </w:tcBorders>
          </w:tcPr>
          <w:p w14:paraId="49529A79" w14:textId="77777777" w:rsidR="000F3F39" w:rsidRPr="00BE05FD" w:rsidRDefault="001C6E3C">
            <w:pPr>
              <w:pStyle w:val="TableParagraph"/>
              <w:spacing w:before="66" w:line="240" w:lineRule="auto"/>
              <w:ind w:left="-1" w:right="384"/>
              <w:rPr>
                <w:rFonts w:ascii="Times New Roman" w:hAnsi="Times New Roman" w:cs="Times New Roman"/>
                <w:sz w:val="19"/>
              </w:rPr>
            </w:pPr>
            <w:bookmarkStart w:id="39" w:name="_bookmark35"/>
            <w:bookmarkEnd w:id="39"/>
            <w:proofErr w:type="spellStart"/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Непереработанные</w:t>
            </w:r>
            <w:proofErr w:type="spellEnd"/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 xml:space="preserve"> продукты рыболовства </w:t>
            </w:r>
            <w:hyperlink w:anchor="_bookmark38" w:history="1">
              <w:r w:rsidRPr="00BE05FD">
                <w:rPr>
                  <w:rFonts w:ascii="Times New Roman" w:hAnsi="Times New Roman" w:cs="Times New Roman"/>
                  <w:sz w:val="19"/>
                  <w:lang w:bidi="ru-RU"/>
                </w:rPr>
                <w:t>(**)</w:t>
              </w:r>
            </w:hyperlink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, кроме ракообразных</w:t>
            </w:r>
          </w:p>
        </w:tc>
        <w:tc>
          <w:tcPr>
            <w:tcW w:w="2897" w:type="dxa"/>
            <w:tcBorders>
              <w:right w:val="nil"/>
            </w:tcBorders>
          </w:tcPr>
          <w:p w14:paraId="00FCEC14" w14:textId="77777777" w:rsidR="000F3F39" w:rsidRPr="00BE05FD" w:rsidRDefault="001C6E3C">
            <w:pPr>
              <w:pStyle w:val="TableParagraph"/>
              <w:spacing w:before="75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Минимум 1 % от ввозимых партий</w:t>
            </w:r>
          </w:p>
        </w:tc>
      </w:tr>
      <w:tr w:rsidR="000F3F39" w:rsidRPr="006635D7" w14:paraId="5B4551F0" w14:textId="77777777" w:rsidTr="007C540F">
        <w:trPr>
          <w:trHeight w:val="20"/>
        </w:trPr>
        <w:tc>
          <w:tcPr>
            <w:tcW w:w="6288" w:type="dxa"/>
            <w:tcBorders>
              <w:left w:val="nil"/>
            </w:tcBorders>
          </w:tcPr>
          <w:p w14:paraId="56DB5A90" w14:textId="77777777" w:rsidR="000F3F39" w:rsidRPr="00BE05FD" w:rsidRDefault="001C6E3C">
            <w:pPr>
              <w:pStyle w:val="TableParagraph"/>
              <w:spacing w:before="65" w:line="240" w:lineRule="auto"/>
              <w:ind w:left="-1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Ракообразные и двустворчатые моллюски (включая мышечное мясо и мясные продукты)</w:t>
            </w:r>
          </w:p>
        </w:tc>
        <w:tc>
          <w:tcPr>
            <w:tcW w:w="2897" w:type="dxa"/>
            <w:tcBorders>
              <w:right w:val="nil"/>
            </w:tcBorders>
          </w:tcPr>
          <w:p w14:paraId="382E176C" w14:textId="77777777" w:rsidR="000F3F39" w:rsidRPr="00BE05FD" w:rsidRDefault="001C6E3C">
            <w:pPr>
              <w:pStyle w:val="TableParagraph"/>
              <w:spacing w:before="75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Минимум 1 % от ввозимых партий</w:t>
            </w:r>
          </w:p>
        </w:tc>
      </w:tr>
      <w:tr w:rsidR="000F3F39" w:rsidRPr="006635D7" w14:paraId="163C36E8" w14:textId="77777777" w:rsidTr="007C540F">
        <w:trPr>
          <w:trHeight w:val="20"/>
        </w:trPr>
        <w:tc>
          <w:tcPr>
            <w:tcW w:w="6288" w:type="dxa"/>
            <w:tcBorders>
              <w:left w:val="nil"/>
            </w:tcBorders>
          </w:tcPr>
          <w:p w14:paraId="0D655DE0" w14:textId="77777777" w:rsidR="000F3F39" w:rsidRPr="00BE05FD" w:rsidRDefault="001C6E3C">
            <w:pPr>
              <w:pStyle w:val="TableParagraph"/>
              <w:spacing w:before="65" w:line="240" w:lineRule="auto"/>
              <w:ind w:left="-1" w:right="384"/>
              <w:rPr>
                <w:rFonts w:ascii="Times New Roman" w:hAnsi="Times New Roman" w:cs="Times New Roman"/>
                <w:sz w:val="19"/>
              </w:rPr>
            </w:pPr>
            <w:bookmarkStart w:id="40" w:name="_bookmark36"/>
            <w:bookmarkEnd w:id="40"/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 xml:space="preserve">Непереработанные животные и морские жиры и масла </w:t>
            </w:r>
            <w:hyperlink w:anchor="_bookmark39" w:history="1">
              <w:r w:rsidRPr="00BE05FD">
                <w:rPr>
                  <w:rFonts w:ascii="Times New Roman" w:hAnsi="Times New Roman" w:cs="Times New Roman"/>
                  <w:sz w:val="19"/>
                  <w:lang w:bidi="ru-RU"/>
                </w:rPr>
                <w:t>(***)</w:t>
              </w:r>
            </w:hyperlink>
          </w:p>
        </w:tc>
        <w:tc>
          <w:tcPr>
            <w:tcW w:w="2897" w:type="dxa"/>
            <w:tcBorders>
              <w:right w:val="nil"/>
            </w:tcBorders>
          </w:tcPr>
          <w:p w14:paraId="04CF0D41" w14:textId="77777777" w:rsidR="000F3F39" w:rsidRPr="00BE05FD" w:rsidRDefault="001C6E3C">
            <w:pPr>
              <w:pStyle w:val="TableParagraph"/>
              <w:spacing w:before="74"/>
              <w:rPr>
                <w:rFonts w:ascii="Times New Roman" w:hAnsi="Times New Roman" w:cs="Times New Roman"/>
                <w:sz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Минимум 1 % от ввозимых партий</w:t>
            </w:r>
          </w:p>
        </w:tc>
      </w:tr>
      <w:tr w:rsidR="007C540F" w:rsidRPr="006635D7" w14:paraId="6031C892" w14:textId="77777777" w:rsidTr="007C540F">
        <w:trPr>
          <w:trHeight w:val="20"/>
        </w:trPr>
        <w:tc>
          <w:tcPr>
            <w:tcW w:w="9185" w:type="dxa"/>
            <w:gridSpan w:val="2"/>
            <w:tcBorders>
              <w:left w:val="nil"/>
              <w:right w:val="nil"/>
            </w:tcBorders>
          </w:tcPr>
          <w:p w14:paraId="1F130FEA" w14:textId="77777777" w:rsidR="007C540F" w:rsidRPr="00BE05FD" w:rsidRDefault="00771ADE" w:rsidP="007C540F">
            <w:pPr>
              <w:tabs>
                <w:tab w:val="left" w:pos="1017"/>
              </w:tabs>
              <w:spacing w:before="69"/>
              <w:ind w:left="94" w:right="161"/>
              <w:rPr>
                <w:rFonts w:ascii="Times New Roman" w:hAnsi="Times New Roman" w:cs="Times New Roman"/>
                <w:sz w:val="17"/>
              </w:rPr>
            </w:pPr>
            <w:hyperlink w:anchor="_bookmark34" w:history="1">
              <w:r w:rsidR="007C540F" w:rsidRPr="00BE05FD">
                <w:rPr>
                  <w:rFonts w:ascii="Times New Roman" w:hAnsi="Times New Roman" w:cs="Times New Roman"/>
                  <w:sz w:val="17"/>
                  <w:lang w:bidi="ru-RU"/>
                </w:rPr>
                <w:t>(*)</w:t>
              </w:r>
            </w:hyperlink>
            <w:r w:rsidR="007C540F" w:rsidRPr="00BE05FD">
              <w:rPr>
                <w:rFonts w:ascii="Times New Roman" w:hAnsi="Times New Roman" w:cs="Times New Roman"/>
                <w:sz w:val="17"/>
                <w:lang w:bidi="ru-RU"/>
              </w:rPr>
              <w:t xml:space="preserve"> Другие наземные животные, выращиваемые на ферме, как определено в статье 1017000 Приложения I, часть A, к Регламенту (ЕС) № 396/2005. </w:t>
            </w:r>
            <w:bookmarkStart w:id="41" w:name="_bookmark39"/>
            <w:bookmarkEnd w:id="41"/>
          </w:p>
          <w:p w14:paraId="39564F3D" w14:textId="77777777" w:rsidR="007C540F" w:rsidRPr="00BE05FD" w:rsidRDefault="00771ADE" w:rsidP="007C540F">
            <w:pPr>
              <w:tabs>
                <w:tab w:val="left" w:pos="1017"/>
              </w:tabs>
              <w:spacing w:before="69"/>
              <w:ind w:left="94" w:right="161"/>
              <w:rPr>
                <w:rFonts w:ascii="Times New Roman" w:hAnsi="Times New Roman" w:cs="Times New Roman"/>
                <w:sz w:val="17"/>
              </w:rPr>
            </w:pPr>
            <w:hyperlink w:anchor="_bookmark35" w:history="1">
              <w:r w:rsidR="007C540F" w:rsidRPr="00BE05FD">
                <w:rPr>
                  <w:rFonts w:ascii="Times New Roman" w:hAnsi="Times New Roman" w:cs="Times New Roman"/>
                  <w:sz w:val="17"/>
                  <w:lang w:bidi="ru-RU"/>
                </w:rPr>
                <w:t>(**)</w:t>
              </w:r>
            </w:hyperlink>
            <w:r w:rsidR="007C540F" w:rsidRPr="00BE05FD">
              <w:rPr>
                <w:rFonts w:ascii="Times New Roman" w:hAnsi="Times New Roman" w:cs="Times New Roman"/>
                <w:sz w:val="17"/>
                <w:lang w:bidi="ru-RU"/>
              </w:rPr>
              <w:t xml:space="preserve"> Продукты рыболовства, как определено в Регламенте (ЕС) № 853/2004.</w:t>
            </w:r>
          </w:p>
          <w:p w14:paraId="3F2A98B9" w14:textId="77777777" w:rsidR="007C540F" w:rsidRPr="00BE05FD" w:rsidRDefault="00771ADE" w:rsidP="007C540F">
            <w:pPr>
              <w:pStyle w:val="TableParagraph"/>
              <w:spacing w:before="74"/>
              <w:ind w:left="94" w:right="161"/>
              <w:rPr>
                <w:rFonts w:ascii="Times New Roman" w:hAnsi="Times New Roman" w:cs="Times New Roman"/>
                <w:sz w:val="19"/>
              </w:rPr>
            </w:pPr>
            <w:hyperlink w:anchor="_bookmark36" w:history="1">
              <w:r w:rsidR="007C540F" w:rsidRPr="00BE05FD">
                <w:rPr>
                  <w:rFonts w:ascii="Times New Roman" w:hAnsi="Times New Roman" w:cs="Times New Roman"/>
                  <w:sz w:val="17"/>
                  <w:lang w:bidi="ru-RU"/>
                </w:rPr>
                <w:t>(***)</w:t>
              </w:r>
            </w:hyperlink>
            <w:r w:rsidR="007C540F" w:rsidRPr="00BE05FD">
              <w:rPr>
                <w:rFonts w:ascii="Times New Roman" w:hAnsi="Times New Roman" w:cs="Times New Roman"/>
                <w:sz w:val="17"/>
                <w:lang w:bidi="ru-RU"/>
              </w:rPr>
              <w:t xml:space="preserve"> Обработанные продукты, как определено в Регламенте (ЕС) № 852/2004.</w:t>
            </w:r>
          </w:p>
        </w:tc>
      </w:tr>
    </w:tbl>
    <w:p w14:paraId="70E8814C" w14:textId="77777777" w:rsidR="000F3F39" w:rsidRPr="00BE05FD" w:rsidRDefault="000F3F39">
      <w:pPr>
        <w:rPr>
          <w:rFonts w:ascii="Times New Roman" w:hAnsi="Times New Roman" w:cs="Times New Roman"/>
          <w:sz w:val="17"/>
        </w:rPr>
        <w:sectPr w:rsidR="000F3F39" w:rsidRPr="00BE05FD" w:rsidSect="001C6E3C">
          <w:pgSz w:w="11910" w:h="16840"/>
          <w:pgMar w:top="720" w:right="720" w:bottom="720" w:left="720" w:header="567" w:footer="567" w:gutter="0"/>
          <w:cols w:space="720"/>
          <w:docGrid w:linePitch="299"/>
        </w:sectPr>
      </w:pPr>
      <w:bookmarkStart w:id="42" w:name="_bookmark37"/>
      <w:bookmarkStart w:id="43" w:name="_bookmark38"/>
      <w:bookmarkEnd w:id="42"/>
      <w:bookmarkEnd w:id="43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706"/>
        <w:gridCol w:w="6216"/>
        <w:gridCol w:w="2624"/>
      </w:tblGrid>
      <w:tr w:rsidR="001C6E3C" w:rsidRPr="006635D7" w14:paraId="3538D752" w14:textId="77777777" w:rsidTr="001C6E3C"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22B52EE8" w14:textId="77777777" w:rsidR="001C6E3C" w:rsidRPr="00BE05FD" w:rsidRDefault="007C540F" w:rsidP="001C6E3C">
            <w:pPr>
              <w:pStyle w:val="a3"/>
              <w:spacing w:before="58"/>
              <w:ind w:left="110" w:right="-18"/>
              <w:rPr>
                <w:rFonts w:ascii="Times New Roman" w:hAnsi="Times New Roman" w:cs="Times New Roman"/>
              </w:rPr>
            </w:pPr>
            <w:r w:rsidRPr="00BE05FD">
              <w:rPr>
                <w:rFonts w:ascii="Times New Roman" w:hAnsi="Times New Roman" w:cs="Times New Roman"/>
                <w:lang w:bidi="ru-RU"/>
              </w:rPr>
              <w:lastRenderedPageBreak/>
              <w:t>L 162/22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3C25" w14:textId="77777777" w:rsidR="001C6E3C" w:rsidRPr="00BE05FD" w:rsidRDefault="001C6E3C" w:rsidP="001C6E3C">
            <w:pPr>
              <w:spacing w:line="198" w:lineRule="exact"/>
              <w:ind w:left="122"/>
              <w:rPr>
                <w:rFonts w:ascii="Times New Roman" w:hAnsi="Times New Roman" w:cs="Times New Roman"/>
                <w:sz w:val="18"/>
              </w:rPr>
            </w:pPr>
            <w:r w:rsidRPr="00BE05FD">
              <w:rPr>
                <w:rFonts w:ascii="Times New Roman" w:hAnsi="Times New Roman" w:cs="Times New Roman"/>
                <w:sz w:val="18"/>
                <w:lang w:bidi="ru-RU"/>
              </w:rPr>
              <w:t>EN</w:t>
            </w:r>
          </w:p>
        </w:tc>
        <w:tc>
          <w:tcPr>
            <w:tcW w:w="6216" w:type="dxa"/>
            <w:tcBorders>
              <w:left w:val="single" w:sz="4" w:space="0" w:color="auto"/>
              <w:bottom w:val="single" w:sz="4" w:space="0" w:color="auto"/>
            </w:tcBorders>
          </w:tcPr>
          <w:p w14:paraId="5E712451" w14:textId="77777777" w:rsidR="001C6E3C" w:rsidRPr="00BE05FD" w:rsidRDefault="001C6E3C" w:rsidP="001C6E3C">
            <w:pPr>
              <w:pStyle w:val="a3"/>
              <w:spacing w:before="58"/>
              <w:ind w:left="110" w:right="-12"/>
              <w:jc w:val="center"/>
              <w:rPr>
                <w:rFonts w:ascii="Times New Roman" w:hAnsi="Times New Roman" w:cs="Times New Roman"/>
              </w:rPr>
            </w:pPr>
            <w:r w:rsidRPr="00BE05FD">
              <w:rPr>
                <w:rFonts w:ascii="Times New Roman" w:hAnsi="Times New Roman" w:cs="Times New Roman"/>
                <w:lang w:bidi="ru-RU"/>
              </w:rPr>
              <w:t>Официальный журнал Европейского союза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14:paraId="358B1F34" w14:textId="77777777" w:rsidR="001C6E3C" w:rsidRPr="00BE05FD" w:rsidRDefault="001C6E3C" w:rsidP="001C6E3C">
            <w:pPr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E05FD">
              <w:rPr>
                <w:rFonts w:ascii="Times New Roman" w:hAnsi="Times New Roman" w:cs="Times New Roman"/>
                <w:sz w:val="19"/>
                <w:lang w:bidi="ru-RU"/>
              </w:rPr>
              <w:t>17.06.2022</w:t>
            </w:r>
          </w:p>
        </w:tc>
      </w:tr>
    </w:tbl>
    <w:p w14:paraId="60A93EED" w14:textId="77777777" w:rsidR="000F3F39" w:rsidRPr="00BE05FD" w:rsidRDefault="000F3F39">
      <w:pPr>
        <w:pStyle w:val="a3"/>
        <w:rPr>
          <w:rFonts w:ascii="Times New Roman" w:hAnsi="Times New Roman" w:cs="Times New Roman"/>
          <w:sz w:val="20"/>
        </w:rPr>
      </w:pPr>
    </w:p>
    <w:p w14:paraId="57DFF7A4" w14:textId="77777777" w:rsidR="000F3F39" w:rsidRPr="00BE05FD" w:rsidRDefault="000F3F39">
      <w:pPr>
        <w:pStyle w:val="a3"/>
        <w:spacing w:before="3"/>
        <w:rPr>
          <w:rFonts w:ascii="Times New Roman" w:hAnsi="Times New Roman" w:cs="Times New Roman"/>
        </w:rPr>
      </w:pPr>
    </w:p>
    <w:p w14:paraId="462C3DD9" w14:textId="77777777" w:rsidR="000F3F39" w:rsidRPr="00BE05FD" w:rsidRDefault="001C6E3C">
      <w:pPr>
        <w:pStyle w:val="a3"/>
        <w:ind w:left="620" w:right="615"/>
        <w:rPr>
          <w:rFonts w:ascii="Times New Roman" w:hAnsi="Times New Roman" w:cs="Times New Roman"/>
        </w:rPr>
      </w:pPr>
      <w:r w:rsidRPr="00BE05FD">
        <w:rPr>
          <w:rFonts w:ascii="Times New Roman" w:hAnsi="Times New Roman" w:cs="Times New Roman"/>
          <w:lang w:bidi="ru-RU"/>
        </w:rPr>
        <w:t>Дополнительные положения:</w:t>
      </w:r>
    </w:p>
    <w:p w14:paraId="2A4D7D8F" w14:textId="77777777" w:rsidR="000F3F39" w:rsidRPr="00BE05FD" w:rsidRDefault="001C6E3C">
      <w:pPr>
        <w:pStyle w:val="a5"/>
        <w:numPr>
          <w:ilvl w:val="0"/>
          <w:numId w:val="1"/>
        </w:numPr>
        <w:tabs>
          <w:tab w:val="left" w:pos="878"/>
        </w:tabs>
        <w:spacing w:before="104" w:line="230" w:lineRule="auto"/>
        <w:jc w:val="both"/>
        <w:rPr>
          <w:rFonts w:ascii="Times New Roman" w:hAnsi="Times New Roman" w:cs="Times New Roman"/>
          <w:sz w:val="19"/>
        </w:rPr>
      </w:pPr>
      <w:r w:rsidRPr="00BE05FD">
        <w:rPr>
          <w:rFonts w:ascii="Times New Roman" w:hAnsi="Times New Roman" w:cs="Times New Roman"/>
          <w:sz w:val="19"/>
          <w:lang w:bidi="ru-RU"/>
        </w:rPr>
        <w:t>Частота контроля других продуктов переработки продукции животного происхождения пищевых продуктов животного происхождения, таких как желатин и коллаген, определяется каждым государством-членом с учетом количества импортируемых партий и выявленных проблем.</w:t>
      </w:r>
    </w:p>
    <w:p w14:paraId="79D6949D" w14:textId="77777777" w:rsidR="000F3F39" w:rsidRPr="00BE05FD" w:rsidRDefault="001C6E3C">
      <w:pPr>
        <w:pStyle w:val="a5"/>
        <w:numPr>
          <w:ilvl w:val="0"/>
          <w:numId w:val="1"/>
        </w:numPr>
        <w:tabs>
          <w:tab w:val="left" w:pos="878"/>
        </w:tabs>
        <w:spacing w:before="108"/>
        <w:ind w:right="619"/>
        <w:jc w:val="both"/>
        <w:rPr>
          <w:rFonts w:ascii="Times New Roman" w:hAnsi="Times New Roman" w:cs="Times New Roman"/>
          <w:sz w:val="19"/>
        </w:rPr>
      </w:pPr>
      <w:r w:rsidRPr="00BE05FD">
        <w:rPr>
          <w:rFonts w:ascii="Times New Roman" w:hAnsi="Times New Roman" w:cs="Times New Roman"/>
          <w:sz w:val="19"/>
          <w:lang w:bidi="ru-RU"/>
        </w:rPr>
        <w:t>Для расчета минимальной частоты контроля, указанной в настоящем Приложении, государства-члены должны использовать самые последние данные о количестве грузов, ввозимых в Союз через их пограничные контрольно-пропускные пункты, по крайней мере, за предыдущий или максимум за предпоследний год.</w:t>
      </w:r>
    </w:p>
    <w:p w14:paraId="381037AF" w14:textId="77777777" w:rsidR="000F3F39" w:rsidRPr="00BE05FD" w:rsidRDefault="001C6E3C">
      <w:pPr>
        <w:pStyle w:val="a5"/>
        <w:numPr>
          <w:ilvl w:val="0"/>
          <w:numId w:val="1"/>
        </w:numPr>
        <w:tabs>
          <w:tab w:val="left" w:pos="878"/>
        </w:tabs>
        <w:spacing w:before="105"/>
        <w:jc w:val="both"/>
        <w:rPr>
          <w:rFonts w:ascii="Times New Roman" w:hAnsi="Times New Roman" w:cs="Times New Roman"/>
          <w:sz w:val="19"/>
        </w:rPr>
      </w:pPr>
      <w:r w:rsidRPr="00BE05FD">
        <w:rPr>
          <w:rFonts w:ascii="Times New Roman" w:hAnsi="Times New Roman" w:cs="Times New Roman"/>
          <w:sz w:val="19"/>
          <w:lang w:bidi="ru-RU"/>
        </w:rPr>
        <w:t>В случае если количество партий пищевых продуктов, поступающих в Союз и предназначенных для размещения на рынке Союза, меньше количества партий, соответствующих одной пробе, государства-члены могут проводить отбор проб один раз в два или три года. В случае, если количество партий, ввезенных за трехлетний период, меньше, чем количество партий, соответствующих одной пробе, государства-члены должны отбирать не менее одной пробы один раз в три года.</w:t>
      </w:r>
    </w:p>
    <w:p w14:paraId="6134F6BC" w14:textId="77777777" w:rsidR="000F3F39" w:rsidRPr="00BE05FD" w:rsidRDefault="001C6E3C">
      <w:pPr>
        <w:pStyle w:val="a5"/>
        <w:numPr>
          <w:ilvl w:val="0"/>
          <w:numId w:val="1"/>
        </w:numPr>
        <w:tabs>
          <w:tab w:val="left" w:pos="878"/>
        </w:tabs>
        <w:spacing w:before="105"/>
        <w:ind w:right="619"/>
        <w:jc w:val="both"/>
        <w:rPr>
          <w:rFonts w:ascii="Times New Roman" w:hAnsi="Times New Roman" w:cs="Times New Roman"/>
          <w:sz w:val="19"/>
        </w:rPr>
      </w:pPr>
      <w:r w:rsidRPr="00BE05FD">
        <w:rPr>
          <w:rFonts w:ascii="Times New Roman" w:hAnsi="Times New Roman" w:cs="Times New Roman"/>
          <w:sz w:val="19"/>
          <w:lang w:bidi="ru-RU"/>
        </w:rPr>
        <w:t>Пробы, взятые для целей других планов контроля, относящихся к анализу загрязняющих веществ (например, фармакологически активных веществ и их остатков, остатков пестицидов и т. д.), также могут использоваться для контроля загрязняющих веществ при условии соблюдения требований, касающихся контроля за загрязняющими веществами.</w:t>
      </w:r>
    </w:p>
    <w:p w14:paraId="47EA730C" w14:textId="77777777" w:rsidR="000F3F39" w:rsidRPr="00BE05FD" w:rsidRDefault="000F3F39">
      <w:pPr>
        <w:pStyle w:val="a3"/>
        <w:rPr>
          <w:rFonts w:ascii="Times New Roman" w:hAnsi="Times New Roman" w:cs="Times New Roman"/>
          <w:sz w:val="20"/>
        </w:rPr>
      </w:pPr>
    </w:p>
    <w:p w14:paraId="084C6AA8" w14:textId="77777777" w:rsidR="000F3F39" w:rsidRPr="00BE05FD" w:rsidRDefault="000F3F39">
      <w:pPr>
        <w:pStyle w:val="a3"/>
        <w:spacing w:before="11"/>
        <w:rPr>
          <w:rFonts w:ascii="Times New Roman" w:hAnsi="Times New Roman" w:cs="Times New Roman"/>
          <w:sz w:val="28"/>
        </w:rPr>
      </w:pPr>
    </w:p>
    <w:sectPr w:rsidR="000F3F39" w:rsidRPr="00BE05FD" w:rsidSect="001C6E3C">
      <w:headerReference w:type="even" r:id="rId12"/>
      <w:pgSz w:w="11910" w:h="16840"/>
      <w:pgMar w:top="720" w:right="720" w:bottom="720" w:left="72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ADCD7" w14:textId="77777777" w:rsidR="00771ADE" w:rsidRDefault="00771ADE">
      <w:r>
        <w:separator/>
      </w:r>
    </w:p>
  </w:endnote>
  <w:endnote w:type="continuationSeparator" w:id="0">
    <w:p w14:paraId="41C54D37" w14:textId="77777777" w:rsidR="00771ADE" w:rsidRDefault="0077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F57FE" w14:textId="77777777" w:rsidR="00771ADE" w:rsidRDefault="00771ADE">
      <w:r>
        <w:separator/>
      </w:r>
    </w:p>
  </w:footnote>
  <w:footnote w:type="continuationSeparator" w:id="0">
    <w:p w14:paraId="2419129A" w14:textId="77777777" w:rsidR="00771ADE" w:rsidRDefault="00771ADE">
      <w:r>
        <w:continuationSeparator/>
      </w:r>
    </w:p>
  </w:footnote>
  <w:footnote w:id="1">
    <w:p w14:paraId="2933B7C8" w14:textId="77777777" w:rsidR="001C6E3C" w:rsidRPr="00BE05FD" w:rsidRDefault="001C6E3C">
      <w:pPr>
        <w:pStyle w:val="ab"/>
        <w:rPr>
          <w:rFonts w:ascii="Times New Roman" w:hAnsi="Times New Roman" w:cs="Times New Roman"/>
        </w:rPr>
      </w:pPr>
      <w:r w:rsidRPr="00BE05FD">
        <w:rPr>
          <w:rStyle w:val="ad"/>
          <w:rFonts w:ascii="Times New Roman" w:hAnsi="Times New Roman" w:cs="Times New Roman"/>
          <w:lang w:bidi="ru-RU"/>
        </w:rPr>
        <w:footnoteRef/>
      </w:r>
      <w:r w:rsidRPr="00BE05FD">
        <w:rPr>
          <w:rFonts w:ascii="Times New Roman" w:hAnsi="Times New Roman" w:cs="Times New Roman"/>
          <w:lang w:bidi="ru-RU"/>
        </w:rPr>
        <w:t xml:space="preserve"> </w:t>
      </w:r>
      <w:r w:rsidRPr="00BE05FD">
        <w:rPr>
          <w:rFonts w:ascii="Times New Roman" w:hAnsi="Times New Roman" w:cs="Times New Roman"/>
          <w:sz w:val="17"/>
          <w:lang w:bidi="ru-RU"/>
        </w:rPr>
        <w:t>OЖ L 95, 7.04.2017, стр. 1.</w:t>
      </w:r>
    </w:p>
  </w:footnote>
  <w:footnote w:id="2">
    <w:p w14:paraId="401E4315" w14:textId="77777777" w:rsidR="001C6E3C" w:rsidRPr="00BE05FD" w:rsidRDefault="001C6E3C" w:rsidP="001C6E3C">
      <w:pPr>
        <w:tabs>
          <w:tab w:val="left" w:pos="872"/>
        </w:tabs>
        <w:spacing w:before="7" w:line="192" w:lineRule="exact"/>
        <w:rPr>
          <w:rFonts w:ascii="Times New Roman" w:hAnsi="Times New Roman" w:cs="Times New Roman"/>
          <w:sz w:val="17"/>
        </w:rPr>
      </w:pPr>
      <w:r w:rsidRPr="00BE05FD">
        <w:rPr>
          <w:rStyle w:val="ad"/>
          <w:rFonts w:ascii="Times New Roman" w:hAnsi="Times New Roman" w:cs="Times New Roman"/>
          <w:lang w:bidi="ru-RU"/>
        </w:rPr>
        <w:footnoteRef/>
      </w:r>
      <w:r w:rsidRPr="00BE05FD">
        <w:rPr>
          <w:rFonts w:ascii="Times New Roman" w:hAnsi="Times New Roman" w:cs="Times New Roman"/>
          <w:lang w:bidi="ru-RU"/>
        </w:rPr>
        <w:t xml:space="preserve"> </w:t>
      </w:r>
      <w:r w:rsidRPr="00BE05FD">
        <w:rPr>
          <w:rFonts w:ascii="Times New Roman" w:hAnsi="Times New Roman" w:cs="Times New Roman"/>
          <w:sz w:val="17"/>
          <w:lang w:bidi="ru-RU"/>
        </w:rPr>
        <w:t>Директива Совета 96/23/ЕС от 29 апреля 1996 года о мерах по мониторингу определенных веществ и их остатков в живых животных и продукции животного происхождения и отменяющие Директивы 85/358/EEC и 86/469/EEC и Решения 89/187/EEC и 91/664/ЕЕС (ОЖ L 125, 23.05.1996 г., с. 10).</w:t>
      </w:r>
    </w:p>
  </w:footnote>
  <w:footnote w:id="3">
    <w:p w14:paraId="640044C8" w14:textId="009A3408" w:rsidR="001C6E3C" w:rsidRPr="00BE05FD" w:rsidRDefault="001C6E3C" w:rsidP="001C6E3C">
      <w:pPr>
        <w:tabs>
          <w:tab w:val="left" w:pos="872"/>
        </w:tabs>
        <w:spacing w:before="4" w:line="230" w:lineRule="auto"/>
        <w:ind w:right="617"/>
        <w:rPr>
          <w:rFonts w:ascii="Times New Roman" w:hAnsi="Times New Roman" w:cs="Times New Roman"/>
          <w:sz w:val="17"/>
        </w:rPr>
      </w:pPr>
      <w:r w:rsidRPr="00BE05FD">
        <w:rPr>
          <w:rStyle w:val="ad"/>
          <w:rFonts w:ascii="Times New Roman" w:hAnsi="Times New Roman" w:cs="Times New Roman"/>
          <w:lang w:bidi="ru-RU"/>
        </w:rPr>
        <w:footnoteRef/>
      </w:r>
      <w:r w:rsidRPr="00BE05FD">
        <w:rPr>
          <w:rFonts w:ascii="Times New Roman" w:hAnsi="Times New Roman" w:cs="Times New Roman"/>
          <w:lang w:bidi="ru-RU"/>
        </w:rPr>
        <w:t xml:space="preserve"> </w:t>
      </w:r>
      <w:r w:rsidRPr="00BE05FD">
        <w:rPr>
          <w:rFonts w:ascii="Times New Roman" w:hAnsi="Times New Roman" w:cs="Times New Roman"/>
          <w:sz w:val="17"/>
          <w:lang w:bidi="ru-RU"/>
        </w:rPr>
        <w:t>Делегированный регламент Комиссии (ЕС) 2022/931 от 23 марта 2022 г., дополняющий Регламент (ЕС) 2017/625 Европейского парламента и Совета путем установления правил проведения официального контроля в отношении загрязняющих веществ в пищевых продуктах (см. стр. 7 настоящего Официальн</w:t>
      </w:r>
      <w:r w:rsidR="006635D7">
        <w:rPr>
          <w:rFonts w:ascii="Times New Roman" w:hAnsi="Times New Roman" w:cs="Times New Roman"/>
          <w:sz w:val="17"/>
          <w:lang w:bidi="ru-RU"/>
        </w:rPr>
        <w:t>ого</w:t>
      </w:r>
      <w:r w:rsidRPr="00BE05FD">
        <w:rPr>
          <w:rFonts w:ascii="Times New Roman" w:hAnsi="Times New Roman" w:cs="Times New Roman"/>
          <w:sz w:val="17"/>
          <w:lang w:bidi="ru-RU"/>
        </w:rPr>
        <w:t xml:space="preserve"> журнал</w:t>
      </w:r>
      <w:r w:rsidR="006635D7">
        <w:rPr>
          <w:rFonts w:ascii="Times New Roman" w:hAnsi="Times New Roman" w:cs="Times New Roman"/>
          <w:sz w:val="17"/>
          <w:lang w:bidi="ru-RU"/>
        </w:rPr>
        <w:t>а</w:t>
      </w:r>
      <w:r w:rsidRPr="00BE05FD">
        <w:rPr>
          <w:rFonts w:ascii="Times New Roman" w:hAnsi="Times New Roman" w:cs="Times New Roman"/>
          <w:sz w:val="17"/>
          <w:lang w:bidi="ru-RU"/>
        </w:rPr>
        <w:t>).</w:t>
      </w:r>
    </w:p>
  </w:footnote>
  <w:footnote w:id="4">
    <w:p w14:paraId="795BA9C9" w14:textId="77777777" w:rsidR="001C6E3C" w:rsidRPr="00BE05FD" w:rsidRDefault="001C6E3C" w:rsidP="001C6E3C">
      <w:pPr>
        <w:tabs>
          <w:tab w:val="left" w:pos="872"/>
        </w:tabs>
        <w:spacing w:before="48" w:line="230" w:lineRule="auto"/>
        <w:ind w:right="619"/>
        <w:jc w:val="both"/>
        <w:rPr>
          <w:rFonts w:ascii="Times New Roman" w:hAnsi="Times New Roman" w:cs="Times New Roman"/>
          <w:sz w:val="17"/>
          <w:szCs w:val="17"/>
        </w:rPr>
      </w:pPr>
      <w:r w:rsidRPr="00BE05FD">
        <w:rPr>
          <w:rStyle w:val="ad"/>
          <w:rFonts w:ascii="Times New Roman" w:hAnsi="Times New Roman" w:cs="Times New Roman"/>
          <w:sz w:val="17"/>
          <w:szCs w:val="17"/>
          <w:lang w:bidi="ru-RU"/>
        </w:rPr>
        <w:footnoteRef/>
      </w:r>
      <w:r w:rsidRPr="00BE05FD">
        <w:rPr>
          <w:rFonts w:ascii="Times New Roman" w:hAnsi="Times New Roman" w:cs="Times New Roman"/>
          <w:sz w:val="17"/>
          <w:szCs w:val="17"/>
          <w:lang w:bidi="ru-RU"/>
        </w:rPr>
        <w:t xml:space="preserve"> Исполнительный регламент Комиссии (ЕС) 2019/627 от 15 марта 2019 года, устанавливающий единые практические меры для осуществления официального контроля продуктов животного происхождения, предназначенных для потребления человеком, в соответствии с Регламентом (ЕС) 2017/625 Европейского парламента и Совета и вносящий поправки в Регламент Комиссии (ЕС) № 2074/2005 в отношении официального контроля (ОЖ L 131, 17.05.2019 г., с. 51).</w:t>
      </w:r>
    </w:p>
  </w:footnote>
  <w:footnote w:id="5">
    <w:p w14:paraId="4C8D6AE5" w14:textId="77777777" w:rsidR="001C6E3C" w:rsidRPr="00BE05FD" w:rsidRDefault="001C6E3C" w:rsidP="001C6E3C">
      <w:pPr>
        <w:tabs>
          <w:tab w:val="left" w:pos="872"/>
        </w:tabs>
        <w:spacing w:line="23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E05FD">
        <w:rPr>
          <w:rStyle w:val="ad"/>
          <w:rFonts w:ascii="Times New Roman" w:hAnsi="Times New Roman" w:cs="Times New Roman"/>
          <w:sz w:val="17"/>
          <w:szCs w:val="17"/>
          <w:lang w:bidi="ru-RU"/>
        </w:rPr>
        <w:footnoteRef/>
      </w:r>
      <w:r w:rsidRPr="00BE05FD">
        <w:rPr>
          <w:rFonts w:ascii="Times New Roman" w:hAnsi="Times New Roman" w:cs="Times New Roman"/>
          <w:sz w:val="17"/>
          <w:szCs w:val="17"/>
          <w:lang w:bidi="ru-RU"/>
        </w:rPr>
        <w:t xml:space="preserve"> Делегированный регламент Комиссии (ЕС) 2019/625 от 4 марта 2019 г., дополняющий Регламент (ЕС) 2017/625 Европейского парламента и Совета в отношении требований к ввозу в Союз партий определенных животных и товаров, предназначенных для потребления человеком (ОЖ Л 131, 17.5.2019, стр. 18).</w:t>
      </w:r>
    </w:p>
  </w:footnote>
  <w:footnote w:id="6">
    <w:p w14:paraId="684ABC2A" w14:textId="77777777" w:rsidR="001C6E3C" w:rsidRPr="00BE05FD" w:rsidRDefault="001C6E3C" w:rsidP="001C6E3C">
      <w:pPr>
        <w:tabs>
          <w:tab w:val="left" w:pos="872"/>
        </w:tabs>
        <w:spacing w:line="230" w:lineRule="auto"/>
        <w:rPr>
          <w:rFonts w:ascii="Times New Roman" w:hAnsi="Times New Roman" w:cs="Times New Roman"/>
          <w:sz w:val="17"/>
          <w:szCs w:val="17"/>
        </w:rPr>
      </w:pPr>
      <w:r w:rsidRPr="00BE05FD">
        <w:rPr>
          <w:rStyle w:val="ad"/>
          <w:rFonts w:ascii="Times New Roman" w:hAnsi="Times New Roman" w:cs="Times New Roman"/>
          <w:sz w:val="17"/>
          <w:szCs w:val="17"/>
          <w:lang w:bidi="ru-RU"/>
        </w:rPr>
        <w:footnoteRef/>
      </w:r>
      <w:r w:rsidRPr="00BE05FD">
        <w:rPr>
          <w:rFonts w:ascii="Times New Roman" w:hAnsi="Times New Roman" w:cs="Times New Roman"/>
          <w:sz w:val="17"/>
          <w:szCs w:val="17"/>
          <w:lang w:bidi="ru-RU"/>
        </w:rPr>
        <w:t xml:space="preserve"> Исполнительный регламент Комиссии (ЕС) 2019/2129 от 25 ноября 2019 года, устанавливающий правила для единообразного определения периодичности проверок идентичности и фактических проверок определенных партий животных и товаров, ввозимых в Союз (ОЖ L 321, 12.12.2019, с. 122). </w:t>
      </w:r>
    </w:p>
  </w:footnote>
  <w:footnote w:id="7">
    <w:p w14:paraId="16218375" w14:textId="77777777" w:rsidR="001C6E3C" w:rsidRPr="00BE05FD" w:rsidRDefault="001C6E3C" w:rsidP="001C6E3C">
      <w:pPr>
        <w:tabs>
          <w:tab w:val="left" w:pos="872"/>
        </w:tabs>
        <w:spacing w:line="230" w:lineRule="auto"/>
        <w:ind w:right="617"/>
        <w:jc w:val="both"/>
        <w:rPr>
          <w:rFonts w:ascii="Times New Roman" w:hAnsi="Times New Roman" w:cs="Times New Roman"/>
          <w:sz w:val="17"/>
          <w:szCs w:val="17"/>
        </w:rPr>
      </w:pPr>
      <w:r w:rsidRPr="00BE05FD">
        <w:rPr>
          <w:rStyle w:val="ad"/>
          <w:rFonts w:ascii="Times New Roman" w:hAnsi="Times New Roman" w:cs="Times New Roman"/>
          <w:sz w:val="17"/>
          <w:szCs w:val="17"/>
          <w:lang w:bidi="ru-RU"/>
        </w:rPr>
        <w:footnoteRef/>
      </w:r>
      <w:r w:rsidRPr="00BE05FD">
        <w:rPr>
          <w:rFonts w:ascii="Times New Roman" w:hAnsi="Times New Roman" w:cs="Times New Roman"/>
          <w:sz w:val="17"/>
          <w:szCs w:val="17"/>
          <w:lang w:bidi="ru-RU"/>
        </w:rPr>
        <w:t xml:space="preserve"> Регламент (ЕС) № 178/2002 Европейского парламента и Совета от 28 января 2002 года, устанавливающий общие принципы и требования пищевого законодательства, учреждающий Европейское Ведомство по безопасности продуктов питания и устанавливающий процедуры в области безопасности продуктов питания (ОЖ L 31, 01.02.2002 г., с. 1).</w:t>
      </w:r>
    </w:p>
  </w:footnote>
  <w:footnote w:id="8">
    <w:p w14:paraId="1EBCDE12" w14:textId="77777777" w:rsidR="00025CD1" w:rsidRPr="00BE05FD" w:rsidRDefault="00025CD1" w:rsidP="00025CD1">
      <w:pPr>
        <w:tabs>
          <w:tab w:val="left" w:pos="872"/>
        </w:tabs>
        <w:spacing w:before="50" w:line="192" w:lineRule="exact"/>
        <w:ind w:right="619"/>
        <w:rPr>
          <w:rFonts w:ascii="Times New Roman" w:hAnsi="Times New Roman" w:cs="Times New Roman"/>
          <w:sz w:val="17"/>
          <w:szCs w:val="17"/>
        </w:rPr>
      </w:pPr>
      <w:r w:rsidRPr="00BE05FD">
        <w:rPr>
          <w:rStyle w:val="ad"/>
          <w:rFonts w:ascii="Times New Roman" w:hAnsi="Times New Roman" w:cs="Times New Roman"/>
          <w:sz w:val="17"/>
          <w:szCs w:val="17"/>
          <w:lang w:bidi="ru-RU"/>
        </w:rPr>
        <w:footnoteRef/>
      </w:r>
      <w:r w:rsidRPr="00BE05FD">
        <w:rPr>
          <w:rFonts w:ascii="Times New Roman" w:hAnsi="Times New Roman" w:cs="Times New Roman"/>
          <w:sz w:val="17"/>
          <w:szCs w:val="17"/>
          <w:lang w:bidi="ru-RU"/>
        </w:rPr>
        <w:t xml:space="preserve"> Регламент Совета (ЕЭС) № 315/93 от 8 февраля 1993 г., устанавливающий процедуры Сообщества в отношении загрязняющих веществ в пищевых продуктах (ОЖ L 37, 13.02.1993, стр. 1).</w:t>
      </w:r>
    </w:p>
  </w:footnote>
  <w:footnote w:id="9">
    <w:p w14:paraId="4EA025B7" w14:textId="77777777" w:rsidR="00025CD1" w:rsidRPr="00BE05FD" w:rsidRDefault="00025CD1" w:rsidP="00025CD1">
      <w:pPr>
        <w:tabs>
          <w:tab w:val="left" w:pos="872"/>
        </w:tabs>
        <w:spacing w:line="23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E05FD">
        <w:rPr>
          <w:rStyle w:val="ad"/>
          <w:rFonts w:ascii="Times New Roman" w:hAnsi="Times New Roman" w:cs="Times New Roman"/>
          <w:sz w:val="17"/>
          <w:szCs w:val="17"/>
          <w:lang w:bidi="ru-RU"/>
        </w:rPr>
        <w:footnoteRef/>
      </w:r>
      <w:r w:rsidRPr="00BE05FD">
        <w:rPr>
          <w:rFonts w:ascii="Times New Roman" w:hAnsi="Times New Roman" w:cs="Times New Roman"/>
          <w:sz w:val="17"/>
          <w:szCs w:val="17"/>
          <w:lang w:bidi="ru-RU"/>
        </w:rPr>
        <w:t xml:space="preserve"> Регламент (СЕ) № 852/2004 Европейского парламента и Совета от 29 апреля 2004 года О гигиене пищевых продуктов (Оф. журнал 139, 30.4.2004, стр. 1).</w:t>
      </w:r>
    </w:p>
  </w:footnote>
  <w:footnote w:id="10">
    <w:p w14:paraId="70D3BAC3" w14:textId="11ED3D4C" w:rsidR="00025CD1" w:rsidRPr="00BE05FD" w:rsidRDefault="006635D7" w:rsidP="00025CD1">
      <w:pPr>
        <w:tabs>
          <w:tab w:val="left" w:pos="918"/>
        </w:tabs>
        <w:spacing w:line="230" w:lineRule="auto"/>
        <w:ind w:right="619"/>
        <w:jc w:val="both"/>
        <w:rPr>
          <w:rFonts w:ascii="Times New Roman" w:hAnsi="Times New Roman" w:cs="Times New Roman"/>
          <w:sz w:val="17"/>
          <w:szCs w:val="17"/>
        </w:rPr>
      </w:pPr>
      <w:r w:rsidRPr="00BE05FD">
        <w:rPr>
          <w:rFonts w:ascii="Times New Roman" w:hAnsi="Times New Roman" w:cs="Times New Roman"/>
          <w:sz w:val="17"/>
          <w:szCs w:val="17"/>
          <w:vertAlign w:val="superscript"/>
          <w:lang w:bidi="ru-RU"/>
        </w:rPr>
        <w:t>10</w:t>
      </w:r>
      <w:r>
        <w:rPr>
          <w:rFonts w:ascii="Times New Roman" w:hAnsi="Times New Roman" w:cs="Times New Roman"/>
          <w:sz w:val="17"/>
          <w:szCs w:val="17"/>
          <w:lang w:bidi="ru-RU"/>
        </w:rPr>
        <w:t xml:space="preserve"> </w:t>
      </w:r>
      <w:r w:rsidR="00025CD1" w:rsidRPr="00BE05FD">
        <w:rPr>
          <w:rFonts w:ascii="Times New Roman" w:hAnsi="Times New Roman" w:cs="Times New Roman"/>
          <w:sz w:val="17"/>
          <w:szCs w:val="17"/>
          <w:lang w:bidi="ru-RU"/>
        </w:rPr>
        <w:t>Регламент (СЕ) № 853/2004 Европейского парламента и Совета от 29 апреля 2004 года, устанавливающий особые гигиенические правила для пищевых продуктов животного происхождения (Оф. журнал L 139, 30.4.2004, стр. 55).</w:t>
      </w:r>
    </w:p>
  </w:footnote>
  <w:footnote w:id="11">
    <w:p w14:paraId="05B0D084" w14:textId="7C3E4B4B" w:rsidR="00025CD1" w:rsidRPr="00BE05FD" w:rsidRDefault="006635D7" w:rsidP="00025CD1">
      <w:pPr>
        <w:tabs>
          <w:tab w:val="left" w:pos="918"/>
        </w:tabs>
        <w:spacing w:line="232" w:lineRule="auto"/>
        <w:ind w:right="619"/>
        <w:jc w:val="both"/>
        <w:rPr>
          <w:rFonts w:ascii="Times New Roman" w:hAnsi="Times New Roman" w:cs="Times New Roman"/>
          <w:sz w:val="17"/>
          <w:szCs w:val="17"/>
        </w:rPr>
      </w:pPr>
      <w:r w:rsidRPr="00BE05FD">
        <w:rPr>
          <w:rFonts w:ascii="Times New Roman" w:hAnsi="Times New Roman" w:cs="Times New Roman"/>
          <w:sz w:val="17"/>
          <w:szCs w:val="17"/>
          <w:vertAlign w:val="superscript"/>
          <w:lang w:bidi="ru-RU"/>
        </w:rPr>
        <w:t>11</w:t>
      </w:r>
      <w:r>
        <w:rPr>
          <w:rFonts w:ascii="Times New Roman" w:hAnsi="Times New Roman" w:cs="Times New Roman"/>
          <w:sz w:val="17"/>
          <w:szCs w:val="17"/>
          <w:lang w:bidi="ru-RU"/>
        </w:rPr>
        <w:t xml:space="preserve"> </w:t>
      </w:r>
      <w:r w:rsidR="00025CD1" w:rsidRPr="00BE05FD">
        <w:rPr>
          <w:rFonts w:ascii="Times New Roman" w:hAnsi="Times New Roman" w:cs="Times New Roman"/>
          <w:sz w:val="17"/>
          <w:szCs w:val="17"/>
          <w:lang w:bidi="ru-RU"/>
        </w:rPr>
        <w:t>Регламент (ЕС) № 396/2005 Европейского Парламента и Совета от 23 февраля 2005 года относительно максимального остаточного уровня пестицидов в пищевых продуктах и кормах растительного и животного происхождения и заменяющий Директиву Совета 91/414/EEC (ОЖ L 70, 16.03.2005 г., с. 1).</w:t>
      </w:r>
    </w:p>
  </w:footnote>
  <w:footnote w:id="12">
    <w:p w14:paraId="6B3C0D3A" w14:textId="77777777" w:rsidR="00025CD1" w:rsidRPr="00BE05FD" w:rsidRDefault="00025CD1" w:rsidP="00025CD1">
      <w:pPr>
        <w:tabs>
          <w:tab w:val="left" w:pos="918"/>
        </w:tabs>
        <w:spacing w:line="230" w:lineRule="auto"/>
        <w:rPr>
          <w:rFonts w:ascii="Times New Roman" w:hAnsi="Times New Roman" w:cs="Times New Roman"/>
          <w:sz w:val="17"/>
          <w:szCs w:val="17"/>
        </w:rPr>
      </w:pPr>
      <w:r w:rsidRPr="00BE05FD">
        <w:rPr>
          <w:rStyle w:val="ad"/>
          <w:rFonts w:ascii="Times New Roman" w:hAnsi="Times New Roman" w:cs="Times New Roman"/>
          <w:sz w:val="17"/>
          <w:szCs w:val="17"/>
          <w:lang w:bidi="ru-RU"/>
        </w:rPr>
        <w:footnoteRef/>
      </w:r>
      <w:r w:rsidRPr="00BE05FD">
        <w:rPr>
          <w:rFonts w:ascii="Times New Roman" w:hAnsi="Times New Roman" w:cs="Times New Roman"/>
          <w:sz w:val="17"/>
          <w:szCs w:val="17"/>
          <w:lang w:bidi="ru-RU"/>
        </w:rPr>
        <w:t xml:space="preserve"> Рекомендация Комиссии 2013/165/ЕС от 27 марта 2013 г. о наличии токсинов Т-2 и НТ-2 в злаках и зерновых продуктах (ОЖ L 91, 3.4.2013, стр. 12).</w:t>
      </w:r>
    </w:p>
  </w:footnote>
  <w:footnote w:id="13">
    <w:p w14:paraId="79D44987" w14:textId="77777777" w:rsidR="00025CD1" w:rsidRPr="00BE05FD" w:rsidRDefault="00025CD1" w:rsidP="00025CD1">
      <w:pPr>
        <w:tabs>
          <w:tab w:val="left" w:pos="918"/>
        </w:tabs>
        <w:spacing w:line="230" w:lineRule="auto"/>
        <w:rPr>
          <w:rFonts w:ascii="Times New Roman" w:hAnsi="Times New Roman" w:cs="Times New Roman"/>
          <w:sz w:val="17"/>
          <w:szCs w:val="17"/>
        </w:rPr>
      </w:pPr>
      <w:r w:rsidRPr="00BE05FD">
        <w:rPr>
          <w:rStyle w:val="ad"/>
          <w:rFonts w:ascii="Times New Roman" w:hAnsi="Times New Roman" w:cs="Times New Roman"/>
          <w:sz w:val="17"/>
          <w:szCs w:val="17"/>
          <w:lang w:bidi="ru-RU"/>
        </w:rPr>
        <w:footnoteRef/>
      </w:r>
      <w:r w:rsidRPr="00BE05FD">
        <w:rPr>
          <w:rFonts w:ascii="Times New Roman" w:hAnsi="Times New Roman" w:cs="Times New Roman"/>
          <w:sz w:val="17"/>
          <w:szCs w:val="17"/>
          <w:lang w:bidi="ru-RU"/>
        </w:rPr>
        <w:t xml:space="preserve"> Регламент Комиссии (ЕС) 2017/644 от 5 апреля 2017 г., устанавливающий методы отбора проб и анализа для контроля уровней диоксинов, диоксиноподобных ПХБ и недиоксиноподобных ПХБ в определенных пищевых продуктах и отменяющий Регламент (ЕС) № 589/ 2014 (ОЖ L 92, 6.4.2017, стр. 9).</w:t>
      </w:r>
    </w:p>
  </w:footnote>
  <w:footnote w:id="14">
    <w:p w14:paraId="6015A9C4" w14:textId="77777777" w:rsidR="00025CD1" w:rsidRPr="00BE05FD" w:rsidRDefault="00025CD1" w:rsidP="00025CD1">
      <w:pPr>
        <w:tabs>
          <w:tab w:val="left" w:pos="918"/>
        </w:tabs>
        <w:spacing w:line="230" w:lineRule="auto"/>
        <w:ind w:right="619"/>
        <w:jc w:val="both"/>
        <w:rPr>
          <w:rFonts w:ascii="Times New Roman" w:hAnsi="Times New Roman" w:cs="Times New Roman"/>
          <w:sz w:val="17"/>
          <w:szCs w:val="17"/>
        </w:rPr>
      </w:pPr>
      <w:r w:rsidRPr="00BE05FD">
        <w:rPr>
          <w:rStyle w:val="ad"/>
          <w:rFonts w:ascii="Times New Roman" w:hAnsi="Times New Roman" w:cs="Times New Roman"/>
          <w:sz w:val="17"/>
          <w:szCs w:val="17"/>
          <w:lang w:bidi="ru-RU"/>
        </w:rPr>
        <w:footnoteRef/>
      </w:r>
      <w:r w:rsidRPr="00BE05FD">
        <w:rPr>
          <w:rFonts w:ascii="Times New Roman" w:hAnsi="Times New Roman" w:cs="Times New Roman"/>
          <w:sz w:val="17"/>
          <w:szCs w:val="17"/>
          <w:lang w:bidi="ru-RU"/>
        </w:rPr>
        <w:t xml:space="preserve"> Регламент Комиссии (ЕС) 2017/2158 от 20 ноября 2017 г., устанавливающий меры по смягчению последствий и контрольные уровни для снижения содержания акриламида в пищевых продуктах (ОЖ L 304, 21.11.2017, стр. 24).</w:t>
      </w:r>
    </w:p>
  </w:footnote>
  <w:footnote w:id="15">
    <w:p w14:paraId="3A1EA96F" w14:textId="77777777" w:rsidR="007C540F" w:rsidRPr="00BE05FD" w:rsidRDefault="007C540F">
      <w:pPr>
        <w:pStyle w:val="ab"/>
        <w:rPr>
          <w:rFonts w:ascii="Times New Roman" w:hAnsi="Times New Roman" w:cs="Times New Roman"/>
        </w:rPr>
      </w:pPr>
      <w:r w:rsidRPr="00BE05FD">
        <w:rPr>
          <w:rStyle w:val="ad"/>
          <w:rFonts w:ascii="Times New Roman" w:hAnsi="Times New Roman" w:cs="Times New Roman"/>
          <w:lang w:bidi="ru-RU"/>
        </w:rPr>
        <w:footnoteRef/>
      </w:r>
      <w:r w:rsidRPr="00BE05FD">
        <w:rPr>
          <w:rFonts w:ascii="Times New Roman" w:hAnsi="Times New Roman" w:cs="Times New Roman"/>
          <w:lang w:bidi="ru-RU"/>
        </w:rPr>
        <w:t xml:space="preserve"> </w:t>
      </w:r>
      <w:r w:rsidRPr="00BE05FD">
        <w:rPr>
          <w:rFonts w:ascii="Times New Roman" w:hAnsi="Times New Roman" w:cs="Times New Roman"/>
          <w:sz w:val="17"/>
          <w:lang w:bidi="ru-RU"/>
        </w:rPr>
        <w:t>Для целей настоящего Регламента критерии, относящиеся к пищевым продуктам неживотного происхождения, применяются к составным продуктам.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A86B8" w14:textId="77777777" w:rsidR="001C6E3C" w:rsidRDefault="001C6E3C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0A183" w14:textId="77777777" w:rsidR="001C6E3C" w:rsidRDefault="001C6E3C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82253" w14:textId="77777777" w:rsidR="001C6E3C" w:rsidRDefault="001C6E3C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38D1B" w14:textId="77777777" w:rsidR="001C6E3C" w:rsidRDefault="001C6E3C">
    <w:pPr>
      <w:pStyle w:val="a3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6F42C" w14:textId="77777777" w:rsidR="001C6E3C" w:rsidRDefault="001C6E3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074"/>
    <w:multiLevelType w:val="hybridMultilevel"/>
    <w:tmpl w:val="AEBE327C"/>
    <w:lvl w:ilvl="0" w:tplc="4A1435CC">
      <w:start w:val="1"/>
      <w:numFmt w:val="decimal"/>
      <w:lvlText w:val="%1."/>
      <w:lvlJc w:val="left"/>
      <w:pPr>
        <w:ind w:left="620" w:hanging="445"/>
        <w:jc w:val="left"/>
      </w:pPr>
      <w:rPr>
        <w:rFonts w:ascii="Times New Roman" w:eastAsia="Cambria" w:hAnsi="Times New Roman" w:cs="Times New Roman" w:hint="default"/>
        <w:w w:val="100"/>
        <w:sz w:val="19"/>
        <w:szCs w:val="19"/>
      </w:rPr>
    </w:lvl>
    <w:lvl w:ilvl="1" w:tplc="BD141AAE">
      <w:start w:val="1"/>
      <w:numFmt w:val="bullet"/>
      <w:lvlText w:val="•"/>
      <w:lvlJc w:val="left"/>
      <w:pPr>
        <w:ind w:left="1600" w:hanging="445"/>
      </w:pPr>
      <w:rPr>
        <w:rFonts w:hint="default"/>
      </w:rPr>
    </w:lvl>
    <w:lvl w:ilvl="2" w:tplc="E004B422">
      <w:start w:val="1"/>
      <w:numFmt w:val="bullet"/>
      <w:lvlText w:val="•"/>
      <w:lvlJc w:val="left"/>
      <w:pPr>
        <w:ind w:left="2581" w:hanging="445"/>
      </w:pPr>
      <w:rPr>
        <w:rFonts w:hint="default"/>
      </w:rPr>
    </w:lvl>
    <w:lvl w:ilvl="3" w:tplc="315E6560">
      <w:start w:val="1"/>
      <w:numFmt w:val="bullet"/>
      <w:lvlText w:val="•"/>
      <w:lvlJc w:val="left"/>
      <w:pPr>
        <w:ind w:left="3561" w:hanging="445"/>
      </w:pPr>
      <w:rPr>
        <w:rFonts w:hint="default"/>
      </w:rPr>
    </w:lvl>
    <w:lvl w:ilvl="4" w:tplc="78802A16">
      <w:start w:val="1"/>
      <w:numFmt w:val="bullet"/>
      <w:lvlText w:val="•"/>
      <w:lvlJc w:val="left"/>
      <w:pPr>
        <w:ind w:left="4542" w:hanging="445"/>
      </w:pPr>
      <w:rPr>
        <w:rFonts w:hint="default"/>
      </w:rPr>
    </w:lvl>
    <w:lvl w:ilvl="5" w:tplc="ED52242E">
      <w:start w:val="1"/>
      <w:numFmt w:val="bullet"/>
      <w:lvlText w:val="•"/>
      <w:lvlJc w:val="left"/>
      <w:pPr>
        <w:ind w:left="5522" w:hanging="445"/>
      </w:pPr>
      <w:rPr>
        <w:rFonts w:hint="default"/>
      </w:rPr>
    </w:lvl>
    <w:lvl w:ilvl="6" w:tplc="4DAAE438">
      <w:start w:val="1"/>
      <w:numFmt w:val="bullet"/>
      <w:lvlText w:val="•"/>
      <w:lvlJc w:val="left"/>
      <w:pPr>
        <w:ind w:left="6503" w:hanging="445"/>
      </w:pPr>
      <w:rPr>
        <w:rFonts w:hint="default"/>
      </w:rPr>
    </w:lvl>
    <w:lvl w:ilvl="7" w:tplc="FA36915A">
      <w:start w:val="1"/>
      <w:numFmt w:val="bullet"/>
      <w:lvlText w:val="•"/>
      <w:lvlJc w:val="left"/>
      <w:pPr>
        <w:ind w:left="7483" w:hanging="445"/>
      </w:pPr>
      <w:rPr>
        <w:rFonts w:hint="default"/>
      </w:rPr>
    </w:lvl>
    <w:lvl w:ilvl="8" w:tplc="BFBC4060">
      <w:start w:val="1"/>
      <w:numFmt w:val="bullet"/>
      <w:lvlText w:val="•"/>
      <w:lvlJc w:val="left"/>
      <w:pPr>
        <w:ind w:left="8464" w:hanging="445"/>
      </w:pPr>
      <w:rPr>
        <w:rFonts w:hint="default"/>
      </w:rPr>
    </w:lvl>
  </w:abstractNum>
  <w:abstractNum w:abstractNumId="1" w15:restartNumberingAfterBreak="0">
    <w:nsid w:val="016A72DC"/>
    <w:multiLevelType w:val="hybridMultilevel"/>
    <w:tmpl w:val="DF1E083E"/>
    <w:lvl w:ilvl="0" w:tplc="A9B03A6E">
      <w:start w:val="1"/>
      <w:numFmt w:val="lowerLetter"/>
      <w:lvlText w:val="(%1)"/>
      <w:lvlJc w:val="left"/>
      <w:pPr>
        <w:ind w:left="930" w:hanging="310"/>
        <w:jc w:val="left"/>
      </w:pPr>
      <w:rPr>
        <w:rFonts w:ascii="Times New Roman" w:eastAsia="Cambria" w:hAnsi="Times New Roman" w:cs="Times New Roman" w:hint="default"/>
        <w:w w:val="100"/>
        <w:sz w:val="19"/>
        <w:szCs w:val="19"/>
      </w:rPr>
    </w:lvl>
    <w:lvl w:ilvl="1" w:tplc="F0F44CE0">
      <w:start w:val="1"/>
      <w:numFmt w:val="bullet"/>
      <w:lvlText w:val="•"/>
      <w:lvlJc w:val="left"/>
      <w:pPr>
        <w:ind w:left="1888" w:hanging="310"/>
      </w:pPr>
      <w:rPr>
        <w:rFonts w:hint="default"/>
      </w:rPr>
    </w:lvl>
    <w:lvl w:ilvl="2" w:tplc="AC2EED70">
      <w:start w:val="1"/>
      <w:numFmt w:val="bullet"/>
      <w:lvlText w:val="•"/>
      <w:lvlJc w:val="left"/>
      <w:pPr>
        <w:ind w:left="2837" w:hanging="310"/>
      </w:pPr>
      <w:rPr>
        <w:rFonts w:hint="default"/>
      </w:rPr>
    </w:lvl>
    <w:lvl w:ilvl="3" w:tplc="7BA60ADC">
      <w:start w:val="1"/>
      <w:numFmt w:val="bullet"/>
      <w:lvlText w:val="•"/>
      <w:lvlJc w:val="left"/>
      <w:pPr>
        <w:ind w:left="3785" w:hanging="310"/>
      </w:pPr>
      <w:rPr>
        <w:rFonts w:hint="default"/>
      </w:rPr>
    </w:lvl>
    <w:lvl w:ilvl="4" w:tplc="136C98EA">
      <w:start w:val="1"/>
      <w:numFmt w:val="bullet"/>
      <w:lvlText w:val="•"/>
      <w:lvlJc w:val="left"/>
      <w:pPr>
        <w:ind w:left="4734" w:hanging="310"/>
      </w:pPr>
      <w:rPr>
        <w:rFonts w:hint="default"/>
      </w:rPr>
    </w:lvl>
    <w:lvl w:ilvl="5" w:tplc="E6F046FE">
      <w:start w:val="1"/>
      <w:numFmt w:val="bullet"/>
      <w:lvlText w:val="•"/>
      <w:lvlJc w:val="left"/>
      <w:pPr>
        <w:ind w:left="5682" w:hanging="310"/>
      </w:pPr>
      <w:rPr>
        <w:rFonts w:hint="default"/>
      </w:rPr>
    </w:lvl>
    <w:lvl w:ilvl="6" w:tplc="D08E6C1E">
      <w:start w:val="1"/>
      <w:numFmt w:val="bullet"/>
      <w:lvlText w:val="•"/>
      <w:lvlJc w:val="left"/>
      <w:pPr>
        <w:ind w:left="6631" w:hanging="310"/>
      </w:pPr>
      <w:rPr>
        <w:rFonts w:hint="default"/>
      </w:rPr>
    </w:lvl>
    <w:lvl w:ilvl="7" w:tplc="302C74A8">
      <w:start w:val="1"/>
      <w:numFmt w:val="bullet"/>
      <w:lvlText w:val="•"/>
      <w:lvlJc w:val="left"/>
      <w:pPr>
        <w:ind w:left="7579" w:hanging="310"/>
      </w:pPr>
      <w:rPr>
        <w:rFonts w:hint="default"/>
      </w:rPr>
    </w:lvl>
    <w:lvl w:ilvl="8" w:tplc="BFACDD4A">
      <w:start w:val="1"/>
      <w:numFmt w:val="bullet"/>
      <w:lvlText w:val="•"/>
      <w:lvlJc w:val="left"/>
      <w:pPr>
        <w:ind w:left="8528" w:hanging="310"/>
      </w:pPr>
      <w:rPr>
        <w:rFonts w:hint="default"/>
      </w:rPr>
    </w:lvl>
  </w:abstractNum>
  <w:abstractNum w:abstractNumId="2" w15:restartNumberingAfterBreak="0">
    <w:nsid w:val="0E02277D"/>
    <w:multiLevelType w:val="hybridMultilevel"/>
    <w:tmpl w:val="71C869E8"/>
    <w:lvl w:ilvl="0" w:tplc="7338931E">
      <w:start w:val="1"/>
      <w:numFmt w:val="lowerLetter"/>
      <w:lvlText w:val="(%1)"/>
      <w:lvlJc w:val="left"/>
      <w:pPr>
        <w:ind w:left="930" w:hanging="310"/>
        <w:jc w:val="left"/>
      </w:pPr>
      <w:rPr>
        <w:rFonts w:ascii="Times New Roman" w:eastAsia="Cambria" w:hAnsi="Times New Roman" w:cs="Times New Roman" w:hint="default"/>
        <w:w w:val="100"/>
        <w:sz w:val="19"/>
        <w:szCs w:val="19"/>
      </w:rPr>
    </w:lvl>
    <w:lvl w:ilvl="1" w:tplc="6C64DA62">
      <w:start w:val="1"/>
      <w:numFmt w:val="bullet"/>
      <w:lvlText w:val="•"/>
      <w:lvlJc w:val="left"/>
      <w:pPr>
        <w:ind w:left="1888" w:hanging="310"/>
      </w:pPr>
      <w:rPr>
        <w:rFonts w:hint="default"/>
      </w:rPr>
    </w:lvl>
    <w:lvl w:ilvl="2" w:tplc="71703EE0">
      <w:start w:val="1"/>
      <w:numFmt w:val="bullet"/>
      <w:lvlText w:val="•"/>
      <w:lvlJc w:val="left"/>
      <w:pPr>
        <w:ind w:left="2837" w:hanging="310"/>
      </w:pPr>
      <w:rPr>
        <w:rFonts w:hint="default"/>
      </w:rPr>
    </w:lvl>
    <w:lvl w:ilvl="3" w:tplc="81C6F11E">
      <w:start w:val="1"/>
      <w:numFmt w:val="bullet"/>
      <w:lvlText w:val="•"/>
      <w:lvlJc w:val="left"/>
      <w:pPr>
        <w:ind w:left="3785" w:hanging="310"/>
      </w:pPr>
      <w:rPr>
        <w:rFonts w:hint="default"/>
      </w:rPr>
    </w:lvl>
    <w:lvl w:ilvl="4" w:tplc="CBF63E20">
      <w:start w:val="1"/>
      <w:numFmt w:val="bullet"/>
      <w:lvlText w:val="•"/>
      <w:lvlJc w:val="left"/>
      <w:pPr>
        <w:ind w:left="4734" w:hanging="310"/>
      </w:pPr>
      <w:rPr>
        <w:rFonts w:hint="default"/>
      </w:rPr>
    </w:lvl>
    <w:lvl w:ilvl="5" w:tplc="BE8EDCFA">
      <w:start w:val="1"/>
      <w:numFmt w:val="bullet"/>
      <w:lvlText w:val="•"/>
      <w:lvlJc w:val="left"/>
      <w:pPr>
        <w:ind w:left="5682" w:hanging="310"/>
      </w:pPr>
      <w:rPr>
        <w:rFonts w:hint="default"/>
      </w:rPr>
    </w:lvl>
    <w:lvl w:ilvl="6" w:tplc="F48433F4">
      <w:start w:val="1"/>
      <w:numFmt w:val="bullet"/>
      <w:lvlText w:val="•"/>
      <w:lvlJc w:val="left"/>
      <w:pPr>
        <w:ind w:left="6631" w:hanging="310"/>
      </w:pPr>
      <w:rPr>
        <w:rFonts w:hint="default"/>
      </w:rPr>
    </w:lvl>
    <w:lvl w:ilvl="7" w:tplc="A4F01C82">
      <w:start w:val="1"/>
      <w:numFmt w:val="bullet"/>
      <w:lvlText w:val="•"/>
      <w:lvlJc w:val="left"/>
      <w:pPr>
        <w:ind w:left="7579" w:hanging="310"/>
      </w:pPr>
      <w:rPr>
        <w:rFonts w:hint="default"/>
      </w:rPr>
    </w:lvl>
    <w:lvl w:ilvl="8" w:tplc="151C1D5A">
      <w:start w:val="1"/>
      <w:numFmt w:val="bullet"/>
      <w:lvlText w:val="•"/>
      <w:lvlJc w:val="left"/>
      <w:pPr>
        <w:ind w:left="8528" w:hanging="310"/>
      </w:pPr>
      <w:rPr>
        <w:rFonts w:hint="default"/>
      </w:rPr>
    </w:lvl>
  </w:abstractNum>
  <w:abstractNum w:abstractNumId="3" w15:restartNumberingAfterBreak="0">
    <w:nsid w:val="18BE6AC4"/>
    <w:multiLevelType w:val="hybridMultilevel"/>
    <w:tmpl w:val="9AEE1580"/>
    <w:lvl w:ilvl="0" w:tplc="30CC935C">
      <w:start w:val="1"/>
      <w:numFmt w:val="decimal"/>
      <w:lvlText w:val="%1."/>
      <w:lvlJc w:val="left"/>
      <w:pPr>
        <w:ind w:left="878" w:hanging="258"/>
        <w:jc w:val="left"/>
      </w:pPr>
      <w:rPr>
        <w:rFonts w:ascii="Times New Roman" w:eastAsia="Cambria" w:hAnsi="Times New Roman" w:cs="Times New Roman" w:hint="default"/>
        <w:w w:val="100"/>
        <w:sz w:val="19"/>
        <w:szCs w:val="19"/>
      </w:rPr>
    </w:lvl>
    <w:lvl w:ilvl="1" w:tplc="866A323E">
      <w:start w:val="1"/>
      <w:numFmt w:val="bullet"/>
      <w:lvlText w:val="•"/>
      <w:lvlJc w:val="left"/>
      <w:pPr>
        <w:ind w:left="1834" w:hanging="258"/>
      </w:pPr>
      <w:rPr>
        <w:rFonts w:hint="default"/>
      </w:rPr>
    </w:lvl>
    <w:lvl w:ilvl="2" w:tplc="F99C8290">
      <w:start w:val="1"/>
      <w:numFmt w:val="bullet"/>
      <w:lvlText w:val="•"/>
      <w:lvlJc w:val="left"/>
      <w:pPr>
        <w:ind w:left="2789" w:hanging="258"/>
      </w:pPr>
      <w:rPr>
        <w:rFonts w:hint="default"/>
      </w:rPr>
    </w:lvl>
    <w:lvl w:ilvl="3" w:tplc="77B6F192">
      <w:start w:val="1"/>
      <w:numFmt w:val="bullet"/>
      <w:lvlText w:val="•"/>
      <w:lvlJc w:val="left"/>
      <w:pPr>
        <w:ind w:left="3743" w:hanging="258"/>
      </w:pPr>
      <w:rPr>
        <w:rFonts w:hint="default"/>
      </w:rPr>
    </w:lvl>
    <w:lvl w:ilvl="4" w:tplc="F58CC75C">
      <w:start w:val="1"/>
      <w:numFmt w:val="bullet"/>
      <w:lvlText w:val="•"/>
      <w:lvlJc w:val="left"/>
      <w:pPr>
        <w:ind w:left="4698" w:hanging="258"/>
      </w:pPr>
      <w:rPr>
        <w:rFonts w:hint="default"/>
      </w:rPr>
    </w:lvl>
    <w:lvl w:ilvl="5" w:tplc="A14C4C9E">
      <w:start w:val="1"/>
      <w:numFmt w:val="bullet"/>
      <w:lvlText w:val="•"/>
      <w:lvlJc w:val="left"/>
      <w:pPr>
        <w:ind w:left="5652" w:hanging="258"/>
      </w:pPr>
      <w:rPr>
        <w:rFonts w:hint="default"/>
      </w:rPr>
    </w:lvl>
    <w:lvl w:ilvl="6" w:tplc="A768AE4C">
      <w:start w:val="1"/>
      <w:numFmt w:val="bullet"/>
      <w:lvlText w:val="•"/>
      <w:lvlJc w:val="left"/>
      <w:pPr>
        <w:ind w:left="6607" w:hanging="258"/>
      </w:pPr>
      <w:rPr>
        <w:rFonts w:hint="default"/>
      </w:rPr>
    </w:lvl>
    <w:lvl w:ilvl="7" w:tplc="416AEAF0">
      <w:start w:val="1"/>
      <w:numFmt w:val="bullet"/>
      <w:lvlText w:val="•"/>
      <w:lvlJc w:val="left"/>
      <w:pPr>
        <w:ind w:left="7561" w:hanging="258"/>
      </w:pPr>
      <w:rPr>
        <w:rFonts w:hint="default"/>
      </w:rPr>
    </w:lvl>
    <w:lvl w:ilvl="8" w:tplc="A47488EC">
      <w:start w:val="1"/>
      <w:numFmt w:val="bullet"/>
      <w:lvlText w:val="•"/>
      <w:lvlJc w:val="left"/>
      <w:pPr>
        <w:ind w:left="8516" w:hanging="258"/>
      </w:pPr>
      <w:rPr>
        <w:rFonts w:hint="default"/>
      </w:rPr>
    </w:lvl>
  </w:abstractNum>
  <w:abstractNum w:abstractNumId="4" w15:restartNumberingAfterBreak="0">
    <w:nsid w:val="1BB46E93"/>
    <w:multiLevelType w:val="hybridMultilevel"/>
    <w:tmpl w:val="CD281C20"/>
    <w:lvl w:ilvl="0" w:tplc="41583966">
      <w:start w:val="1"/>
      <w:numFmt w:val="decimal"/>
      <w:lvlText w:val="%1."/>
      <w:lvlJc w:val="left"/>
      <w:pPr>
        <w:ind w:left="878" w:hanging="258"/>
        <w:jc w:val="left"/>
      </w:pPr>
      <w:rPr>
        <w:rFonts w:ascii="Times New Roman" w:eastAsia="Cambria" w:hAnsi="Times New Roman" w:cs="Times New Roman" w:hint="default"/>
        <w:w w:val="100"/>
        <w:sz w:val="19"/>
        <w:szCs w:val="19"/>
      </w:rPr>
    </w:lvl>
    <w:lvl w:ilvl="1" w:tplc="5E8A57F2">
      <w:start w:val="1"/>
      <w:numFmt w:val="lowerLetter"/>
      <w:lvlText w:val="(%2)"/>
      <w:lvlJc w:val="left"/>
      <w:pPr>
        <w:ind w:left="1190" w:hanging="313"/>
        <w:jc w:val="left"/>
      </w:pPr>
      <w:rPr>
        <w:rFonts w:ascii="Times New Roman" w:eastAsia="Cambria" w:hAnsi="Times New Roman" w:cs="Times New Roman" w:hint="default"/>
        <w:w w:val="100"/>
        <w:sz w:val="19"/>
        <w:szCs w:val="19"/>
      </w:rPr>
    </w:lvl>
    <w:lvl w:ilvl="2" w:tplc="2C0C1CC4">
      <w:start w:val="1"/>
      <w:numFmt w:val="bullet"/>
      <w:lvlText w:val="•"/>
      <w:lvlJc w:val="left"/>
      <w:pPr>
        <w:ind w:left="2225" w:hanging="313"/>
      </w:pPr>
      <w:rPr>
        <w:rFonts w:hint="default"/>
      </w:rPr>
    </w:lvl>
    <w:lvl w:ilvl="3" w:tplc="CB2C008A">
      <w:start w:val="1"/>
      <w:numFmt w:val="bullet"/>
      <w:lvlText w:val="•"/>
      <w:lvlJc w:val="left"/>
      <w:pPr>
        <w:ind w:left="3250" w:hanging="313"/>
      </w:pPr>
      <w:rPr>
        <w:rFonts w:hint="default"/>
      </w:rPr>
    </w:lvl>
    <w:lvl w:ilvl="4" w:tplc="2DC64A5A">
      <w:start w:val="1"/>
      <w:numFmt w:val="bullet"/>
      <w:lvlText w:val="•"/>
      <w:lvlJc w:val="left"/>
      <w:pPr>
        <w:ind w:left="4275" w:hanging="313"/>
      </w:pPr>
      <w:rPr>
        <w:rFonts w:hint="default"/>
      </w:rPr>
    </w:lvl>
    <w:lvl w:ilvl="5" w:tplc="E91EE78E">
      <w:start w:val="1"/>
      <w:numFmt w:val="bullet"/>
      <w:lvlText w:val="•"/>
      <w:lvlJc w:val="left"/>
      <w:pPr>
        <w:ind w:left="5300" w:hanging="313"/>
      </w:pPr>
      <w:rPr>
        <w:rFonts w:hint="default"/>
      </w:rPr>
    </w:lvl>
    <w:lvl w:ilvl="6" w:tplc="D56AD82E">
      <w:start w:val="1"/>
      <w:numFmt w:val="bullet"/>
      <w:lvlText w:val="•"/>
      <w:lvlJc w:val="left"/>
      <w:pPr>
        <w:ind w:left="6325" w:hanging="313"/>
      </w:pPr>
      <w:rPr>
        <w:rFonts w:hint="default"/>
      </w:rPr>
    </w:lvl>
    <w:lvl w:ilvl="7" w:tplc="F738B008">
      <w:start w:val="1"/>
      <w:numFmt w:val="bullet"/>
      <w:lvlText w:val="•"/>
      <w:lvlJc w:val="left"/>
      <w:pPr>
        <w:ind w:left="7350" w:hanging="313"/>
      </w:pPr>
      <w:rPr>
        <w:rFonts w:hint="default"/>
      </w:rPr>
    </w:lvl>
    <w:lvl w:ilvl="8" w:tplc="8F622370">
      <w:start w:val="1"/>
      <w:numFmt w:val="bullet"/>
      <w:lvlText w:val="•"/>
      <w:lvlJc w:val="left"/>
      <w:pPr>
        <w:ind w:left="8375" w:hanging="313"/>
      </w:pPr>
      <w:rPr>
        <w:rFonts w:hint="default"/>
      </w:rPr>
    </w:lvl>
  </w:abstractNum>
  <w:abstractNum w:abstractNumId="5" w15:restartNumberingAfterBreak="0">
    <w:nsid w:val="1D90425F"/>
    <w:multiLevelType w:val="hybridMultilevel"/>
    <w:tmpl w:val="67D23FFA"/>
    <w:lvl w:ilvl="0" w:tplc="BFBC2CB0">
      <w:start w:val="3"/>
      <w:numFmt w:val="decimal"/>
      <w:lvlText w:val="(%1)"/>
      <w:lvlJc w:val="left"/>
      <w:pPr>
        <w:ind w:left="1130" w:hanging="511"/>
        <w:jc w:val="left"/>
      </w:pPr>
      <w:rPr>
        <w:rFonts w:ascii="Times New Roman" w:eastAsia="Cambria" w:hAnsi="Times New Roman" w:cs="Times New Roman" w:hint="default"/>
        <w:w w:val="100"/>
        <w:sz w:val="19"/>
        <w:szCs w:val="19"/>
      </w:rPr>
    </w:lvl>
    <w:lvl w:ilvl="1" w:tplc="F49A6418">
      <w:start w:val="1"/>
      <w:numFmt w:val="bullet"/>
      <w:lvlText w:val="•"/>
      <w:lvlJc w:val="left"/>
      <w:pPr>
        <w:ind w:left="2068" w:hanging="511"/>
      </w:pPr>
      <w:rPr>
        <w:rFonts w:hint="default"/>
      </w:rPr>
    </w:lvl>
    <w:lvl w:ilvl="2" w:tplc="6876FA3C">
      <w:start w:val="1"/>
      <w:numFmt w:val="bullet"/>
      <w:lvlText w:val="•"/>
      <w:lvlJc w:val="left"/>
      <w:pPr>
        <w:ind w:left="2997" w:hanging="511"/>
      </w:pPr>
      <w:rPr>
        <w:rFonts w:hint="default"/>
      </w:rPr>
    </w:lvl>
    <w:lvl w:ilvl="3" w:tplc="80D4AB5A">
      <w:start w:val="1"/>
      <w:numFmt w:val="bullet"/>
      <w:lvlText w:val="•"/>
      <w:lvlJc w:val="left"/>
      <w:pPr>
        <w:ind w:left="3925" w:hanging="511"/>
      </w:pPr>
      <w:rPr>
        <w:rFonts w:hint="default"/>
      </w:rPr>
    </w:lvl>
    <w:lvl w:ilvl="4" w:tplc="1DE0A558">
      <w:start w:val="1"/>
      <w:numFmt w:val="bullet"/>
      <w:lvlText w:val="•"/>
      <w:lvlJc w:val="left"/>
      <w:pPr>
        <w:ind w:left="4854" w:hanging="511"/>
      </w:pPr>
      <w:rPr>
        <w:rFonts w:hint="default"/>
      </w:rPr>
    </w:lvl>
    <w:lvl w:ilvl="5" w:tplc="AA66B450">
      <w:start w:val="1"/>
      <w:numFmt w:val="bullet"/>
      <w:lvlText w:val="•"/>
      <w:lvlJc w:val="left"/>
      <w:pPr>
        <w:ind w:left="5782" w:hanging="511"/>
      </w:pPr>
      <w:rPr>
        <w:rFonts w:hint="default"/>
      </w:rPr>
    </w:lvl>
    <w:lvl w:ilvl="6" w:tplc="04F6D206">
      <w:start w:val="1"/>
      <w:numFmt w:val="bullet"/>
      <w:lvlText w:val="•"/>
      <w:lvlJc w:val="left"/>
      <w:pPr>
        <w:ind w:left="6711" w:hanging="511"/>
      </w:pPr>
      <w:rPr>
        <w:rFonts w:hint="default"/>
      </w:rPr>
    </w:lvl>
    <w:lvl w:ilvl="7" w:tplc="D366AB3E">
      <w:start w:val="1"/>
      <w:numFmt w:val="bullet"/>
      <w:lvlText w:val="•"/>
      <w:lvlJc w:val="left"/>
      <w:pPr>
        <w:ind w:left="7639" w:hanging="511"/>
      </w:pPr>
      <w:rPr>
        <w:rFonts w:hint="default"/>
      </w:rPr>
    </w:lvl>
    <w:lvl w:ilvl="8" w:tplc="F490E13E">
      <w:start w:val="1"/>
      <w:numFmt w:val="bullet"/>
      <w:lvlText w:val="•"/>
      <w:lvlJc w:val="left"/>
      <w:pPr>
        <w:ind w:left="8568" w:hanging="511"/>
      </w:pPr>
      <w:rPr>
        <w:rFonts w:hint="default"/>
      </w:rPr>
    </w:lvl>
  </w:abstractNum>
  <w:abstractNum w:abstractNumId="6" w15:restartNumberingAfterBreak="0">
    <w:nsid w:val="29956D45"/>
    <w:multiLevelType w:val="hybridMultilevel"/>
    <w:tmpl w:val="8C1693AE"/>
    <w:lvl w:ilvl="0" w:tplc="E8DE3864">
      <w:start w:val="1"/>
      <w:numFmt w:val="decimal"/>
      <w:lvlText w:val="%1."/>
      <w:lvlJc w:val="left"/>
      <w:pPr>
        <w:ind w:left="620" w:hanging="445"/>
        <w:jc w:val="left"/>
      </w:pPr>
      <w:rPr>
        <w:rFonts w:ascii="Times New Roman" w:eastAsia="Cambria" w:hAnsi="Times New Roman" w:cs="Times New Roman" w:hint="default"/>
        <w:w w:val="100"/>
        <w:sz w:val="19"/>
        <w:szCs w:val="19"/>
      </w:rPr>
    </w:lvl>
    <w:lvl w:ilvl="1" w:tplc="D9A8B36E">
      <w:start w:val="1"/>
      <w:numFmt w:val="bullet"/>
      <w:lvlText w:val="•"/>
      <w:lvlJc w:val="left"/>
      <w:pPr>
        <w:ind w:left="1600" w:hanging="445"/>
      </w:pPr>
      <w:rPr>
        <w:rFonts w:hint="default"/>
      </w:rPr>
    </w:lvl>
    <w:lvl w:ilvl="2" w:tplc="F5B0EAC0">
      <w:start w:val="1"/>
      <w:numFmt w:val="bullet"/>
      <w:lvlText w:val="•"/>
      <w:lvlJc w:val="left"/>
      <w:pPr>
        <w:ind w:left="2581" w:hanging="445"/>
      </w:pPr>
      <w:rPr>
        <w:rFonts w:hint="default"/>
      </w:rPr>
    </w:lvl>
    <w:lvl w:ilvl="3" w:tplc="4B08CB7A">
      <w:start w:val="1"/>
      <w:numFmt w:val="bullet"/>
      <w:lvlText w:val="•"/>
      <w:lvlJc w:val="left"/>
      <w:pPr>
        <w:ind w:left="3561" w:hanging="445"/>
      </w:pPr>
      <w:rPr>
        <w:rFonts w:hint="default"/>
      </w:rPr>
    </w:lvl>
    <w:lvl w:ilvl="4" w:tplc="9A0C6854">
      <w:start w:val="1"/>
      <w:numFmt w:val="bullet"/>
      <w:lvlText w:val="•"/>
      <w:lvlJc w:val="left"/>
      <w:pPr>
        <w:ind w:left="4542" w:hanging="445"/>
      </w:pPr>
      <w:rPr>
        <w:rFonts w:hint="default"/>
      </w:rPr>
    </w:lvl>
    <w:lvl w:ilvl="5" w:tplc="F30A499E">
      <w:start w:val="1"/>
      <w:numFmt w:val="bullet"/>
      <w:lvlText w:val="•"/>
      <w:lvlJc w:val="left"/>
      <w:pPr>
        <w:ind w:left="5522" w:hanging="445"/>
      </w:pPr>
      <w:rPr>
        <w:rFonts w:hint="default"/>
      </w:rPr>
    </w:lvl>
    <w:lvl w:ilvl="6" w:tplc="ABEC056C">
      <w:start w:val="1"/>
      <w:numFmt w:val="bullet"/>
      <w:lvlText w:val="•"/>
      <w:lvlJc w:val="left"/>
      <w:pPr>
        <w:ind w:left="6503" w:hanging="445"/>
      </w:pPr>
      <w:rPr>
        <w:rFonts w:hint="default"/>
      </w:rPr>
    </w:lvl>
    <w:lvl w:ilvl="7" w:tplc="56348D94">
      <w:start w:val="1"/>
      <w:numFmt w:val="bullet"/>
      <w:lvlText w:val="•"/>
      <w:lvlJc w:val="left"/>
      <w:pPr>
        <w:ind w:left="7483" w:hanging="445"/>
      </w:pPr>
      <w:rPr>
        <w:rFonts w:hint="default"/>
      </w:rPr>
    </w:lvl>
    <w:lvl w:ilvl="8" w:tplc="FD88D624">
      <w:start w:val="1"/>
      <w:numFmt w:val="bullet"/>
      <w:lvlText w:val="•"/>
      <w:lvlJc w:val="left"/>
      <w:pPr>
        <w:ind w:left="8464" w:hanging="445"/>
      </w:pPr>
      <w:rPr>
        <w:rFonts w:hint="default"/>
      </w:rPr>
    </w:lvl>
  </w:abstractNum>
  <w:abstractNum w:abstractNumId="7" w15:restartNumberingAfterBreak="0">
    <w:nsid w:val="431F4FFB"/>
    <w:multiLevelType w:val="hybridMultilevel"/>
    <w:tmpl w:val="CE4013C6"/>
    <w:lvl w:ilvl="0" w:tplc="E5F6A576">
      <w:start w:val="1"/>
      <w:numFmt w:val="decimal"/>
      <w:lvlText w:val="(%1)"/>
      <w:lvlJc w:val="left"/>
      <w:pPr>
        <w:ind w:left="1130" w:hanging="511"/>
        <w:jc w:val="left"/>
      </w:pPr>
      <w:rPr>
        <w:rFonts w:ascii="Times New Roman" w:eastAsia="Cambria" w:hAnsi="Times New Roman" w:cs="Times New Roman" w:hint="default"/>
        <w:w w:val="100"/>
        <w:sz w:val="19"/>
        <w:szCs w:val="19"/>
      </w:rPr>
    </w:lvl>
    <w:lvl w:ilvl="1" w:tplc="B49A0C3E">
      <w:start w:val="1"/>
      <w:numFmt w:val="bullet"/>
      <w:lvlText w:val="•"/>
      <w:lvlJc w:val="left"/>
      <w:pPr>
        <w:ind w:left="2068" w:hanging="511"/>
      </w:pPr>
      <w:rPr>
        <w:rFonts w:hint="default"/>
      </w:rPr>
    </w:lvl>
    <w:lvl w:ilvl="2" w:tplc="0F10542A">
      <w:start w:val="1"/>
      <w:numFmt w:val="bullet"/>
      <w:lvlText w:val="•"/>
      <w:lvlJc w:val="left"/>
      <w:pPr>
        <w:ind w:left="2997" w:hanging="511"/>
      </w:pPr>
      <w:rPr>
        <w:rFonts w:hint="default"/>
      </w:rPr>
    </w:lvl>
    <w:lvl w:ilvl="3" w:tplc="2460BBC0">
      <w:start w:val="1"/>
      <w:numFmt w:val="bullet"/>
      <w:lvlText w:val="•"/>
      <w:lvlJc w:val="left"/>
      <w:pPr>
        <w:ind w:left="3925" w:hanging="511"/>
      </w:pPr>
      <w:rPr>
        <w:rFonts w:hint="default"/>
      </w:rPr>
    </w:lvl>
    <w:lvl w:ilvl="4" w:tplc="4738AC9E">
      <w:start w:val="1"/>
      <w:numFmt w:val="bullet"/>
      <w:lvlText w:val="•"/>
      <w:lvlJc w:val="left"/>
      <w:pPr>
        <w:ind w:left="4854" w:hanging="511"/>
      </w:pPr>
      <w:rPr>
        <w:rFonts w:hint="default"/>
      </w:rPr>
    </w:lvl>
    <w:lvl w:ilvl="5" w:tplc="CE483A40">
      <w:start w:val="1"/>
      <w:numFmt w:val="bullet"/>
      <w:lvlText w:val="•"/>
      <w:lvlJc w:val="left"/>
      <w:pPr>
        <w:ind w:left="5782" w:hanging="511"/>
      </w:pPr>
      <w:rPr>
        <w:rFonts w:hint="default"/>
      </w:rPr>
    </w:lvl>
    <w:lvl w:ilvl="6" w:tplc="FC1A2A1E">
      <w:start w:val="1"/>
      <w:numFmt w:val="bullet"/>
      <w:lvlText w:val="•"/>
      <w:lvlJc w:val="left"/>
      <w:pPr>
        <w:ind w:left="6711" w:hanging="511"/>
      </w:pPr>
      <w:rPr>
        <w:rFonts w:hint="default"/>
      </w:rPr>
    </w:lvl>
    <w:lvl w:ilvl="7" w:tplc="14C083AC">
      <w:start w:val="1"/>
      <w:numFmt w:val="bullet"/>
      <w:lvlText w:val="•"/>
      <w:lvlJc w:val="left"/>
      <w:pPr>
        <w:ind w:left="7639" w:hanging="511"/>
      </w:pPr>
      <w:rPr>
        <w:rFonts w:hint="default"/>
      </w:rPr>
    </w:lvl>
    <w:lvl w:ilvl="8" w:tplc="066EF63A">
      <w:start w:val="1"/>
      <w:numFmt w:val="bullet"/>
      <w:lvlText w:val="•"/>
      <w:lvlJc w:val="left"/>
      <w:pPr>
        <w:ind w:left="8568" w:hanging="511"/>
      </w:pPr>
      <w:rPr>
        <w:rFonts w:hint="default"/>
      </w:rPr>
    </w:lvl>
  </w:abstractNum>
  <w:abstractNum w:abstractNumId="8" w15:restartNumberingAfterBreak="0">
    <w:nsid w:val="4F1758D3"/>
    <w:multiLevelType w:val="hybridMultilevel"/>
    <w:tmpl w:val="AB64B4E8"/>
    <w:lvl w:ilvl="0" w:tplc="B8D8A488">
      <w:start w:val="2"/>
      <w:numFmt w:val="decimal"/>
      <w:lvlText w:val="(%1)"/>
      <w:lvlJc w:val="left"/>
      <w:pPr>
        <w:ind w:left="871" w:hanging="251"/>
        <w:jc w:val="left"/>
      </w:pPr>
      <w:rPr>
        <w:rFonts w:ascii="Cambria" w:eastAsia="Cambria" w:hAnsi="Cambria" w:cs="Cambria" w:hint="default"/>
        <w:spacing w:val="-1"/>
        <w:w w:val="68"/>
        <w:sz w:val="17"/>
        <w:szCs w:val="17"/>
      </w:rPr>
    </w:lvl>
    <w:lvl w:ilvl="1" w:tplc="72CA1B8E">
      <w:start w:val="1"/>
      <w:numFmt w:val="bullet"/>
      <w:lvlText w:val="•"/>
      <w:lvlJc w:val="left"/>
      <w:pPr>
        <w:ind w:left="1834" w:hanging="251"/>
      </w:pPr>
      <w:rPr>
        <w:rFonts w:hint="default"/>
      </w:rPr>
    </w:lvl>
    <w:lvl w:ilvl="2" w:tplc="9C7CC058">
      <w:start w:val="1"/>
      <w:numFmt w:val="bullet"/>
      <w:lvlText w:val="•"/>
      <w:lvlJc w:val="left"/>
      <w:pPr>
        <w:ind w:left="2789" w:hanging="251"/>
      </w:pPr>
      <w:rPr>
        <w:rFonts w:hint="default"/>
      </w:rPr>
    </w:lvl>
    <w:lvl w:ilvl="3" w:tplc="74B6C616">
      <w:start w:val="1"/>
      <w:numFmt w:val="bullet"/>
      <w:lvlText w:val="•"/>
      <w:lvlJc w:val="left"/>
      <w:pPr>
        <w:ind w:left="3743" w:hanging="251"/>
      </w:pPr>
      <w:rPr>
        <w:rFonts w:hint="default"/>
      </w:rPr>
    </w:lvl>
    <w:lvl w:ilvl="4" w:tplc="BE1E17B2">
      <w:start w:val="1"/>
      <w:numFmt w:val="bullet"/>
      <w:lvlText w:val="•"/>
      <w:lvlJc w:val="left"/>
      <w:pPr>
        <w:ind w:left="4698" w:hanging="251"/>
      </w:pPr>
      <w:rPr>
        <w:rFonts w:hint="default"/>
      </w:rPr>
    </w:lvl>
    <w:lvl w:ilvl="5" w:tplc="81D67CD8">
      <w:start w:val="1"/>
      <w:numFmt w:val="bullet"/>
      <w:lvlText w:val="•"/>
      <w:lvlJc w:val="left"/>
      <w:pPr>
        <w:ind w:left="5652" w:hanging="251"/>
      </w:pPr>
      <w:rPr>
        <w:rFonts w:hint="default"/>
      </w:rPr>
    </w:lvl>
    <w:lvl w:ilvl="6" w:tplc="D346D61C">
      <w:start w:val="1"/>
      <w:numFmt w:val="bullet"/>
      <w:lvlText w:val="•"/>
      <w:lvlJc w:val="left"/>
      <w:pPr>
        <w:ind w:left="6607" w:hanging="251"/>
      </w:pPr>
      <w:rPr>
        <w:rFonts w:hint="default"/>
      </w:rPr>
    </w:lvl>
    <w:lvl w:ilvl="7" w:tplc="99361AFA">
      <w:start w:val="1"/>
      <w:numFmt w:val="bullet"/>
      <w:lvlText w:val="•"/>
      <w:lvlJc w:val="left"/>
      <w:pPr>
        <w:ind w:left="7561" w:hanging="251"/>
      </w:pPr>
      <w:rPr>
        <w:rFonts w:hint="default"/>
      </w:rPr>
    </w:lvl>
    <w:lvl w:ilvl="8" w:tplc="4F3C1784">
      <w:start w:val="1"/>
      <w:numFmt w:val="bullet"/>
      <w:lvlText w:val="•"/>
      <w:lvlJc w:val="left"/>
      <w:pPr>
        <w:ind w:left="8516" w:hanging="251"/>
      </w:pPr>
      <w:rPr>
        <w:rFonts w:hint="default"/>
      </w:rPr>
    </w:lvl>
  </w:abstractNum>
  <w:abstractNum w:abstractNumId="9" w15:restartNumberingAfterBreak="0">
    <w:nsid w:val="55AF6A8A"/>
    <w:multiLevelType w:val="hybridMultilevel"/>
    <w:tmpl w:val="42506950"/>
    <w:lvl w:ilvl="0" w:tplc="80D849FC">
      <w:start w:val="8"/>
      <w:numFmt w:val="decimal"/>
      <w:lvlText w:val="(%1)"/>
      <w:lvlJc w:val="left"/>
      <w:pPr>
        <w:ind w:left="871" w:hanging="251"/>
        <w:jc w:val="left"/>
      </w:pPr>
      <w:rPr>
        <w:rFonts w:ascii="Cambria" w:eastAsia="Cambria" w:hAnsi="Cambria" w:cs="Cambria" w:hint="default"/>
        <w:spacing w:val="-1"/>
        <w:w w:val="68"/>
        <w:sz w:val="17"/>
        <w:szCs w:val="17"/>
      </w:rPr>
    </w:lvl>
    <w:lvl w:ilvl="1" w:tplc="A9BC07D6">
      <w:start w:val="1"/>
      <w:numFmt w:val="lowerLetter"/>
      <w:lvlText w:val="(%2)"/>
      <w:lvlJc w:val="left"/>
      <w:pPr>
        <w:ind w:left="930" w:hanging="310"/>
        <w:jc w:val="left"/>
      </w:pPr>
      <w:rPr>
        <w:rFonts w:ascii="Times New Roman" w:eastAsia="Cambria" w:hAnsi="Times New Roman" w:cs="Times New Roman" w:hint="default"/>
        <w:w w:val="100"/>
        <w:sz w:val="19"/>
        <w:szCs w:val="19"/>
      </w:rPr>
    </w:lvl>
    <w:lvl w:ilvl="2" w:tplc="65EA297A">
      <w:start w:val="1"/>
      <w:numFmt w:val="bullet"/>
      <w:lvlText w:val="•"/>
      <w:lvlJc w:val="left"/>
      <w:pPr>
        <w:ind w:left="1993" w:hanging="310"/>
      </w:pPr>
      <w:rPr>
        <w:rFonts w:hint="default"/>
      </w:rPr>
    </w:lvl>
    <w:lvl w:ilvl="3" w:tplc="79F661F2">
      <w:start w:val="1"/>
      <w:numFmt w:val="bullet"/>
      <w:lvlText w:val="•"/>
      <w:lvlJc w:val="left"/>
      <w:pPr>
        <w:ind w:left="3047" w:hanging="310"/>
      </w:pPr>
      <w:rPr>
        <w:rFonts w:hint="default"/>
      </w:rPr>
    </w:lvl>
    <w:lvl w:ilvl="4" w:tplc="F87C64D8">
      <w:start w:val="1"/>
      <w:numFmt w:val="bullet"/>
      <w:lvlText w:val="•"/>
      <w:lvlJc w:val="left"/>
      <w:pPr>
        <w:ind w:left="4101" w:hanging="310"/>
      </w:pPr>
      <w:rPr>
        <w:rFonts w:hint="default"/>
      </w:rPr>
    </w:lvl>
    <w:lvl w:ilvl="5" w:tplc="507AE6D8">
      <w:start w:val="1"/>
      <w:numFmt w:val="bullet"/>
      <w:lvlText w:val="•"/>
      <w:lvlJc w:val="left"/>
      <w:pPr>
        <w:ind w:left="5155" w:hanging="310"/>
      </w:pPr>
      <w:rPr>
        <w:rFonts w:hint="default"/>
      </w:rPr>
    </w:lvl>
    <w:lvl w:ilvl="6" w:tplc="B3402DF8">
      <w:start w:val="1"/>
      <w:numFmt w:val="bullet"/>
      <w:lvlText w:val="•"/>
      <w:lvlJc w:val="left"/>
      <w:pPr>
        <w:ind w:left="6209" w:hanging="310"/>
      </w:pPr>
      <w:rPr>
        <w:rFonts w:hint="default"/>
      </w:rPr>
    </w:lvl>
    <w:lvl w:ilvl="7" w:tplc="EA4644B8">
      <w:start w:val="1"/>
      <w:numFmt w:val="bullet"/>
      <w:lvlText w:val="•"/>
      <w:lvlJc w:val="left"/>
      <w:pPr>
        <w:ind w:left="7263" w:hanging="310"/>
      </w:pPr>
      <w:rPr>
        <w:rFonts w:hint="default"/>
      </w:rPr>
    </w:lvl>
    <w:lvl w:ilvl="8" w:tplc="A8381CFE">
      <w:start w:val="1"/>
      <w:numFmt w:val="bullet"/>
      <w:lvlText w:val="•"/>
      <w:lvlJc w:val="left"/>
      <w:pPr>
        <w:ind w:left="8317" w:hanging="310"/>
      </w:pPr>
      <w:rPr>
        <w:rFonts w:hint="default"/>
      </w:rPr>
    </w:lvl>
  </w:abstractNum>
  <w:abstractNum w:abstractNumId="10" w15:restartNumberingAfterBreak="0">
    <w:nsid w:val="571C0BD4"/>
    <w:multiLevelType w:val="hybridMultilevel"/>
    <w:tmpl w:val="D8AE1344"/>
    <w:lvl w:ilvl="0" w:tplc="979CE5C2">
      <w:start w:val="4"/>
      <w:numFmt w:val="decimal"/>
      <w:lvlText w:val="(%1)"/>
      <w:lvlJc w:val="left"/>
      <w:pPr>
        <w:ind w:left="871" w:hanging="251"/>
        <w:jc w:val="left"/>
      </w:pPr>
      <w:rPr>
        <w:rFonts w:ascii="Cambria" w:eastAsia="Cambria" w:hAnsi="Cambria" w:cs="Cambria" w:hint="default"/>
        <w:spacing w:val="-1"/>
        <w:w w:val="68"/>
        <w:sz w:val="17"/>
        <w:szCs w:val="17"/>
      </w:rPr>
    </w:lvl>
    <w:lvl w:ilvl="1" w:tplc="DB74A68E">
      <w:start w:val="1"/>
      <w:numFmt w:val="bullet"/>
      <w:lvlText w:val="•"/>
      <w:lvlJc w:val="left"/>
      <w:pPr>
        <w:ind w:left="1834" w:hanging="251"/>
      </w:pPr>
      <w:rPr>
        <w:rFonts w:hint="default"/>
      </w:rPr>
    </w:lvl>
    <w:lvl w:ilvl="2" w:tplc="16DC33E2">
      <w:start w:val="1"/>
      <w:numFmt w:val="bullet"/>
      <w:lvlText w:val="•"/>
      <w:lvlJc w:val="left"/>
      <w:pPr>
        <w:ind w:left="2789" w:hanging="251"/>
      </w:pPr>
      <w:rPr>
        <w:rFonts w:hint="default"/>
      </w:rPr>
    </w:lvl>
    <w:lvl w:ilvl="3" w:tplc="BA9476CC">
      <w:start w:val="1"/>
      <w:numFmt w:val="bullet"/>
      <w:lvlText w:val="•"/>
      <w:lvlJc w:val="left"/>
      <w:pPr>
        <w:ind w:left="3743" w:hanging="251"/>
      </w:pPr>
      <w:rPr>
        <w:rFonts w:hint="default"/>
      </w:rPr>
    </w:lvl>
    <w:lvl w:ilvl="4" w:tplc="0EF2DF1C">
      <w:start w:val="1"/>
      <w:numFmt w:val="bullet"/>
      <w:lvlText w:val="•"/>
      <w:lvlJc w:val="left"/>
      <w:pPr>
        <w:ind w:left="4698" w:hanging="251"/>
      </w:pPr>
      <w:rPr>
        <w:rFonts w:hint="default"/>
      </w:rPr>
    </w:lvl>
    <w:lvl w:ilvl="5" w:tplc="C2C0D912">
      <w:start w:val="1"/>
      <w:numFmt w:val="bullet"/>
      <w:lvlText w:val="•"/>
      <w:lvlJc w:val="left"/>
      <w:pPr>
        <w:ind w:left="5652" w:hanging="251"/>
      </w:pPr>
      <w:rPr>
        <w:rFonts w:hint="default"/>
      </w:rPr>
    </w:lvl>
    <w:lvl w:ilvl="6" w:tplc="16C030EA">
      <w:start w:val="1"/>
      <w:numFmt w:val="bullet"/>
      <w:lvlText w:val="•"/>
      <w:lvlJc w:val="left"/>
      <w:pPr>
        <w:ind w:left="6607" w:hanging="251"/>
      </w:pPr>
      <w:rPr>
        <w:rFonts w:hint="default"/>
      </w:rPr>
    </w:lvl>
    <w:lvl w:ilvl="7" w:tplc="E108B44A">
      <w:start w:val="1"/>
      <w:numFmt w:val="bullet"/>
      <w:lvlText w:val="•"/>
      <w:lvlJc w:val="left"/>
      <w:pPr>
        <w:ind w:left="7561" w:hanging="251"/>
      </w:pPr>
      <w:rPr>
        <w:rFonts w:hint="default"/>
      </w:rPr>
    </w:lvl>
    <w:lvl w:ilvl="8" w:tplc="18442F26">
      <w:start w:val="1"/>
      <w:numFmt w:val="bullet"/>
      <w:lvlText w:val="•"/>
      <w:lvlJc w:val="left"/>
      <w:pPr>
        <w:ind w:left="8516" w:hanging="251"/>
      </w:pPr>
      <w:rPr>
        <w:rFonts w:hint="default"/>
      </w:rPr>
    </w:lvl>
  </w:abstractNum>
  <w:abstractNum w:abstractNumId="11" w15:restartNumberingAfterBreak="0">
    <w:nsid w:val="622730FA"/>
    <w:multiLevelType w:val="hybridMultilevel"/>
    <w:tmpl w:val="21D431DE"/>
    <w:lvl w:ilvl="0" w:tplc="A066FA26">
      <w:start w:val="1"/>
      <w:numFmt w:val="lowerLetter"/>
      <w:lvlText w:val="(%1)"/>
      <w:lvlJc w:val="left"/>
      <w:pPr>
        <w:ind w:left="930" w:hanging="310"/>
        <w:jc w:val="left"/>
      </w:pPr>
      <w:rPr>
        <w:rFonts w:ascii="Times New Roman" w:eastAsia="Cambria" w:hAnsi="Times New Roman" w:cs="Times New Roman" w:hint="default"/>
        <w:w w:val="100"/>
        <w:sz w:val="19"/>
        <w:szCs w:val="19"/>
      </w:rPr>
    </w:lvl>
    <w:lvl w:ilvl="1" w:tplc="E2DCC3D4">
      <w:start w:val="1"/>
      <w:numFmt w:val="bullet"/>
      <w:lvlText w:val="•"/>
      <w:lvlJc w:val="left"/>
      <w:pPr>
        <w:ind w:left="1888" w:hanging="310"/>
      </w:pPr>
      <w:rPr>
        <w:rFonts w:hint="default"/>
      </w:rPr>
    </w:lvl>
    <w:lvl w:ilvl="2" w:tplc="4ECA24CE">
      <w:start w:val="1"/>
      <w:numFmt w:val="bullet"/>
      <w:lvlText w:val="•"/>
      <w:lvlJc w:val="left"/>
      <w:pPr>
        <w:ind w:left="2837" w:hanging="310"/>
      </w:pPr>
      <w:rPr>
        <w:rFonts w:hint="default"/>
      </w:rPr>
    </w:lvl>
    <w:lvl w:ilvl="3" w:tplc="405A3D4A">
      <w:start w:val="1"/>
      <w:numFmt w:val="bullet"/>
      <w:lvlText w:val="•"/>
      <w:lvlJc w:val="left"/>
      <w:pPr>
        <w:ind w:left="3785" w:hanging="310"/>
      </w:pPr>
      <w:rPr>
        <w:rFonts w:hint="default"/>
      </w:rPr>
    </w:lvl>
    <w:lvl w:ilvl="4" w:tplc="B96CEF22">
      <w:start w:val="1"/>
      <w:numFmt w:val="bullet"/>
      <w:lvlText w:val="•"/>
      <w:lvlJc w:val="left"/>
      <w:pPr>
        <w:ind w:left="4734" w:hanging="310"/>
      </w:pPr>
      <w:rPr>
        <w:rFonts w:hint="default"/>
      </w:rPr>
    </w:lvl>
    <w:lvl w:ilvl="5" w:tplc="8DE64DD8">
      <w:start w:val="1"/>
      <w:numFmt w:val="bullet"/>
      <w:lvlText w:val="•"/>
      <w:lvlJc w:val="left"/>
      <w:pPr>
        <w:ind w:left="5682" w:hanging="310"/>
      </w:pPr>
      <w:rPr>
        <w:rFonts w:hint="default"/>
      </w:rPr>
    </w:lvl>
    <w:lvl w:ilvl="6" w:tplc="DA5819B0">
      <w:start w:val="1"/>
      <w:numFmt w:val="bullet"/>
      <w:lvlText w:val="•"/>
      <w:lvlJc w:val="left"/>
      <w:pPr>
        <w:ind w:left="6631" w:hanging="310"/>
      </w:pPr>
      <w:rPr>
        <w:rFonts w:hint="default"/>
      </w:rPr>
    </w:lvl>
    <w:lvl w:ilvl="7" w:tplc="E1F86168">
      <w:start w:val="1"/>
      <w:numFmt w:val="bullet"/>
      <w:lvlText w:val="•"/>
      <w:lvlJc w:val="left"/>
      <w:pPr>
        <w:ind w:left="7579" w:hanging="310"/>
      </w:pPr>
      <w:rPr>
        <w:rFonts w:hint="default"/>
      </w:rPr>
    </w:lvl>
    <w:lvl w:ilvl="8" w:tplc="3752A372">
      <w:start w:val="1"/>
      <w:numFmt w:val="bullet"/>
      <w:lvlText w:val="•"/>
      <w:lvlJc w:val="left"/>
      <w:pPr>
        <w:ind w:left="8528" w:hanging="310"/>
      </w:pPr>
      <w:rPr>
        <w:rFonts w:hint="default"/>
      </w:rPr>
    </w:lvl>
  </w:abstractNum>
  <w:abstractNum w:abstractNumId="12" w15:restartNumberingAfterBreak="0">
    <w:nsid w:val="632D0CA0"/>
    <w:multiLevelType w:val="hybridMultilevel"/>
    <w:tmpl w:val="CA28E770"/>
    <w:lvl w:ilvl="0" w:tplc="50763E82">
      <w:start w:val="10"/>
      <w:numFmt w:val="decimal"/>
      <w:lvlText w:val="(%1)"/>
      <w:lvlJc w:val="left"/>
      <w:pPr>
        <w:ind w:left="1130" w:hanging="511"/>
        <w:jc w:val="left"/>
      </w:pPr>
      <w:rPr>
        <w:rFonts w:ascii="Times New Roman" w:eastAsia="Cambria" w:hAnsi="Times New Roman" w:cs="Times New Roman" w:hint="default"/>
        <w:w w:val="100"/>
        <w:sz w:val="19"/>
        <w:szCs w:val="19"/>
      </w:rPr>
    </w:lvl>
    <w:lvl w:ilvl="1" w:tplc="22EC39EE">
      <w:start w:val="1"/>
      <w:numFmt w:val="bullet"/>
      <w:lvlText w:val="•"/>
      <w:lvlJc w:val="left"/>
      <w:pPr>
        <w:ind w:left="2068" w:hanging="511"/>
      </w:pPr>
      <w:rPr>
        <w:rFonts w:hint="default"/>
      </w:rPr>
    </w:lvl>
    <w:lvl w:ilvl="2" w:tplc="E3CCB4DA">
      <w:start w:val="1"/>
      <w:numFmt w:val="bullet"/>
      <w:lvlText w:val="•"/>
      <w:lvlJc w:val="left"/>
      <w:pPr>
        <w:ind w:left="2997" w:hanging="511"/>
      </w:pPr>
      <w:rPr>
        <w:rFonts w:hint="default"/>
      </w:rPr>
    </w:lvl>
    <w:lvl w:ilvl="3" w:tplc="86747EA4">
      <w:start w:val="1"/>
      <w:numFmt w:val="bullet"/>
      <w:lvlText w:val="•"/>
      <w:lvlJc w:val="left"/>
      <w:pPr>
        <w:ind w:left="3925" w:hanging="511"/>
      </w:pPr>
      <w:rPr>
        <w:rFonts w:hint="default"/>
      </w:rPr>
    </w:lvl>
    <w:lvl w:ilvl="4" w:tplc="DFB47D7A">
      <w:start w:val="1"/>
      <w:numFmt w:val="bullet"/>
      <w:lvlText w:val="•"/>
      <w:lvlJc w:val="left"/>
      <w:pPr>
        <w:ind w:left="4854" w:hanging="511"/>
      </w:pPr>
      <w:rPr>
        <w:rFonts w:hint="default"/>
      </w:rPr>
    </w:lvl>
    <w:lvl w:ilvl="5" w:tplc="25408A98">
      <w:start w:val="1"/>
      <w:numFmt w:val="bullet"/>
      <w:lvlText w:val="•"/>
      <w:lvlJc w:val="left"/>
      <w:pPr>
        <w:ind w:left="5782" w:hanging="511"/>
      </w:pPr>
      <w:rPr>
        <w:rFonts w:hint="default"/>
      </w:rPr>
    </w:lvl>
    <w:lvl w:ilvl="6" w:tplc="887A2A3C">
      <w:start w:val="1"/>
      <w:numFmt w:val="bullet"/>
      <w:lvlText w:val="•"/>
      <w:lvlJc w:val="left"/>
      <w:pPr>
        <w:ind w:left="6711" w:hanging="511"/>
      </w:pPr>
      <w:rPr>
        <w:rFonts w:hint="default"/>
      </w:rPr>
    </w:lvl>
    <w:lvl w:ilvl="7" w:tplc="BE08F366">
      <w:start w:val="1"/>
      <w:numFmt w:val="bullet"/>
      <w:lvlText w:val="•"/>
      <w:lvlJc w:val="left"/>
      <w:pPr>
        <w:ind w:left="7639" w:hanging="511"/>
      </w:pPr>
      <w:rPr>
        <w:rFonts w:hint="default"/>
      </w:rPr>
    </w:lvl>
    <w:lvl w:ilvl="8" w:tplc="1466D72E">
      <w:start w:val="1"/>
      <w:numFmt w:val="bullet"/>
      <w:lvlText w:val="•"/>
      <w:lvlJc w:val="left"/>
      <w:pPr>
        <w:ind w:left="8568" w:hanging="511"/>
      </w:pPr>
      <w:rPr>
        <w:rFonts w:hint="default"/>
      </w:rPr>
    </w:lvl>
  </w:abstractNum>
  <w:abstractNum w:abstractNumId="13" w15:restartNumberingAfterBreak="0">
    <w:nsid w:val="7B3446F6"/>
    <w:multiLevelType w:val="hybridMultilevel"/>
    <w:tmpl w:val="AFFE500E"/>
    <w:lvl w:ilvl="0" w:tplc="7E980192">
      <w:start w:val="1"/>
      <w:numFmt w:val="lowerLetter"/>
      <w:lvlText w:val="(%1)"/>
      <w:lvlJc w:val="left"/>
      <w:pPr>
        <w:ind w:left="930" w:hanging="310"/>
        <w:jc w:val="left"/>
      </w:pPr>
      <w:rPr>
        <w:rFonts w:ascii="Times New Roman" w:eastAsia="Cambria" w:hAnsi="Times New Roman" w:cs="Times New Roman" w:hint="default"/>
        <w:w w:val="100"/>
        <w:sz w:val="19"/>
        <w:szCs w:val="19"/>
      </w:rPr>
    </w:lvl>
    <w:lvl w:ilvl="1" w:tplc="4EBE2220">
      <w:start w:val="1"/>
      <w:numFmt w:val="bullet"/>
      <w:lvlText w:val="•"/>
      <w:lvlJc w:val="left"/>
      <w:pPr>
        <w:ind w:left="1888" w:hanging="310"/>
      </w:pPr>
      <w:rPr>
        <w:rFonts w:hint="default"/>
      </w:rPr>
    </w:lvl>
    <w:lvl w:ilvl="2" w:tplc="B17C7172">
      <w:start w:val="1"/>
      <w:numFmt w:val="bullet"/>
      <w:lvlText w:val="•"/>
      <w:lvlJc w:val="left"/>
      <w:pPr>
        <w:ind w:left="2837" w:hanging="310"/>
      </w:pPr>
      <w:rPr>
        <w:rFonts w:hint="default"/>
      </w:rPr>
    </w:lvl>
    <w:lvl w:ilvl="3" w:tplc="99FCE5FE">
      <w:start w:val="1"/>
      <w:numFmt w:val="bullet"/>
      <w:lvlText w:val="•"/>
      <w:lvlJc w:val="left"/>
      <w:pPr>
        <w:ind w:left="3785" w:hanging="310"/>
      </w:pPr>
      <w:rPr>
        <w:rFonts w:hint="default"/>
      </w:rPr>
    </w:lvl>
    <w:lvl w:ilvl="4" w:tplc="C87A75E0">
      <w:start w:val="1"/>
      <w:numFmt w:val="bullet"/>
      <w:lvlText w:val="•"/>
      <w:lvlJc w:val="left"/>
      <w:pPr>
        <w:ind w:left="4734" w:hanging="310"/>
      </w:pPr>
      <w:rPr>
        <w:rFonts w:hint="default"/>
      </w:rPr>
    </w:lvl>
    <w:lvl w:ilvl="5" w:tplc="A9C6BE10">
      <w:start w:val="1"/>
      <w:numFmt w:val="bullet"/>
      <w:lvlText w:val="•"/>
      <w:lvlJc w:val="left"/>
      <w:pPr>
        <w:ind w:left="5682" w:hanging="310"/>
      </w:pPr>
      <w:rPr>
        <w:rFonts w:hint="default"/>
      </w:rPr>
    </w:lvl>
    <w:lvl w:ilvl="6" w:tplc="1618185C">
      <w:start w:val="1"/>
      <w:numFmt w:val="bullet"/>
      <w:lvlText w:val="•"/>
      <w:lvlJc w:val="left"/>
      <w:pPr>
        <w:ind w:left="6631" w:hanging="310"/>
      </w:pPr>
      <w:rPr>
        <w:rFonts w:hint="default"/>
      </w:rPr>
    </w:lvl>
    <w:lvl w:ilvl="7" w:tplc="DED05A88">
      <w:start w:val="1"/>
      <w:numFmt w:val="bullet"/>
      <w:lvlText w:val="•"/>
      <w:lvlJc w:val="left"/>
      <w:pPr>
        <w:ind w:left="7579" w:hanging="310"/>
      </w:pPr>
      <w:rPr>
        <w:rFonts w:hint="default"/>
      </w:rPr>
    </w:lvl>
    <w:lvl w:ilvl="8" w:tplc="B08C8D58">
      <w:start w:val="1"/>
      <w:numFmt w:val="bullet"/>
      <w:lvlText w:val="•"/>
      <w:lvlJc w:val="left"/>
      <w:pPr>
        <w:ind w:left="8528" w:hanging="31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3"/>
  </w:num>
  <w:num w:numId="5">
    <w:abstractNumId w:val="0"/>
  </w:num>
  <w:num w:numId="6">
    <w:abstractNumId w:val="2"/>
  </w:num>
  <w:num w:numId="7">
    <w:abstractNumId w:val="6"/>
  </w:num>
  <w:num w:numId="8">
    <w:abstractNumId w:val="9"/>
  </w:num>
  <w:num w:numId="9">
    <w:abstractNumId w:val="11"/>
  </w:num>
  <w:num w:numId="10">
    <w:abstractNumId w:val="12"/>
  </w:num>
  <w:num w:numId="11">
    <w:abstractNumId w:val="10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F3F39"/>
    <w:rsid w:val="00025CD1"/>
    <w:rsid w:val="000511C1"/>
    <w:rsid w:val="00064F78"/>
    <w:rsid w:val="000F3F39"/>
    <w:rsid w:val="001C6E3C"/>
    <w:rsid w:val="00450C25"/>
    <w:rsid w:val="006635D7"/>
    <w:rsid w:val="00771ADE"/>
    <w:rsid w:val="007C540F"/>
    <w:rsid w:val="00A046B6"/>
    <w:rsid w:val="00B62F26"/>
    <w:rsid w:val="00BE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F88A3"/>
  <w15:docId w15:val="{6F1735C3-2420-4F6A-A892-A9B1A097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</w:rPr>
  </w:style>
  <w:style w:type="paragraph" w:styleId="1">
    <w:name w:val="heading 1"/>
    <w:basedOn w:val="a"/>
    <w:uiPriority w:val="1"/>
    <w:qFormat/>
    <w:pPr>
      <w:ind w:left="796" w:right="796"/>
      <w:jc w:val="center"/>
      <w:outlineLvl w:val="0"/>
    </w:pPr>
    <w:rPr>
      <w:rFonts w:ascii="Book Antiqua" w:eastAsia="Book Antiqua" w:hAnsi="Book Antiqua" w:cs="Book Antiqua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9"/>
      <w:szCs w:val="19"/>
    </w:rPr>
  </w:style>
  <w:style w:type="paragraph" w:styleId="a5">
    <w:name w:val="List Paragraph"/>
    <w:basedOn w:val="a"/>
    <w:uiPriority w:val="1"/>
    <w:qFormat/>
    <w:pPr>
      <w:spacing w:line="214" w:lineRule="exact"/>
      <w:ind w:left="930" w:right="618" w:hanging="3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31" w:line="214" w:lineRule="exact"/>
      <w:ind w:left="106"/>
    </w:pPr>
  </w:style>
  <w:style w:type="table" w:styleId="a6">
    <w:name w:val="Table Grid"/>
    <w:basedOn w:val="a1"/>
    <w:uiPriority w:val="39"/>
    <w:rsid w:val="001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1C6E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6E3C"/>
    <w:rPr>
      <w:rFonts w:ascii="Cambria" w:eastAsia="Cambria" w:hAnsi="Cambria" w:cs="Cambria"/>
    </w:rPr>
  </w:style>
  <w:style w:type="paragraph" w:styleId="a9">
    <w:name w:val="header"/>
    <w:basedOn w:val="a"/>
    <w:link w:val="aa"/>
    <w:uiPriority w:val="99"/>
    <w:unhideWhenUsed/>
    <w:rsid w:val="001C6E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6E3C"/>
    <w:rPr>
      <w:rFonts w:ascii="Cambria" w:eastAsia="Cambria" w:hAnsi="Cambria" w:cs="Cambria"/>
    </w:rPr>
  </w:style>
  <w:style w:type="character" w:customStyle="1" w:styleId="a4">
    <w:name w:val="Основной текст Знак"/>
    <w:basedOn w:val="a0"/>
    <w:link w:val="a3"/>
    <w:uiPriority w:val="1"/>
    <w:rsid w:val="001C6E3C"/>
    <w:rPr>
      <w:rFonts w:ascii="Cambria" w:eastAsia="Cambria" w:hAnsi="Cambria" w:cs="Cambria"/>
      <w:sz w:val="19"/>
      <w:szCs w:val="19"/>
    </w:rPr>
  </w:style>
  <w:style w:type="paragraph" w:styleId="ab">
    <w:name w:val="footnote text"/>
    <w:basedOn w:val="a"/>
    <w:link w:val="ac"/>
    <w:uiPriority w:val="99"/>
    <w:semiHidden/>
    <w:unhideWhenUsed/>
    <w:rsid w:val="001C6E3C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C6E3C"/>
    <w:rPr>
      <w:rFonts w:ascii="Cambria" w:eastAsia="Cambria" w:hAnsi="Cambria" w:cs="Cambria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C6E3C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7C540F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C540F"/>
    <w:rPr>
      <w:rFonts w:ascii="Cambria" w:eastAsia="Cambria" w:hAnsi="Cambria" w:cs="Cambria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7C540F"/>
    <w:rPr>
      <w:vertAlign w:val="superscript"/>
    </w:rPr>
  </w:style>
  <w:style w:type="paragraph" w:styleId="af1">
    <w:name w:val="Revision"/>
    <w:hidden/>
    <w:uiPriority w:val="99"/>
    <w:semiHidden/>
    <w:rsid w:val="006635D7"/>
    <w:pPr>
      <w:widowControl/>
    </w:pPr>
    <w:rPr>
      <w:rFonts w:ascii="Cambria" w:eastAsia="Cambria" w:hAnsi="Cambria" w:cs="Cambria"/>
    </w:rPr>
  </w:style>
  <w:style w:type="paragraph" w:styleId="af2">
    <w:name w:val="Balloon Text"/>
    <w:basedOn w:val="a"/>
    <w:link w:val="af3"/>
    <w:uiPriority w:val="99"/>
    <w:semiHidden/>
    <w:unhideWhenUsed/>
    <w:rsid w:val="00BE05F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E05FD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E73C1-61AF-4107-97E6-01859F70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4152</Words>
  <Characters>23668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Publications Office</vt:lpstr>
    </vt:vector>
  </TitlesOfParts>
  <Company/>
  <LinksUpToDate>false</LinksUpToDate>
  <CharactersWithSpaces>27765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Publications Office</dc:title>
  <dc:creator>Publications Office</dc:creator>
  <cp:lastModifiedBy>Asus</cp:lastModifiedBy>
  <cp:revision>7</cp:revision>
  <dcterms:created xsi:type="dcterms:W3CDTF">2023-02-06T17:24:00Z</dcterms:created>
  <dcterms:modified xsi:type="dcterms:W3CDTF">2023-02-16T21:14:00Z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Arbortext Advanced Print Publisher 11.2.5235/W-x64</vt:lpwstr>
  </property>
  <property fmtid="{D5CDD505-2E9C-101B-9397-08002B2CF9AE}" pid="4" name="LastSaved">
    <vt:filetime>2023-02-06T00:00:00Z</vt:filetime>
  </property>
</Properties>
</file>