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A02D" w14:textId="456FFEAE" w:rsidR="001F61DF" w:rsidRDefault="001F61DF" w:rsidP="00E44189">
      <w:pPr>
        <w:shd w:val="clear" w:color="auto" w:fill="FFFFFF"/>
        <w:spacing w:after="120"/>
        <w:jc w:val="right"/>
        <w:rPr>
          <w:rFonts w:ascii="Times New Roman" w:eastAsia="Times New Roman" w:hAnsi="Times New Roman" w:cs="Times New Roman"/>
          <w:i/>
          <w:highlight w:val="white"/>
        </w:rPr>
      </w:pPr>
      <w:bookmarkStart w:id="0" w:name="bookmark4"/>
      <w:bookmarkStart w:id="1" w:name="_GoBack"/>
      <w:bookmarkEnd w:id="1"/>
      <w:r>
        <w:rPr>
          <w:rFonts w:ascii="Times New Roman" w:eastAsia="Times New Roman" w:hAnsi="Times New Roman" w:cs="Times New Roman"/>
          <w:i/>
          <w:highlight w:val="white"/>
        </w:rPr>
        <w:t xml:space="preserve">Перевод с </w:t>
      </w:r>
      <w:r w:rsidR="00E44189">
        <w:rPr>
          <w:rFonts w:ascii="Times New Roman" w:eastAsia="Times New Roman" w:hAnsi="Times New Roman" w:cs="Times New Roman"/>
          <w:i/>
          <w:highlight w:val="white"/>
        </w:rPr>
        <w:t xml:space="preserve">азербайджанского 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языка на </w:t>
      </w:r>
      <w:r w:rsidR="00E44189">
        <w:rPr>
          <w:rFonts w:ascii="Times New Roman" w:eastAsia="Times New Roman" w:hAnsi="Times New Roman" w:cs="Times New Roman"/>
          <w:i/>
          <w:highlight w:val="white"/>
        </w:rPr>
        <w:t xml:space="preserve">русский </w:t>
      </w:r>
      <w:r>
        <w:rPr>
          <w:rFonts w:ascii="Times New Roman" w:eastAsia="Times New Roman" w:hAnsi="Times New Roman" w:cs="Times New Roman"/>
          <w:i/>
          <w:highlight w:val="white"/>
        </w:rPr>
        <w:t>язык</w:t>
      </w:r>
    </w:p>
    <w:p w14:paraId="58A42707" w14:textId="2D977FAE" w:rsidR="00557D74" w:rsidRPr="001F61DF" w:rsidRDefault="00280B23" w:rsidP="009821C3">
      <w:pPr>
        <w:pStyle w:val="10"/>
        <w:keepNext/>
        <w:keepLines/>
        <w:spacing w:after="360"/>
        <w:rPr>
          <w:rFonts w:ascii="Times New Roman" w:hAnsi="Times New Roman" w:cs="Times New Roman"/>
          <w:color w:val="auto"/>
        </w:rPr>
      </w:pPr>
      <w:r w:rsidRPr="001F61DF">
        <w:rPr>
          <w:rStyle w:val="1"/>
          <w:rFonts w:ascii="Times New Roman" w:hAnsi="Times New Roman" w:cs="Times New Roman"/>
          <w:b/>
          <w:color w:val="auto"/>
          <w:lang w:bidi="ru-RU"/>
        </w:rPr>
        <w:t>АГЕНТСТВО ПИЩЕВОЙ БЕЗОПАСНОСТИ АЗЕРБАЙДЖАНСКОЙ РЕСПУБЛИКИ</w:t>
      </w:r>
      <w:bookmarkEnd w:id="0"/>
    </w:p>
    <w:p w14:paraId="2C7A2278" w14:textId="77777777" w:rsidR="00557D74" w:rsidRPr="001F61DF" w:rsidRDefault="00280B23" w:rsidP="009821C3">
      <w:pPr>
        <w:pStyle w:val="10"/>
        <w:keepNext/>
        <w:keepLines/>
        <w:spacing w:before="360" w:after="360"/>
        <w:rPr>
          <w:rStyle w:val="1"/>
          <w:rFonts w:ascii="Times New Roman" w:hAnsi="Times New Roman" w:cs="Times New Roman"/>
          <w:b/>
          <w:bCs/>
          <w:color w:val="auto"/>
        </w:rPr>
      </w:pPr>
      <w:r w:rsidRPr="001F61DF">
        <w:rPr>
          <w:rStyle w:val="1"/>
          <w:rFonts w:ascii="Times New Roman" w:hAnsi="Times New Roman" w:cs="Times New Roman"/>
          <w:b/>
          <w:color w:val="auto"/>
          <w:lang w:bidi="ru-RU"/>
        </w:rPr>
        <w:t>ПРИКАЗ</w:t>
      </w:r>
    </w:p>
    <w:p w14:paraId="421D6A51" w14:textId="7D7F1ADB" w:rsidR="00EA3027" w:rsidRPr="001F61DF" w:rsidRDefault="00EA3027" w:rsidP="00EA3027">
      <w:pPr>
        <w:pStyle w:val="10"/>
        <w:keepNext/>
        <w:keepLines/>
        <w:rPr>
          <w:rStyle w:val="1"/>
          <w:rFonts w:ascii="Times New Roman" w:hAnsi="Times New Roman" w:cs="Times New Roman"/>
          <w:b/>
          <w:bCs/>
          <w:color w:val="auto"/>
        </w:rPr>
      </w:pPr>
      <w:r w:rsidRPr="001F61DF">
        <w:rPr>
          <w:rStyle w:val="1"/>
          <w:rFonts w:ascii="Times New Roman" w:hAnsi="Times New Roman" w:cs="Times New Roman"/>
          <w:b/>
          <w:color w:val="auto"/>
          <w:lang w:bidi="ru-RU"/>
        </w:rPr>
        <w:t xml:space="preserve">№ </w:t>
      </w:r>
      <w:r w:rsidRPr="0061557F">
        <w:rPr>
          <w:rStyle w:val="1"/>
          <w:rFonts w:ascii="Times New Roman" w:hAnsi="Times New Roman" w:cs="Times New Roman"/>
          <w:b/>
          <w:i/>
          <w:iCs/>
          <w:color w:val="auto"/>
          <w:u w:val="single"/>
          <w:lang w:bidi="ru-RU"/>
        </w:rPr>
        <w:t>Ü/11</w:t>
      </w:r>
    </w:p>
    <w:p w14:paraId="3C2BD7EE" w14:textId="558F1B68" w:rsidR="00EA3027" w:rsidRPr="00443029" w:rsidRDefault="00EA3027" w:rsidP="00443029">
      <w:pPr>
        <w:pStyle w:val="10"/>
        <w:keepNext/>
        <w:keepLines/>
        <w:spacing w:before="240"/>
        <w:rPr>
          <w:rStyle w:val="1"/>
          <w:rFonts w:ascii="Times New Roman" w:hAnsi="Times New Roman" w:cs="Times New Roman"/>
          <w:lang w:bidi="ru-RU"/>
        </w:rPr>
      </w:pPr>
      <w:r w:rsidRPr="001F61DF">
        <w:rPr>
          <w:rStyle w:val="1"/>
          <w:rFonts w:ascii="Times New Roman" w:hAnsi="Times New Roman" w:cs="Times New Roman"/>
          <w:b/>
          <w:color w:val="auto"/>
          <w:lang w:bidi="ru-RU"/>
        </w:rPr>
        <w:t>город Баку</w:t>
      </w:r>
      <w:r w:rsidR="00443029">
        <w:rPr>
          <w:rStyle w:val="1"/>
          <w:rFonts w:ascii="Times New Roman" w:hAnsi="Times New Roman" w:cs="Times New Roman"/>
          <w:b/>
          <w:color w:val="auto"/>
          <w:lang w:bidi="ru-RU"/>
        </w:rPr>
        <w:tab/>
      </w:r>
      <w:r w:rsidR="00443029">
        <w:rPr>
          <w:rStyle w:val="1"/>
          <w:rFonts w:ascii="Times New Roman" w:hAnsi="Times New Roman" w:cs="Times New Roman"/>
          <w:b/>
          <w:color w:val="auto"/>
          <w:lang w:bidi="ru-RU"/>
        </w:rPr>
        <w:tab/>
      </w:r>
      <w:r w:rsidR="00443029">
        <w:rPr>
          <w:rStyle w:val="1"/>
          <w:rFonts w:ascii="Times New Roman" w:hAnsi="Times New Roman" w:cs="Times New Roman"/>
          <w:b/>
          <w:color w:val="auto"/>
          <w:lang w:bidi="ru-RU"/>
        </w:rPr>
        <w:tab/>
      </w:r>
      <w:r w:rsidR="00443029">
        <w:rPr>
          <w:rStyle w:val="1"/>
          <w:rFonts w:ascii="Times New Roman" w:hAnsi="Times New Roman" w:cs="Times New Roman"/>
          <w:b/>
          <w:color w:val="auto"/>
          <w:lang w:bidi="ru-RU"/>
        </w:rPr>
        <w:tab/>
      </w:r>
      <w:r w:rsidR="00443029">
        <w:rPr>
          <w:rStyle w:val="1"/>
          <w:rFonts w:ascii="Times New Roman" w:hAnsi="Times New Roman" w:cs="Times New Roman"/>
          <w:b/>
          <w:color w:val="auto"/>
          <w:lang w:bidi="ru-RU"/>
        </w:rPr>
        <w:tab/>
      </w:r>
      <w:r w:rsidR="00443029">
        <w:rPr>
          <w:rStyle w:val="1"/>
          <w:rFonts w:ascii="Times New Roman" w:hAnsi="Times New Roman" w:cs="Times New Roman"/>
          <w:b/>
          <w:color w:val="auto"/>
          <w:lang w:bidi="ru-RU"/>
        </w:rPr>
        <w:tab/>
      </w:r>
      <w:r w:rsidR="00443029">
        <w:rPr>
          <w:rStyle w:val="1"/>
          <w:rFonts w:ascii="Times New Roman" w:hAnsi="Times New Roman" w:cs="Times New Roman"/>
          <w:b/>
          <w:color w:val="auto"/>
          <w:lang w:bidi="ru-RU"/>
        </w:rPr>
        <w:tab/>
      </w:r>
      <w:r w:rsidR="00443029">
        <w:rPr>
          <w:rStyle w:val="1"/>
          <w:rFonts w:ascii="Times New Roman" w:hAnsi="Times New Roman" w:cs="Times New Roman"/>
          <w:b/>
          <w:color w:val="auto"/>
          <w:lang w:bidi="ru-RU"/>
        </w:rPr>
        <w:tab/>
      </w:r>
      <w:r w:rsidR="00443029">
        <w:rPr>
          <w:rStyle w:val="1"/>
          <w:rFonts w:ascii="Times New Roman" w:hAnsi="Times New Roman" w:cs="Times New Roman"/>
          <w:b/>
          <w:color w:val="auto"/>
          <w:lang w:bidi="ru-RU"/>
        </w:rPr>
        <w:tab/>
      </w:r>
      <w:r w:rsidRPr="001F61DF">
        <w:rPr>
          <w:rStyle w:val="1"/>
          <w:rFonts w:ascii="Times New Roman" w:hAnsi="Times New Roman" w:cs="Times New Roman"/>
          <w:b/>
          <w:color w:val="auto"/>
          <w:lang w:bidi="ru-RU"/>
        </w:rPr>
        <w:t>«</w:t>
      </w:r>
      <w:r w:rsidRPr="0061557F">
        <w:rPr>
          <w:rStyle w:val="1"/>
          <w:rFonts w:ascii="Times New Roman" w:hAnsi="Times New Roman" w:cs="Times New Roman"/>
          <w:b/>
          <w:i/>
          <w:iCs/>
          <w:color w:val="auto"/>
          <w:u w:val="single"/>
          <w:lang w:bidi="ru-RU"/>
        </w:rPr>
        <w:t>03</w:t>
      </w:r>
      <w:r w:rsidRPr="001F61DF">
        <w:rPr>
          <w:rStyle w:val="1"/>
          <w:rFonts w:ascii="Times New Roman" w:hAnsi="Times New Roman" w:cs="Times New Roman"/>
          <w:b/>
          <w:color w:val="auto"/>
          <w:lang w:bidi="ru-RU"/>
        </w:rPr>
        <w:t>»</w:t>
      </w:r>
      <w:r w:rsidR="00443029">
        <w:rPr>
          <w:rStyle w:val="1"/>
          <w:rFonts w:ascii="Times New Roman" w:hAnsi="Times New Roman" w:cs="Times New Roman"/>
          <w:b/>
          <w:color w:val="auto"/>
          <w:lang w:bidi="ru-RU"/>
        </w:rPr>
        <w:t xml:space="preserve"> </w:t>
      </w:r>
      <w:r w:rsidRPr="0061557F">
        <w:rPr>
          <w:rStyle w:val="1"/>
          <w:rFonts w:ascii="Times New Roman" w:hAnsi="Times New Roman" w:cs="Times New Roman"/>
          <w:b/>
          <w:i/>
          <w:iCs/>
          <w:color w:val="auto"/>
          <w:u w:val="single"/>
          <w:lang w:bidi="ru-RU"/>
        </w:rPr>
        <w:t>февраля</w:t>
      </w:r>
      <w:r w:rsidRPr="00443029">
        <w:rPr>
          <w:rStyle w:val="1"/>
          <w:rFonts w:ascii="Times New Roman" w:hAnsi="Times New Roman" w:cs="Times New Roman"/>
          <w:b/>
          <w:color w:val="auto"/>
          <w:lang w:bidi="ru-RU"/>
        </w:rPr>
        <w:t xml:space="preserve"> </w:t>
      </w:r>
      <w:r w:rsidRPr="001F61DF">
        <w:rPr>
          <w:rStyle w:val="1"/>
          <w:rFonts w:ascii="Times New Roman" w:hAnsi="Times New Roman" w:cs="Times New Roman"/>
          <w:b/>
          <w:color w:val="auto"/>
          <w:lang w:bidi="ru-RU"/>
        </w:rPr>
        <w:t>20</w:t>
      </w:r>
      <w:r w:rsidRPr="0061557F">
        <w:rPr>
          <w:rStyle w:val="1"/>
          <w:rFonts w:ascii="Times New Roman" w:hAnsi="Times New Roman" w:cs="Times New Roman"/>
          <w:b/>
          <w:i/>
          <w:iCs/>
          <w:color w:val="auto"/>
          <w:u w:val="single"/>
          <w:lang w:bidi="ru-RU"/>
        </w:rPr>
        <w:t>22</w:t>
      </w:r>
      <w:r w:rsidRPr="001F61DF">
        <w:rPr>
          <w:rStyle w:val="1"/>
          <w:rFonts w:ascii="Times New Roman" w:hAnsi="Times New Roman" w:cs="Times New Roman"/>
          <w:b/>
          <w:color w:val="auto"/>
          <w:lang w:bidi="ru-RU"/>
        </w:rPr>
        <w:t xml:space="preserve"> г.</w:t>
      </w:r>
    </w:p>
    <w:p w14:paraId="648910C9" w14:textId="1F474D09" w:rsidR="00557D74" w:rsidRPr="006C18AE" w:rsidRDefault="00557D74" w:rsidP="00EA302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955DBE3" w14:textId="178A3CCB" w:rsidR="00557D74" w:rsidRPr="006C18AE" w:rsidRDefault="00280B23" w:rsidP="00EA3027">
      <w:pPr>
        <w:pStyle w:val="20"/>
        <w:keepNext/>
        <w:keepLines/>
        <w:spacing w:after="36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7"/>
      <w:r w:rsidRPr="006C18AE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t>Об организации деятельности в области идентификации сельскохозяйственных животных</w:t>
      </w:r>
      <w:bookmarkEnd w:id="2"/>
    </w:p>
    <w:p w14:paraId="6DE190BE" w14:textId="06A63E31" w:rsidR="00557D74" w:rsidRPr="006C18AE" w:rsidRDefault="00280B23" w:rsidP="00EA3027">
      <w:pPr>
        <w:pStyle w:val="11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Согласно статье 26.1 закона Азербайджанской Республики «О ветеринарной медицине» и пункту 1.2 «Правил контроля за выполнением ветеринарных мероприятий по диагностике и профилактике болезней животных и проведени</w:t>
      </w:r>
      <w:r w:rsidR="00140A7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я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с этой целью идентификации сельскохозяйственных животных, позволяющ</w:t>
      </w:r>
      <w:r w:rsidR="00D3114D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ей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наблюдать за каждым животным или группой животных» (далее </w:t>
      </w:r>
      <w:r w:rsid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–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Правила), утвержденным постановлением Кабинета Министров Азербайджанской Республики </w:t>
      </w:r>
      <w:r w:rsidR="00D3114D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№</w:t>
      </w:r>
      <w:r w:rsidR="00D3114D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 </w:t>
      </w:r>
      <w:r w:rsidR="00D3114D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19</w:t>
      </w:r>
      <w:r w:rsidR="00D3114D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от 30 января 2007 года, проведение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</w:t>
      </w:r>
      <w:r w:rsidR="00B92AA9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,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является обязательным.</w:t>
      </w:r>
    </w:p>
    <w:p w14:paraId="017ABDD7" w14:textId="77777777" w:rsidR="00557D74" w:rsidRPr="006C18AE" w:rsidRDefault="00280B23" w:rsidP="00EA3027">
      <w:pPr>
        <w:pStyle w:val="11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В связи с этим, согласно подпункту 10.7.1 «Государственной программы по обеспечению продовольственной безопасности в Азербайджанской Республике на 2019-2025 годы», планируется формирование системы идентификации и регистрации животных и ее поэтапное внедрение в стране.</w:t>
      </w:r>
    </w:p>
    <w:p w14:paraId="5CD19B79" w14:textId="0CAFEF94" w:rsidR="00557D74" w:rsidRPr="006C18AE" w:rsidRDefault="00280B23" w:rsidP="00EA3027">
      <w:pPr>
        <w:pStyle w:val="11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Согласно пункту 2.1 Правил</w:t>
      </w:r>
      <w:r w:rsidR="00B92AA9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,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идентификация животных заключается в присвоении каждому сельскохозяйственному животному индивидуального </w:t>
      </w:r>
      <w:r w:rsidR="00982E54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опознавательного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номера. Для проведения работ по идентификации животные должны иметь индивидуальные бирки (маркировки).</w:t>
      </w:r>
    </w:p>
    <w:p w14:paraId="70465DE7" w14:textId="1C3EB163" w:rsidR="00557D74" w:rsidRPr="006C18AE" w:rsidRDefault="00280B23" w:rsidP="00EA3027">
      <w:pPr>
        <w:pStyle w:val="11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Согласно пункту 2.2 Правил</w:t>
      </w:r>
      <w:r w:rsidR="00B92AA9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,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для нанесени</w:t>
      </w:r>
      <w:r w:rsidR="00B92AA9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я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бирок (маркировки) животных используется специальный </w:t>
      </w:r>
      <w:r w:rsidR="00982E54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опознавательный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номер, определяемый Агентством по пищевой </w:t>
      </w:r>
      <w:r w:rsidR="00B92AA9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безопасности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Азербайджанской Республики (далее – Агентство).</w:t>
      </w:r>
    </w:p>
    <w:p w14:paraId="568D5044" w14:textId="3357E572" w:rsidR="00557D74" w:rsidRPr="006C18AE" w:rsidRDefault="00280B23" w:rsidP="00EA3027">
      <w:pPr>
        <w:pStyle w:val="11"/>
        <w:spacing w:after="22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Принимая во внимание вышеизложенное, в целях использования специального </w:t>
      </w:r>
      <w:r w:rsidR="00982E54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опознавательного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номера для нанесени</w:t>
      </w:r>
      <w:r w:rsidR="0087734A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я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бирок (маркировки) животных, руководствуясь пунктом 2.2 Правил и подразделом 5.5.10 «Положения об Агентстве пищевой безопасности Азербайджанской Республики», утвержденного Указом Президента Азербайджанской Республики от 13 ноября 2017 года №</w:t>
      </w:r>
      <w:r w:rsidR="0087734A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 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1681</w:t>
      </w:r>
      <w:r w:rsidR="0087734A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,</w:t>
      </w:r>
    </w:p>
    <w:p w14:paraId="064D2988" w14:textId="77777777" w:rsidR="00557D74" w:rsidRPr="006C18AE" w:rsidRDefault="00280B23" w:rsidP="009821C3">
      <w:pPr>
        <w:pStyle w:val="20"/>
        <w:keepNext/>
        <w:keepLines/>
        <w:spacing w:before="480" w:after="36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9"/>
      <w:r w:rsidRPr="006C18AE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t>ПРИКАЗЫВАЮ:</w:t>
      </w:r>
      <w:bookmarkEnd w:id="3"/>
    </w:p>
    <w:p w14:paraId="5AEA5950" w14:textId="23DD610A" w:rsidR="006C18AE" w:rsidRPr="006C18AE" w:rsidRDefault="00280B23" w:rsidP="006C18AE">
      <w:pPr>
        <w:pStyle w:val="11"/>
        <w:numPr>
          <w:ilvl w:val="0"/>
          <w:numId w:val="1"/>
        </w:numPr>
        <w:tabs>
          <w:tab w:val="left" w:pos="1134"/>
        </w:tabs>
        <w:spacing w:after="260" w:line="240" w:lineRule="auto"/>
        <w:ind w:firstLine="720"/>
        <w:jc w:val="both"/>
        <w:rPr>
          <w:rStyle w:val="a3"/>
          <w:rFonts w:ascii="Times New Roman" w:hAnsi="Times New Roman" w:cs="Times New Roman"/>
          <w:color w:val="auto"/>
          <w:lang w:bidi="ru-RU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Утвердить (прилагается) «Инструкцию о специальных </w:t>
      </w:r>
      <w:r w:rsidR="00982E54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опознавательных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номерах, используемых для идентификации сельскохозяйственных животных» (далее </w:t>
      </w:r>
      <w:r w:rsidR="006C18AE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–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Инструкция).</w:t>
      </w:r>
      <w:r w:rsidR="006C18AE" w:rsidRPr="006C18AE">
        <w:rPr>
          <w:rStyle w:val="a3"/>
          <w:rFonts w:ascii="Times New Roman" w:hAnsi="Times New Roman" w:cs="Times New Roman"/>
          <w:color w:val="auto"/>
          <w:lang w:bidi="ru-RU"/>
        </w:rPr>
        <w:br w:type="page"/>
      </w:r>
    </w:p>
    <w:p w14:paraId="60AEBD24" w14:textId="77777777" w:rsidR="00557D74" w:rsidRPr="006C18AE" w:rsidRDefault="00280B23" w:rsidP="00EA3027">
      <w:pPr>
        <w:pStyle w:val="11"/>
        <w:numPr>
          <w:ilvl w:val="0"/>
          <w:numId w:val="1"/>
        </w:numPr>
        <w:tabs>
          <w:tab w:val="left" w:pos="1134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lastRenderedPageBreak/>
        <w:t>Региональным подразделениям Агентства поручается:</w:t>
      </w:r>
    </w:p>
    <w:p w14:paraId="2A9B00DF" w14:textId="77777777" w:rsidR="00557D74" w:rsidRPr="006C18AE" w:rsidRDefault="00280B23" w:rsidP="00EA3027">
      <w:pPr>
        <w:pStyle w:val="11"/>
        <w:numPr>
          <w:ilvl w:val="1"/>
          <w:numId w:val="1"/>
        </w:numPr>
        <w:tabs>
          <w:tab w:val="left" w:pos="1418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идентифицировать информацию об импортируемых животных в соответствии с международными стандартами и внести в соответствующую электронную систему Агентства не позднее 3 рабочих дней с даты импорта;</w:t>
      </w:r>
    </w:p>
    <w:p w14:paraId="177D28FB" w14:textId="77777777" w:rsidR="00557D74" w:rsidRPr="006C18AE" w:rsidRDefault="00280B23" w:rsidP="00EA3027">
      <w:pPr>
        <w:pStyle w:val="11"/>
        <w:numPr>
          <w:ilvl w:val="1"/>
          <w:numId w:val="1"/>
        </w:numPr>
        <w:tabs>
          <w:tab w:val="left" w:pos="1418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обеспечить идентификацию животных, не идентифицированных в соответствии с требованиями законодательства или международных стандартов, в период их содержания в изоляции в специально отведенных для этого местах (изоляторе) на ферме при ввозе, и внести сведения об этом в соответствующую электронную систему Агентства.</w:t>
      </w:r>
    </w:p>
    <w:p w14:paraId="3799E0FA" w14:textId="6547B14D" w:rsidR="00557D74" w:rsidRPr="006C18AE" w:rsidRDefault="003D3916" w:rsidP="00EA3027">
      <w:pPr>
        <w:pStyle w:val="11"/>
        <w:numPr>
          <w:ilvl w:val="0"/>
          <w:numId w:val="1"/>
        </w:numPr>
        <w:tabs>
          <w:tab w:val="left" w:pos="1134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П</w:t>
      </w:r>
      <w:r w:rsidR="00280B23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оручить Отделу здоровья животных аппарата Агентства и юридическому лицу публичного права «Азербайджанский институт пищевой безопасности» при Агентстве (далее – Институт) обеспечить, чтобы инспекторы регионального отдела Агентства, ветеринарные врачи отдела ветеринарно-санитарной экспертизы</w:t>
      </w:r>
      <w:r w:rsidR="00F3109F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,</w:t>
      </w:r>
      <w:r w:rsidR="00280B23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департамент «Идентификационный центр животных» Института и другие пользователи соответствующей электронной системы Агентства организовали обучение по использованию электронной системы.</w:t>
      </w:r>
    </w:p>
    <w:p w14:paraId="2558AEB7" w14:textId="54FE4601" w:rsidR="00557D74" w:rsidRPr="006C18AE" w:rsidRDefault="003D3916" w:rsidP="00EA3027">
      <w:pPr>
        <w:pStyle w:val="11"/>
        <w:numPr>
          <w:ilvl w:val="0"/>
          <w:numId w:val="1"/>
        </w:numPr>
        <w:tabs>
          <w:tab w:val="left" w:pos="1134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П</w:t>
      </w:r>
      <w:r w:rsidR="00280B23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оручить институту обеспечивать уникальность специальных </w:t>
      </w:r>
      <w:r w:rsidR="00140A7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опознавательных </w:t>
      </w:r>
      <w:r w:rsidR="00280B23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номеров, записываемых на маркировочных устройствах, присваивать специальные идентификационные номера по запросу импортеров, производителей или поставщиков и вести реестр этих номеров.</w:t>
      </w:r>
    </w:p>
    <w:p w14:paraId="5633586E" w14:textId="4A4A475E" w:rsidR="00557D74" w:rsidRPr="006C18AE" w:rsidRDefault="00280B23" w:rsidP="00EA3027">
      <w:pPr>
        <w:pStyle w:val="11"/>
        <w:numPr>
          <w:ilvl w:val="0"/>
          <w:numId w:val="1"/>
        </w:numPr>
        <w:tabs>
          <w:tab w:val="left" w:pos="1134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Поручить </w:t>
      </w:r>
      <w:r w:rsidR="00F3109F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ю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ридическому, кадровому отделу и отдел</w:t>
      </w:r>
      <w:r w:rsidR="00F3109F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у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по надзору за кадрами аппарата Агентства обеспечить направление копии настоящего приказа в соответствующий орган.</w:t>
      </w:r>
    </w:p>
    <w:p w14:paraId="0AD44569" w14:textId="011DB7E5" w:rsidR="00557D74" w:rsidRPr="006C18AE" w:rsidRDefault="00280B23" w:rsidP="00EA3027">
      <w:pPr>
        <w:pStyle w:val="11"/>
        <w:numPr>
          <w:ilvl w:val="0"/>
          <w:numId w:val="1"/>
        </w:numPr>
        <w:tabs>
          <w:tab w:val="left" w:pos="1134"/>
        </w:tabs>
        <w:spacing w:after="260"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Надзор за выполнением данного приказа возложить на заместителя председателя </w:t>
      </w:r>
      <w:r w:rsidR="003D391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гентства </w:t>
      </w:r>
      <w:r w:rsidRPr="006C18AE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bidi="ru-RU"/>
        </w:rPr>
        <w:t>Баларахима Гулиева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.</w:t>
      </w:r>
    </w:p>
    <w:p w14:paraId="3E6FDA93" w14:textId="6E7AE7BA" w:rsidR="00EA3027" w:rsidRDefault="00280B23" w:rsidP="00EA3027">
      <w:pPr>
        <w:pStyle w:val="11"/>
        <w:spacing w:line="240" w:lineRule="auto"/>
        <w:ind w:firstLine="70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</w:pPr>
      <w:r w:rsidRPr="006C18AE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bidi="ru-RU"/>
        </w:rPr>
        <w:t xml:space="preserve">Основание: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Служебный доклад заместителя председателя Агентства Баларахима Гулиева №</w:t>
      </w:r>
      <w:r w:rsidR="00F3109F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 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D2/19/000297 от 25 января 2022 года</w:t>
      </w:r>
    </w:p>
    <w:p w14:paraId="7C18C334" w14:textId="5D058CD0" w:rsidR="00F3109F" w:rsidRDefault="00F3109F" w:rsidP="00EA3027">
      <w:pPr>
        <w:pStyle w:val="11"/>
        <w:spacing w:line="240" w:lineRule="auto"/>
        <w:ind w:firstLine="70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</w:pPr>
    </w:p>
    <w:p w14:paraId="38F7E932" w14:textId="77777777" w:rsidR="00F3109F" w:rsidRPr="001A74F5" w:rsidRDefault="00F3109F" w:rsidP="00EA3027">
      <w:pPr>
        <w:pStyle w:val="11"/>
        <w:spacing w:line="240" w:lineRule="auto"/>
        <w:ind w:firstLine="70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14:paraId="2A736B0B" w14:textId="77777777" w:rsidR="00EA3027" w:rsidRPr="006C18AE" w:rsidRDefault="00EA3027" w:rsidP="00EA3027">
      <w:pPr>
        <w:pStyle w:val="a5"/>
        <w:tabs>
          <w:tab w:val="left" w:pos="7938"/>
        </w:tabs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Председатель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ab/>
      </w:r>
      <w:r w:rsidRPr="006C18AE">
        <w:rPr>
          <w:rStyle w:val="a4"/>
          <w:rFonts w:ascii="Times New Roman" w:hAnsi="Times New Roman" w:cs="Times New Roman"/>
          <w:b/>
          <w:color w:val="auto"/>
          <w:sz w:val="24"/>
          <w:szCs w:val="24"/>
          <w:lang w:bidi="ru-RU"/>
        </w:rPr>
        <w:t>Гошгар Тахмазли</w:t>
      </w:r>
    </w:p>
    <w:p w14:paraId="591C30A0" w14:textId="36B87A03" w:rsidR="00EA3027" w:rsidRPr="006C18AE" w:rsidRDefault="00EA3027" w:rsidP="00EA3027">
      <w:pPr>
        <w:pStyle w:val="a5"/>
        <w:tabs>
          <w:tab w:val="left" w:pos="7938"/>
        </w:tabs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F3109F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lang w:bidi="ru-RU"/>
        </w:rPr>
        <w:t>/Штамп:/</w:t>
      </w:r>
      <w:r w:rsidRPr="006C18AE">
        <w:rPr>
          <w:rStyle w:val="a4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</w:t>
      </w:r>
      <w:r w:rsidR="00F3109F">
        <w:rPr>
          <w:rStyle w:val="a4"/>
          <w:rFonts w:ascii="Times New Roman" w:hAnsi="Times New Roman" w:cs="Times New Roman"/>
          <w:color w:val="auto"/>
          <w:sz w:val="24"/>
          <w:szCs w:val="24"/>
          <w:lang w:bidi="ru-RU"/>
        </w:rPr>
        <w:t>ВЕРНО ОРИГИНАЛУ</w:t>
      </w:r>
    </w:p>
    <w:p w14:paraId="29C55F8D" w14:textId="673819C2" w:rsidR="00EA3027" w:rsidRPr="00F3109F" w:rsidRDefault="00EA3027" w:rsidP="00EA3027">
      <w:pPr>
        <w:pStyle w:val="a5"/>
        <w:tabs>
          <w:tab w:val="left" w:pos="7938"/>
        </w:tabs>
        <w:jc w:val="center"/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F3109F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lang w:bidi="ru-RU"/>
        </w:rPr>
        <w:t>/подписано/ /неразборчиво/</w:t>
      </w:r>
    </w:p>
    <w:p w14:paraId="50D91B35" w14:textId="3657FCD8" w:rsidR="00EA3027" w:rsidRPr="00F3109F" w:rsidRDefault="00EA3027" w:rsidP="00EA3027">
      <w:pPr>
        <w:pStyle w:val="a5"/>
        <w:tabs>
          <w:tab w:val="left" w:pos="7938"/>
        </w:tabs>
        <w:ind w:left="5245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F3109F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lang w:bidi="ru-RU"/>
        </w:rPr>
        <w:t>03.02.2022</w:t>
      </w:r>
    </w:p>
    <w:p w14:paraId="3E8C820B" w14:textId="77777777" w:rsidR="00EA3027" w:rsidRPr="00F3109F" w:rsidRDefault="00EA3027" w:rsidP="00EA3027">
      <w:pPr>
        <w:rPr>
          <w:rStyle w:val="a3"/>
          <w:rFonts w:ascii="Times New Roman" w:hAnsi="Times New Roman" w:cs="Times New Roman"/>
          <w:i/>
          <w:iCs/>
          <w:color w:val="auto"/>
        </w:rPr>
      </w:pPr>
      <w:r w:rsidRPr="00F3109F">
        <w:rPr>
          <w:rStyle w:val="a3"/>
          <w:rFonts w:ascii="Times New Roman" w:hAnsi="Times New Roman" w:cs="Times New Roman"/>
          <w:i/>
          <w:iCs/>
          <w:color w:val="auto"/>
          <w:lang w:bidi="ru-RU"/>
        </w:rPr>
        <w:br w:type="page"/>
      </w:r>
    </w:p>
    <w:p w14:paraId="5448225A" w14:textId="77777777" w:rsidR="00557D74" w:rsidRPr="001F61DF" w:rsidRDefault="00280B23" w:rsidP="009E12F6">
      <w:pPr>
        <w:pStyle w:val="11"/>
        <w:spacing w:line="240" w:lineRule="auto"/>
        <w:ind w:left="5670" w:firstLine="0"/>
        <w:jc w:val="both"/>
        <w:rPr>
          <w:rFonts w:ascii="Times New Roman" w:hAnsi="Times New Roman" w:cs="Times New Roman"/>
          <w:color w:val="auto"/>
        </w:rPr>
      </w:pPr>
      <w:r w:rsidRPr="001F61DF">
        <w:rPr>
          <w:rStyle w:val="a3"/>
          <w:rFonts w:ascii="Times New Roman" w:hAnsi="Times New Roman" w:cs="Times New Roman"/>
          <w:b/>
          <w:color w:val="auto"/>
          <w:lang w:bidi="ru-RU"/>
        </w:rPr>
        <w:lastRenderedPageBreak/>
        <w:t>Азербайджанская Республика</w:t>
      </w:r>
    </w:p>
    <w:p w14:paraId="7CC2135F" w14:textId="77777777" w:rsidR="00EA3027" w:rsidRPr="001F61DF" w:rsidRDefault="00280B23" w:rsidP="009E12F6">
      <w:pPr>
        <w:pStyle w:val="11"/>
        <w:tabs>
          <w:tab w:val="left" w:pos="8269"/>
        </w:tabs>
        <w:spacing w:line="240" w:lineRule="auto"/>
        <w:ind w:left="5670" w:firstLine="0"/>
        <w:rPr>
          <w:rStyle w:val="a3"/>
          <w:rFonts w:ascii="Times New Roman" w:hAnsi="Times New Roman" w:cs="Times New Roman"/>
          <w:b/>
          <w:bCs/>
          <w:color w:val="auto"/>
        </w:rPr>
      </w:pPr>
      <w:r w:rsidRPr="001F61DF">
        <w:rPr>
          <w:rStyle w:val="a3"/>
          <w:rFonts w:ascii="Times New Roman" w:hAnsi="Times New Roman" w:cs="Times New Roman"/>
          <w:b/>
          <w:color w:val="auto"/>
          <w:lang w:bidi="ru-RU"/>
        </w:rPr>
        <w:t>Утвержден приказом</w:t>
      </w:r>
    </w:p>
    <w:p w14:paraId="6F1D6285" w14:textId="77777777" w:rsidR="009E12F6" w:rsidRDefault="00EA3027" w:rsidP="009E12F6">
      <w:pPr>
        <w:pStyle w:val="11"/>
        <w:tabs>
          <w:tab w:val="left" w:pos="8269"/>
        </w:tabs>
        <w:spacing w:line="240" w:lineRule="auto"/>
        <w:ind w:left="5670" w:firstLine="0"/>
        <w:rPr>
          <w:rStyle w:val="a3"/>
          <w:rFonts w:ascii="Times New Roman" w:hAnsi="Times New Roman" w:cs="Times New Roman"/>
          <w:b/>
          <w:color w:val="auto"/>
          <w:lang w:bidi="ru-RU"/>
        </w:rPr>
      </w:pPr>
      <w:r w:rsidRPr="001F61DF">
        <w:rPr>
          <w:rStyle w:val="a3"/>
          <w:rFonts w:ascii="Times New Roman" w:hAnsi="Times New Roman" w:cs="Times New Roman"/>
          <w:b/>
          <w:color w:val="auto"/>
          <w:lang w:bidi="ru-RU"/>
        </w:rPr>
        <w:t>председателя Агентства пищевой безопасности</w:t>
      </w:r>
      <w:r w:rsidR="009E12F6">
        <w:rPr>
          <w:rStyle w:val="a3"/>
          <w:rFonts w:ascii="Times New Roman" w:hAnsi="Times New Roman" w:cs="Times New Roman"/>
          <w:b/>
          <w:color w:val="auto"/>
          <w:lang w:bidi="ru-RU"/>
        </w:rPr>
        <w:t xml:space="preserve"> </w:t>
      </w:r>
      <w:r w:rsidRPr="001F61DF">
        <w:rPr>
          <w:rStyle w:val="a3"/>
          <w:rFonts w:ascii="Times New Roman" w:hAnsi="Times New Roman" w:cs="Times New Roman"/>
          <w:b/>
          <w:color w:val="auto"/>
          <w:lang w:bidi="ru-RU"/>
        </w:rPr>
        <w:t xml:space="preserve">под номером </w:t>
      </w:r>
      <w:r w:rsidRPr="009E12F6">
        <w:rPr>
          <w:rStyle w:val="a3"/>
          <w:rFonts w:ascii="Times New Roman" w:hAnsi="Times New Roman" w:cs="Times New Roman"/>
          <w:b/>
          <w:i/>
          <w:iCs/>
          <w:color w:val="auto"/>
          <w:u w:val="single"/>
          <w:lang w:bidi="ru-RU"/>
        </w:rPr>
        <w:t>Ü/11</w:t>
      </w:r>
    </w:p>
    <w:p w14:paraId="277871D9" w14:textId="63632F60" w:rsidR="00557D74" w:rsidRPr="001F61DF" w:rsidRDefault="00EA3027" w:rsidP="009E12F6">
      <w:pPr>
        <w:pStyle w:val="11"/>
        <w:tabs>
          <w:tab w:val="left" w:pos="8269"/>
        </w:tabs>
        <w:spacing w:line="240" w:lineRule="auto"/>
        <w:ind w:left="5670" w:firstLine="0"/>
        <w:rPr>
          <w:rFonts w:ascii="Times New Roman" w:hAnsi="Times New Roman" w:cs="Times New Roman"/>
          <w:color w:val="auto"/>
        </w:rPr>
      </w:pPr>
      <w:r w:rsidRPr="001F61DF">
        <w:rPr>
          <w:rStyle w:val="a3"/>
          <w:rFonts w:ascii="Times New Roman" w:hAnsi="Times New Roman" w:cs="Times New Roman"/>
          <w:b/>
          <w:color w:val="auto"/>
          <w:lang w:bidi="ru-RU"/>
        </w:rPr>
        <w:t xml:space="preserve">от </w:t>
      </w:r>
      <w:r w:rsidRPr="001F61DF">
        <w:rPr>
          <w:rStyle w:val="a3"/>
          <w:rFonts w:ascii="Times New Roman" w:hAnsi="Times New Roman" w:cs="Times New Roman"/>
          <w:b/>
          <w:color w:val="auto"/>
          <w:u w:val="single"/>
          <w:lang w:bidi="ru-RU"/>
        </w:rPr>
        <w:t>«</w:t>
      </w:r>
      <w:r w:rsidRPr="009E12F6">
        <w:rPr>
          <w:rStyle w:val="a3"/>
          <w:rFonts w:ascii="Times New Roman" w:hAnsi="Times New Roman" w:cs="Times New Roman"/>
          <w:b/>
          <w:i/>
          <w:iCs/>
          <w:color w:val="auto"/>
          <w:u w:val="single"/>
          <w:lang w:bidi="ru-RU"/>
        </w:rPr>
        <w:t>03</w:t>
      </w:r>
      <w:r w:rsidRPr="001F61DF">
        <w:rPr>
          <w:rStyle w:val="a3"/>
          <w:rFonts w:ascii="Times New Roman" w:hAnsi="Times New Roman" w:cs="Times New Roman"/>
          <w:b/>
          <w:color w:val="auto"/>
          <w:u w:val="single"/>
          <w:lang w:bidi="ru-RU"/>
        </w:rPr>
        <w:t>»</w:t>
      </w:r>
      <w:r w:rsidRPr="001F61DF">
        <w:rPr>
          <w:rStyle w:val="a3"/>
          <w:rFonts w:ascii="Times New Roman" w:hAnsi="Times New Roman" w:cs="Times New Roman"/>
          <w:b/>
          <w:color w:val="auto"/>
          <w:lang w:bidi="ru-RU"/>
        </w:rPr>
        <w:t xml:space="preserve"> </w:t>
      </w:r>
      <w:r w:rsidRPr="009E12F6">
        <w:rPr>
          <w:rStyle w:val="a3"/>
          <w:rFonts w:ascii="Times New Roman" w:hAnsi="Times New Roman" w:cs="Times New Roman"/>
          <w:b/>
          <w:i/>
          <w:iCs/>
          <w:color w:val="auto"/>
          <w:u w:val="single"/>
          <w:lang w:bidi="ru-RU"/>
        </w:rPr>
        <w:t>февраля</w:t>
      </w:r>
      <w:r w:rsidRPr="001F61DF">
        <w:rPr>
          <w:rStyle w:val="a3"/>
          <w:rFonts w:ascii="Times New Roman" w:hAnsi="Times New Roman" w:cs="Times New Roman"/>
          <w:b/>
          <w:color w:val="auto"/>
          <w:lang w:bidi="ru-RU"/>
        </w:rPr>
        <w:t xml:space="preserve"> 2022 года</w:t>
      </w:r>
    </w:p>
    <w:p w14:paraId="6E6B38F7" w14:textId="555970B1" w:rsidR="00557D74" w:rsidRPr="001F61DF" w:rsidRDefault="00280B23" w:rsidP="009E12F6">
      <w:pPr>
        <w:pStyle w:val="11"/>
        <w:spacing w:before="360" w:after="36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1F61DF">
        <w:rPr>
          <w:rStyle w:val="a3"/>
          <w:rFonts w:ascii="Times New Roman" w:hAnsi="Times New Roman" w:cs="Times New Roman"/>
          <w:b/>
          <w:color w:val="auto"/>
          <w:lang w:bidi="ru-RU"/>
        </w:rPr>
        <w:t xml:space="preserve">ИНСТРУКЦИЯ О СПЕЦИАЛЬНЫХ ОПОЗНАВАТЕЛЬНЫХ НОМЕРАХ, ИСПОЛЬЗУЕМЫХ </w:t>
      </w:r>
      <w:bookmarkStart w:id="4" w:name="bookmark11"/>
      <w:r w:rsidRPr="001F61DF">
        <w:rPr>
          <w:rStyle w:val="2"/>
          <w:rFonts w:ascii="Times New Roman" w:hAnsi="Times New Roman" w:cs="Times New Roman"/>
          <w:color w:val="auto"/>
          <w:lang w:bidi="ru-RU"/>
        </w:rPr>
        <w:t>ДЛЯ ИДЕНТИФИКАЦИИ СЕЛЬСКОХОЗЯЙСТВЕННЫХ ЖИВОТНЫХ</w:t>
      </w:r>
      <w:bookmarkEnd w:id="4"/>
    </w:p>
    <w:p w14:paraId="22754874" w14:textId="77777777" w:rsidR="00557D74" w:rsidRPr="006C18AE" w:rsidRDefault="00280B23" w:rsidP="009821C3">
      <w:pPr>
        <w:pStyle w:val="20"/>
        <w:keepNext/>
        <w:keepLines/>
        <w:numPr>
          <w:ilvl w:val="0"/>
          <w:numId w:val="2"/>
        </w:numPr>
        <w:tabs>
          <w:tab w:val="left" w:pos="350"/>
        </w:tabs>
        <w:spacing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bookmark13"/>
      <w:r w:rsidRPr="006C18AE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t>Общие положения</w:t>
      </w:r>
      <w:bookmarkEnd w:id="5"/>
    </w:p>
    <w:p w14:paraId="08695333" w14:textId="4E7D2D75" w:rsidR="00557D74" w:rsidRPr="006C18AE" w:rsidRDefault="00280B23" w:rsidP="00EA3027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«Инструкция о специальных опознавательных номерах, используемых для идентификации животных» (далее – Инструкция) подготовлен</w:t>
      </w:r>
      <w:r w:rsidR="00140A7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в соответствии с пунктом 2.2 «Правил контроля за выполнением ветеринарных мероприятий по диагностике и профилактике болезней животных и проведени</w:t>
      </w:r>
      <w:r w:rsidR="00140A7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я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с этой целью идентификации сельскохозяйственных животных, позволяющ</w:t>
      </w:r>
      <w:r w:rsidR="00140A7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ей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наблюдать за каждым животным или группой животных», утвержденных статьей 26.1 Закона Азербайджанской Республики «О ветеринарной медицине» и Постановлением №</w:t>
      </w:r>
      <w:r w:rsidR="00140A7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 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19 Кабинета </w:t>
      </w:r>
      <w:r w:rsidR="00140A7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м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инистров Азербайджанской Республики от 30 января 2007 года.</w:t>
      </w:r>
    </w:p>
    <w:p w14:paraId="4BA982D3" w14:textId="77777777" w:rsidR="00557D74" w:rsidRPr="006C18AE" w:rsidRDefault="00280B23" w:rsidP="00EA3027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Настоящая Инструкция регулирует вопросы, связанные с определением специальных опознавательных номеров, выдаваемых Агентством для нанесения бирок (маркировки) сельскохозяйственных животных.</w:t>
      </w:r>
    </w:p>
    <w:p w14:paraId="410CB471" w14:textId="7AF12476" w:rsidR="00557D74" w:rsidRPr="006C18AE" w:rsidRDefault="00280B23" w:rsidP="00EA3027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Пришедшие в негодность или утерянные по каким-либо причинам средства визуальной идентификации (бирки) подлежат замене дубликатами, а средства радиочастотной идентификации </w:t>
      </w:r>
      <w:r w:rsidR="00385BED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–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новыми.</w:t>
      </w:r>
    </w:p>
    <w:p w14:paraId="1F731A16" w14:textId="7CCC3E63" w:rsidR="00557D74" w:rsidRPr="006C18AE" w:rsidRDefault="00280B23" w:rsidP="00EA3027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Специальные идентификационные номера, штрих-коды и логотипы, которые </w:t>
      </w:r>
      <w:r w:rsidR="00385BED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наносятся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на пусты</w:t>
      </w:r>
      <w:r w:rsidR="00385BED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е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визуальны</w:t>
      </w:r>
      <w:r w:rsidR="00385BED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е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бирк</w:t>
      </w:r>
      <w:r w:rsidR="00385BED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и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, должны быть реализованы в соответствии с настоящей Инструкцией.</w:t>
      </w:r>
    </w:p>
    <w:p w14:paraId="1DBC78F7" w14:textId="77777777" w:rsidR="00557D74" w:rsidRPr="006C18AE" w:rsidRDefault="00280B23" w:rsidP="00EA3027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Основными целями настоящей Инструкции являются:</w:t>
      </w:r>
    </w:p>
    <w:p w14:paraId="62794D55" w14:textId="77777777" w:rsidR="00557D74" w:rsidRPr="006C18AE" w:rsidRDefault="00280B23" w:rsidP="00EA3027">
      <w:pPr>
        <w:pStyle w:val="11"/>
        <w:numPr>
          <w:ilvl w:val="2"/>
          <w:numId w:val="2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Использование специальных опознавательных номеров, соответствующих требованиям Международного комитета по регистрации животных (далее – ИКАР);</w:t>
      </w:r>
    </w:p>
    <w:p w14:paraId="62989928" w14:textId="77777777" w:rsidR="00557D74" w:rsidRPr="006C18AE" w:rsidRDefault="00280B23" w:rsidP="00EA3027">
      <w:pPr>
        <w:pStyle w:val="11"/>
        <w:numPr>
          <w:ilvl w:val="2"/>
          <w:numId w:val="2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предотвращение дублирования специальных опознавательных номеров;</w:t>
      </w:r>
    </w:p>
    <w:p w14:paraId="13388739" w14:textId="68B8C58E" w:rsidR="00557D74" w:rsidRPr="006C18AE" w:rsidRDefault="00280B23" w:rsidP="00EA3027">
      <w:pPr>
        <w:pStyle w:val="11"/>
        <w:numPr>
          <w:ilvl w:val="2"/>
          <w:numId w:val="2"/>
        </w:numPr>
        <w:tabs>
          <w:tab w:val="left" w:pos="1560"/>
        </w:tabs>
        <w:spacing w:after="30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Недопущение использования специальных опознавательных номеров, не соответствующих требованиям настоящей Инструкции.</w:t>
      </w:r>
    </w:p>
    <w:p w14:paraId="7AA85A90" w14:textId="16D82663" w:rsidR="00557D74" w:rsidRPr="006C18AE" w:rsidRDefault="00280B23" w:rsidP="009821C3">
      <w:pPr>
        <w:pStyle w:val="20"/>
        <w:keepNext/>
        <w:keepLines/>
        <w:numPr>
          <w:ilvl w:val="0"/>
          <w:numId w:val="2"/>
        </w:numPr>
        <w:tabs>
          <w:tab w:val="left" w:pos="355"/>
        </w:tabs>
        <w:spacing w:before="24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bookmark15"/>
      <w:r w:rsidRPr="006C18AE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t>Общие требования к визуальным биркам с</w:t>
      </w:r>
      <w:r w:rsidR="007859F5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t>о специальными опознавательными</w:t>
      </w:r>
      <w:r w:rsidRPr="006C18AE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t xml:space="preserve"> номерами</w:t>
      </w:r>
      <w:bookmarkEnd w:id="6"/>
    </w:p>
    <w:p w14:paraId="27A743BF" w14:textId="77777777" w:rsidR="00557D74" w:rsidRPr="006C18AE" w:rsidRDefault="00280B23" w:rsidP="009821C3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Конец стержня визуальной бирки со специальными опознавательными номерами должен быть изготовлен из твердого пластика или металлического материала.</w:t>
      </w:r>
    </w:p>
    <w:p w14:paraId="1E8698E7" w14:textId="700BE5E7" w:rsidR="00F60BA1" w:rsidRDefault="00280B23" w:rsidP="009821C3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2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Визуальная бирка со специальными идентификационными номерами должна быть закреплена прочной булавкой, которая может легко проткнуть ухо животного. После фиксации бирка должна свободно перемещаться в отверстии, </w:t>
      </w:r>
      <w:r w:rsidR="00F60BA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проделанном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в ухе, и не оказывать раздражающего действия на животное. Механизм фиксации бирки не должен допускать </w:t>
      </w:r>
      <w:r w:rsidR="00F60BA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многократного открепления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и повторного использования.</w:t>
      </w:r>
    </w:p>
    <w:p w14:paraId="137FC921" w14:textId="77777777" w:rsidR="00F60BA1" w:rsidRDefault="00F60BA1">
      <w:pP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br w:type="page"/>
      </w:r>
    </w:p>
    <w:p w14:paraId="40D574B0" w14:textId="5BA0A01C" w:rsidR="00EA3027" w:rsidRPr="006C18AE" w:rsidRDefault="009821C3" w:rsidP="009821C3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2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lastRenderedPageBreak/>
        <w:t>Механизм крепления должен быть изготовлен из неокрашенного термопластичного материала (полиуретана) желтого цвета, устойчивого к изменениям температуры окружающей среды (от минус 40 °С до плюс 40 °С).</w:t>
      </w:r>
    </w:p>
    <w:p w14:paraId="511D7C37" w14:textId="77777777" w:rsidR="00557D74" w:rsidRPr="006C18AE" w:rsidRDefault="00280B23" w:rsidP="009821C3">
      <w:pPr>
        <w:pStyle w:val="11"/>
        <w:numPr>
          <w:ilvl w:val="1"/>
          <w:numId w:val="2"/>
        </w:numPr>
        <w:tabs>
          <w:tab w:val="left" w:pos="1391"/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Окраска визуальной метки со специальными опознавательными номерами должна быть однородной, не должно быть разных оттенков.</w:t>
      </w:r>
    </w:p>
    <w:p w14:paraId="73333068" w14:textId="33801CCF" w:rsidR="00557D74" w:rsidRPr="006C18AE" w:rsidRDefault="00280B23" w:rsidP="009821C3">
      <w:pPr>
        <w:pStyle w:val="11"/>
        <w:numPr>
          <w:ilvl w:val="1"/>
          <w:numId w:val="2"/>
        </w:numPr>
        <w:tabs>
          <w:tab w:val="left" w:pos="1391"/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Визуальная бирка, маркированная специальными опознавательными номерами, не должна иметь трещин, складок, слоев засаливания, отслоений, царапин, </w:t>
      </w:r>
      <w:r w:rsid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повреждений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, видимых невооруженным глазом.</w:t>
      </w:r>
    </w:p>
    <w:p w14:paraId="0DD4EB3D" w14:textId="77777777" w:rsidR="00557D74" w:rsidRPr="006C18AE" w:rsidRDefault="00280B23" w:rsidP="009821C3">
      <w:pPr>
        <w:pStyle w:val="11"/>
        <w:numPr>
          <w:ilvl w:val="1"/>
          <w:numId w:val="2"/>
        </w:numPr>
        <w:tabs>
          <w:tab w:val="left" w:pos="1391"/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На обратной стороне каждой стороны визуальной бирки со специальными идентификационными номерами должен быть нанесен специальный знак (торговый знак, логотип, бренд, суббренд и т.п.), однозначно идентифицирующий производителя бирки.</w:t>
      </w:r>
    </w:p>
    <w:p w14:paraId="3C51348A" w14:textId="77777777" w:rsidR="00557D74" w:rsidRPr="006C18AE" w:rsidRDefault="00280B23" w:rsidP="009821C3">
      <w:pPr>
        <w:pStyle w:val="11"/>
        <w:numPr>
          <w:ilvl w:val="1"/>
          <w:numId w:val="2"/>
        </w:numPr>
        <w:tabs>
          <w:tab w:val="left" w:pos="1391"/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Визуальная бирка со специальными опознавательными номерами не должна вызывать аллергических реакций и не должна содержать следующее:</w:t>
      </w:r>
    </w:p>
    <w:p w14:paraId="12596083" w14:textId="77777777" w:rsidR="00557D74" w:rsidRPr="006C18AE" w:rsidRDefault="00280B23" w:rsidP="009821C3">
      <w:pPr>
        <w:pStyle w:val="11"/>
        <w:numPr>
          <w:ilvl w:val="2"/>
          <w:numId w:val="2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токсичные компоненты;</w:t>
      </w:r>
    </w:p>
    <w:p w14:paraId="09D834EB" w14:textId="77777777" w:rsidR="00557D74" w:rsidRPr="006C18AE" w:rsidRDefault="00280B23" w:rsidP="009821C3">
      <w:pPr>
        <w:pStyle w:val="11"/>
        <w:numPr>
          <w:ilvl w:val="2"/>
          <w:numId w:val="2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активные вещества, оказывающие вредное воздействие на животных и окружающую среду;</w:t>
      </w:r>
    </w:p>
    <w:p w14:paraId="4672DF1B" w14:textId="77777777" w:rsidR="00557D74" w:rsidRPr="006C18AE" w:rsidRDefault="00280B23" w:rsidP="009821C3">
      <w:pPr>
        <w:pStyle w:val="11"/>
        <w:numPr>
          <w:ilvl w:val="2"/>
          <w:numId w:val="2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токсичные или частично токсичные вещества;</w:t>
      </w:r>
    </w:p>
    <w:p w14:paraId="3FE5F071" w14:textId="77777777" w:rsidR="00557D74" w:rsidRPr="006C18AE" w:rsidRDefault="00280B23" w:rsidP="009821C3">
      <w:pPr>
        <w:pStyle w:val="11"/>
        <w:numPr>
          <w:ilvl w:val="2"/>
          <w:numId w:val="2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вредные тяжелые металлы, такие как свинец, кадмий, хром или ртуть;</w:t>
      </w:r>
    </w:p>
    <w:p w14:paraId="7345EC86" w14:textId="77777777" w:rsidR="00557D74" w:rsidRPr="006C18AE" w:rsidRDefault="00280B23" w:rsidP="009821C3">
      <w:pPr>
        <w:pStyle w:val="11"/>
        <w:numPr>
          <w:ilvl w:val="2"/>
          <w:numId w:val="2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летучие соединения, разрушающие озоновый слой.</w:t>
      </w:r>
    </w:p>
    <w:p w14:paraId="5C8FC9D6" w14:textId="2900DEEC" w:rsidR="00557D74" w:rsidRPr="006C18AE" w:rsidRDefault="00280B23" w:rsidP="009821C3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Идентификационная информация на визуальной бирке со специальными опознавательными номерами должна быть выгравирована лазером производителем или поставщиком. Все символы должны быть </w:t>
      </w:r>
      <w:r w:rsid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нанесены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несмываемыми, почти черными, читаемыми жирными шрифтами, четкими линиями.</w:t>
      </w:r>
    </w:p>
    <w:p w14:paraId="133F0C02" w14:textId="77777777" w:rsidR="00557D74" w:rsidRPr="006C18AE" w:rsidRDefault="00280B23" w:rsidP="009821C3">
      <w:pPr>
        <w:pStyle w:val="11"/>
        <w:numPr>
          <w:ilvl w:val="1"/>
          <w:numId w:val="2"/>
        </w:numPr>
        <w:tabs>
          <w:tab w:val="left" w:pos="1418"/>
        </w:tabs>
        <w:spacing w:after="30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Визуальные метки и считыватели со специальными опознавательными номерами должны соответствовать требованиям ИКАР и Международной организации по стандартизации.</w:t>
      </w:r>
    </w:p>
    <w:p w14:paraId="74BC6677" w14:textId="77777777" w:rsidR="00557D74" w:rsidRPr="006C18AE" w:rsidRDefault="00280B23" w:rsidP="009821C3">
      <w:pPr>
        <w:pStyle w:val="20"/>
        <w:keepNext/>
        <w:keepLines/>
        <w:numPr>
          <w:ilvl w:val="0"/>
          <w:numId w:val="2"/>
        </w:numPr>
        <w:tabs>
          <w:tab w:val="left" w:pos="684"/>
        </w:tabs>
        <w:spacing w:before="240" w:after="240" w:line="240" w:lineRule="auto"/>
        <w:ind w:left="4383" w:hanging="40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bookmark17"/>
      <w:r w:rsidRPr="006C18AE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t>Общие требования к средствам радиочастотной маркировки со специальными опознавательными номерами</w:t>
      </w:r>
      <w:bookmarkEnd w:id="7"/>
    </w:p>
    <w:p w14:paraId="7AB3D6D7" w14:textId="77777777" w:rsidR="00557D74" w:rsidRPr="006C18AE" w:rsidRDefault="00280B23" w:rsidP="009821C3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Радиочастотные метки со специальными идентификационными номерами должны использовать технологии HDX (полудуплексная радиочастотная бирка) или FDX-B (полнодуплексная радиочастотная бирка).</w:t>
      </w:r>
    </w:p>
    <w:p w14:paraId="604600CC" w14:textId="04D8B3DD" w:rsidR="00557D74" w:rsidRPr="006C18AE" w:rsidRDefault="0008482C" w:rsidP="009821C3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пециальны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е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опознавательны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е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номер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а на с</w:t>
      </w:r>
      <w:r w:rsidR="00280B23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редства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х</w:t>
      </w:r>
      <w:r w:rsidR="00280B23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радиочастотной маркировки должны состоять из 15 знаков.</w:t>
      </w:r>
    </w:p>
    <w:p w14:paraId="78997456" w14:textId="1BA65D8D" w:rsidR="00557D74" w:rsidRPr="006C18AE" w:rsidRDefault="00280B23" w:rsidP="009821C3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Средства радиочастотной маркировки, имеющие специальные </w:t>
      </w:r>
      <w:r w:rsid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опознавательные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номера, должны быть читаемы при активации по сигналу считывателя.</w:t>
      </w:r>
    </w:p>
    <w:p w14:paraId="32110C77" w14:textId="719079C1" w:rsidR="00557D74" w:rsidRPr="006C18AE" w:rsidRDefault="00280B23" w:rsidP="009821C3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Средства радиочастотной маркировки со специальными </w:t>
      </w:r>
      <w:r w:rsid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опознавательными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номерами должны быть запрограммированы изготовителем, должна быть обеспечена их уникальность и невозможность изменения.</w:t>
      </w:r>
    </w:p>
    <w:p w14:paraId="53180992" w14:textId="77777777" w:rsidR="00557D74" w:rsidRPr="006C18AE" w:rsidRDefault="00280B23" w:rsidP="009821C3">
      <w:pPr>
        <w:pStyle w:val="11"/>
        <w:numPr>
          <w:ilvl w:val="1"/>
          <w:numId w:val="2"/>
        </w:numPr>
        <w:tabs>
          <w:tab w:val="left" w:pos="1418"/>
        </w:tabs>
        <w:spacing w:after="30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Визуальные метки и считыватели со специальными опознавательными номерами должны соответствовать требованиям ИКАР и Международной организации по стандартизации.</w:t>
      </w:r>
    </w:p>
    <w:p w14:paraId="5C3405CC" w14:textId="4C4DDBB0" w:rsidR="00557D74" w:rsidRPr="006C18AE" w:rsidRDefault="00280B23" w:rsidP="009821C3">
      <w:pPr>
        <w:pStyle w:val="20"/>
        <w:keepNext/>
        <w:keepLines/>
        <w:numPr>
          <w:ilvl w:val="0"/>
          <w:numId w:val="2"/>
        </w:numPr>
        <w:tabs>
          <w:tab w:val="left" w:pos="358"/>
        </w:tabs>
        <w:spacing w:before="24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bookmark19"/>
      <w:r w:rsidRPr="006C18AE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t>Специальные опознавательны</w:t>
      </w:r>
      <w:r w:rsidR="0008482C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t>е</w:t>
      </w:r>
      <w:r w:rsidRPr="006C18AE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t xml:space="preserve"> номера для лошадей и верблюдов</w:t>
      </w:r>
      <w:bookmarkEnd w:id="8"/>
    </w:p>
    <w:p w14:paraId="52CF4231" w14:textId="77777777" w:rsidR="00557D74" w:rsidRPr="006C18AE" w:rsidRDefault="00280B23" w:rsidP="009821C3">
      <w:pPr>
        <w:pStyle w:val="11"/>
        <w:numPr>
          <w:ilvl w:val="1"/>
          <w:numId w:val="2"/>
        </w:num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Специальные опознавательные номера лошадей и верблюдов должны быть записаны на средствах радиочастотной маркировки.</w:t>
      </w:r>
    </w:p>
    <w:p w14:paraId="742B3EE5" w14:textId="0DA472A9" w:rsidR="00557D74" w:rsidRPr="006C18AE" w:rsidRDefault="00280B23" w:rsidP="00EA3027">
      <w:pPr>
        <w:pStyle w:val="11"/>
        <w:numPr>
          <w:ilvl w:val="1"/>
          <w:numId w:val="2"/>
        </w:numPr>
        <w:tabs>
          <w:tab w:val="left" w:pos="1261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</w:t>
      </w:r>
      <w:r w:rsid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пециальные опознавательные номера с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редств радиочастотной маркировки лошадей и верблюдов состоят из 15 </w:t>
      </w:r>
      <w:r w:rsidR="00D037F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символов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</w:t>
      </w:r>
      <w:r w:rsid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и интерпретируются следующим образом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:</w:t>
      </w:r>
    </w:p>
    <w:p w14:paraId="74B1CDFC" w14:textId="39D9CCC1" w:rsidR="0008482C" w:rsidRPr="0008482C" w:rsidRDefault="00280B23" w:rsidP="0008482C">
      <w:pPr>
        <w:pStyle w:val="11"/>
        <w:numPr>
          <w:ilvl w:val="2"/>
          <w:numId w:val="2"/>
        </w:numPr>
        <w:tabs>
          <w:tab w:val="left" w:pos="1560"/>
        </w:tabs>
        <w:spacing w:line="240" w:lineRule="auto"/>
        <w:ind w:firstLine="72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</w:pPr>
      <w:r w:rsidRP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031 – код страны для Азербайджанской Республики по международному стандарту ISO3166;</w:t>
      </w:r>
      <w:r w:rsidR="0008482C" w:rsidRP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br w:type="page"/>
      </w:r>
    </w:p>
    <w:p w14:paraId="4CE899C9" w14:textId="1049308A" w:rsidR="00557D74" w:rsidRPr="006C18AE" w:rsidRDefault="00280B23" w:rsidP="009821C3">
      <w:pPr>
        <w:pStyle w:val="11"/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lastRenderedPageBreak/>
        <w:t>4 2.2.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ab/>
        <w:t>XXX – 3-значный код производителя;</w:t>
      </w:r>
    </w:p>
    <w:p w14:paraId="12608B50" w14:textId="6E06B3A2" w:rsidR="00557D74" w:rsidRPr="006C18AE" w:rsidRDefault="00280B23" w:rsidP="009821C3">
      <w:pPr>
        <w:pStyle w:val="11"/>
        <w:numPr>
          <w:ilvl w:val="2"/>
          <w:numId w:val="3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1 – </w:t>
      </w:r>
      <w:r w:rsid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видовой код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(</w:t>
      </w:r>
      <w:r w:rsid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для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лошадей и верблюдов);</w:t>
      </w:r>
    </w:p>
    <w:p w14:paraId="1CCD46FE" w14:textId="77777777" w:rsidR="00557D74" w:rsidRPr="006C18AE" w:rsidRDefault="00280B23" w:rsidP="009821C3">
      <w:pPr>
        <w:pStyle w:val="11"/>
        <w:numPr>
          <w:ilvl w:val="2"/>
          <w:numId w:val="3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ХХХХХХХ – 8-значный серийный номер животного.</w:t>
      </w:r>
    </w:p>
    <w:p w14:paraId="0A294A54" w14:textId="55C4CDA2" w:rsidR="00557D74" w:rsidRPr="006C18AE" w:rsidRDefault="00280B23" w:rsidP="0085589C">
      <w:pPr>
        <w:pStyle w:val="11"/>
        <w:numPr>
          <w:ilvl w:val="1"/>
          <w:numId w:val="4"/>
        </w:numPr>
        <w:tabs>
          <w:tab w:val="left" w:pos="1418"/>
        </w:tabs>
        <w:spacing w:after="48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Размеры устройств радиочастотной маркировки со специальными опознавательными номерами для лошадей и верблюдов не должны превышать 2,1 мм в диаметре и 12,5 мм в длину.</w:t>
      </w:r>
    </w:p>
    <w:p w14:paraId="6D153A00" w14:textId="77777777" w:rsidR="00557D74" w:rsidRPr="006C18AE" w:rsidRDefault="00280B23" w:rsidP="009821C3">
      <w:pPr>
        <w:pStyle w:val="20"/>
        <w:keepNext/>
        <w:keepLines/>
        <w:numPr>
          <w:ilvl w:val="0"/>
          <w:numId w:val="5"/>
        </w:numPr>
        <w:tabs>
          <w:tab w:val="left" w:pos="373"/>
        </w:tabs>
        <w:spacing w:before="24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bookmark21"/>
      <w:r w:rsidRPr="006C18AE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t>Специальные опознавательные номера для крупного рогатого скота</w:t>
      </w:r>
      <w:bookmarkEnd w:id="9"/>
    </w:p>
    <w:p w14:paraId="625F08C2" w14:textId="77777777" w:rsidR="00557D74" w:rsidRPr="006C18AE" w:rsidRDefault="00280B23" w:rsidP="009821C3">
      <w:pPr>
        <w:pStyle w:val="11"/>
        <w:numPr>
          <w:ilvl w:val="1"/>
          <w:numId w:val="5"/>
        </w:num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Специальные опознавательные номера крупного рогатого скота должны быть записаны на средствах визуальной и радиочастотной маркировки (бирках).</w:t>
      </w:r>
    </w:p>
    <w:p w14:paraId="72DFF6EE" w14:textId="45D32104" w:rsidR="00557D74" w:rsidRPr="006C18AE" w:rsidRDefault="00280B23" w:rsidP="00EA3027">
      <w:pPr>
        <w:pStyle w:val="11"/>
        <w:numPr>
          <w:ilvl w:val="1"/>
          <w:numId w:val="5"/>
        </w:numPr>
        <w:tabs>
          <w:tab w:val="left" w:pos="1322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Серийные номера на визуальн</w:t>
      </w:r>
      <w:r w:rsidR="0085589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ых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бирк</w:t>
      </w:r>
      <w:r w:rsidR="0085589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ах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, </w:t>
      </w:r>
      <w:r w:rsidR="0085589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закрепленных на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обоих ушах животного, должны быть одинаковыми.</w:t>
      </w:r>
    </w:p>
    <w:p w14:paraId="450B7A82" w14:textId="77777777" w:rsidR="00164A36" w:rsidRPr="006C18AE" w:rsidRDefault="00164A36" w:rsidP="00164A36">
      <w:pPr>
        <w:pStyle w:val="11"/>
        <w:numPr>
          <w:ilvl w:val="1"/>
          <w:numId w:val="5"/>
        </w:numPr>
        <w:tabs>
          <w:tab w:val="left" w:pos="1322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Серийные номер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на визуальной бирке на левом ухе животного и устройстве радиочастотной маркировки на правом ухе животного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могут быть одинаковыми или разными.</w:t>
      </w:r>
    </w:p>
    <w:p w14:paraId="47D426F5" w14:textId="166A7987" w:rsidR="00557D74" w:rsidRPr="006C18AE" w:rsidRDefault="00280B23" w:rsidP="00EA3027">
      <w:pPr>
        <w:pStyle w:val="11"/>
        <w:numPr>
          <w:ilvl w:val="1"/>
          <w:numId w:val="5"/>
        </w:numPr>
        <w:tabs>
          <w:tab w:val="left" w:pos="1322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Специальные опознавательные номера 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на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визуальных бирках состоят из 12 символов и интерпретируются следующим образом:</w:t>
      </w:r>
    </w:p>
    <w:p w14:paraId="30E766DD" w14:textId="50E4B8C6" w:rsidR="00557D74" w:rsidRPr="006C18AE" w:rsidRDefault="00280B23" w:rsidP="009821C3">
      <w:pPr>
        <w:pStyle w:val="11"/>
        <w:numPr>
          <w:ilvl w:val="2"/>
          <w:numId w:val="5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AZ </w:t>
      </w:r>
      <w:r w:rsidR="00D037F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–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код страны:</w:t>
      </w:r>
    </w:p>
    <w:p w14:paraId="3861E84E" w14:textId="2782CE8F" w:rsidR="00557D74" w:rsidRPr="006C18AE" w:rsidRDefault="00280B23" w:rsidP="009821C3">
      <w:pPr>
        <w:pStyle w:val="11"/>
        <w:numPr>
          <w:ilvl w:val="2"/>
          <w:numId w:val="5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2 – видовой </w:t>
      </w:r>
      <w:r w:rsid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код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(</w:t>
      </w:r>
      <w:r w:rsid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для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крупн</w:t>
      </w:r>
      <w:r w:rsid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ого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рогат</w:t>
      </w:r>
      <w:r w:rsid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ого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скот</w:t>
      </w:r>
      <w:r w:rsidR="0008482C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);</w:t>
      </w:r>
    </w:p>
    <w:p w14:paraId="1F19BEC5" w14:textId="03D3D8BF" w:rsidR="00557D74" w:rsidRPr="006C18AE" w:rsidRDefault="00280B23" w:rsidP="009821C3">
      <w:pPr>
        <w:pStyle w:val="11"/>
        <w:numPr>
          <w:ilvl w:val="2"/>
          <w:numId w:val="5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ХХХХ</w:t>
      </w:r>
      <w:r w:rsidR="00D037FE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ХХ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ХХХ – 9-значный серийный номер животного.</w:t>
      </w:r>
    </w:p>
    <w:p w14:paraId="39B85B84" w14:textId="60F499FB" w:rsidR="00557D74" w:rsidRPr="006C18AE" w:rsidRDefault="00280B23" w:rsidP="00EA3027">
      <w:pPr>
        <w:pStyle w:val="11"/>
        <w:numPr>
          <w:ilvl w:val="1"/>
          <w:numId w:val="5"/>
        </w:numPr>
        <w:tabs>
          <w:tab w:val="left" w:pos="1322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Специальные опознавательные номера в 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устройстве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радиочастотной маркировки (бирке) состоят из 15 символов и интерпретируются следующим образом:</w:t>
      </w:r>
    </w:p>
    <w:p w14:paraId="709BA985" w14:textId="77777777" w:rsidR="00557D74" w:rsidRPr="006C18AE" w:rsidRDefault="00280B23" w:rsidP="009821C3">
      <w:pPr>
        <w:pStyle w:val="11"/>
        <w:numPr>
          <w:ilvl w:val="2"/>
          <w:numId w:val="5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031 – код страны для Азербайджанской Республики по международному стандарту ISO3166;</w:t>
      </w:r>
    </w:p>
    <w:p w14:paraId="1EC359F7" w14:textId="77777777" w:rsidR="00557D74" w:rsidRPr="006C18AE" w:rsidRDefault="00280B23" w:rsidP="009821C3">
      <w:pPr>
        <w:pStyle w:val="11"/>
        <w:numPr>
          <w:ilvl w:val="2"/>
          <w:numId w:val="5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XXX – 3-значный код производителя;</w:t>
      </w:r>
    </w:p>
    <w:p w14:paraId="71C0DB67" w14:textId="77777777" w:rsidR="00C42951" w:rsidRPr="006C18AE" w:rsidRDefault="00C42951" w:rsidP="00C42951">
      <w:pPr>
        <w:pStyle w:val="11"/>
        <w:numPr>
          <w:ilvl w:val="2"/>
          <w:numId w:val="5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2 – видовой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код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(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для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крупн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ого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рогат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ого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скот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);</w:t>
      </w:r>
    </w:p>
    <w:p w14:paraId="26BFC3C5" w14:textId="77777777" w:rsidR="00557D74" w:rsidRPr="006C18AE" w:rsidRDefault="00280B23" w:rsidP="009821C3">
      <w:pPr>
        <w:pStyle w:val="11"/>
        <w:numPr>
          <w:ilvl w:val="2"/>
          <w:numId w:val="5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ХХХХХХХ – 8-значный серийный номер животного.</w:t>
      </w:r>
    </w:p>
    <w:p w14:paraId="25C62087" w14:textId="77777777" w:rsidR="00557D74" w:rsidRPr="006C18AE" w:rsidRDefault="00280B23" w:rsidP="009821C3">
      <w:pPr>
        <w:pStyle w:val="11"/>
        <w:numPr>
          <w:ilvl w:val="1"/>
          <w:numId w:val="5"/>
        </w:num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Специальные опознавательные номера должны быть указаны на визуальной бирке в следующем порядке и размере:</w:t>
      </w:r>
    </w:p>
    <w:p w14:paraId="3CDAAB37" w14:textId="011ABDD6" w:rsidR="00557D74" w:rsidRPr="006C18AE" w:rsidRDefault="00280B23" w:rsidP="009821C3">
      <w:pPr>
        <w:pStyle w:val="11"/>
        <w:numPr>
          <w:ilvl w:val="2"/>
          <w:numId w:val="5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дырочная часть бирки должна иметь длину 70-85 мм и ширину 50-65 мм, шпиндельная часть 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–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длину 55-65 мм и ширину 55-65 мм;</w:t>
      </w:r>
    </w:p>
    <w:p w14:paraId="2BE74475" w14:textId="6D5A1DDF" w:rsidR="00557D74" w:rsidRPr="006C18AE" w:rsidRDefault="00280B23" w:rsidP="009821C3">
      <w:pPr>
        <w:pStyle w:val="11"/>
        <w:numPr>
          <w:ilvl w:val="2"/>
          <w:numId w:val="5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код страны Азербайджанской Республики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нанесен в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верхней части бирки, он должен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представлять собой символы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«AZ» заглавными буквами высотой не менее 5 мм;</w:t>
      </w:r>
    </w:p>
    <w:p w14:paraId="623A106C" w14:textId="0E986614" w:rsidR="00557D74" w:rsidRPr="006C18AE" w:rsidRDefault="00280B23" w:rsidP="009821C3">
      <w:pPr>
        <w:pStyle w:val="11"/>
        <w:numPr>
          <w:ilvl w:val="2"/>
          <w:numId w:val="5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под логотипом необходимо разместить штрих-код для идентификации животного. Для 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бирок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с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штрих-код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ом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ширина пустой области должна быть не менее 4 мм от правого и левого концов бирки, а высота – не менее 8 мм;</w:t>
      </w:r>
    </w:p>
    <w:p w14:paraId="6894E9DB" w14:textId="427DBA27" w:rsidR="00557D74" w:rsidRPr="006C18AE" w:rsidRDefault="00164A36" w:rsidP="009821C3">
      <w:pPr>
        <w:pStyle w:val="11"/>
        <w:numPr>
          <w:ilvl w:val="2"/>
          <w:numId w:val="5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р</w:t>
      </w:r>
      <w:r w:rsidR="00280B23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азмер цифр должен быть </w:t>
      </w:r>
      <w:r w:rsidR="00C42951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не </w:t>
      </w:r>
      <w:r w:rsidR="00280B23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менее 5 мм в верхнем ряду и 15 мм в нижнем ряду;</w:t>
      </w:r>
    </w:p>
    <w:p w14:paraId="33DC629B" w14:textId="62753B0A" w:rsidR="00557D74" w:rsidRPr="006C18AE" w:rsidRDefault="00280B23" w:rsidP="009821C3">
      <w:pPr>
        <w:pStyle w:val="11"/>
        <w:numPr>
          <w:ilvl w:val="2"/>
          <w:numId w:val="5"/>
        </w:numPr>
        <w:tabs>
          <w:tab w:val="left" w:pos="1560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в первом ряду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размещается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логотип Агентства пищевой безопасности Азербайджанской Республики, во втором ряду 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–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5 символов (первые два символа — код страны (AZ), следующая цифра —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видовой код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животного, а остальные 2 цифры — первые цифры серийного номера животного) в том же порядке. В третьем ряду следует 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ввести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следующие 7 символов порядкового номера животного.</w:t>
      </w:r>
    </w:p>
    <w:p w14:paraId="28BFAB4D" w14:textId="77777777" w:rsidR="00557D74" w:rsidRPr="006C18AE" w:rsidRDefault="00280B23" w:rsidP="009821C3">
      <w:pPr>
        <w:pStyle w:val="11"/>
        <w:numPr>
          <w:ilvl w:val="1"/>
          <w:numId w:val="5"/>
        </w:num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Размеры несъемных визуальных бирок для крупного рогатого скота должны соответствовать подпункту 5.6.1 настоящей Инструкции.</w:t>
      </w:r>
    </w:p>
    <w:p w14:paraId="6407C4D7" w14:textId="73245C46" w:rsidR="00C42951" w:rsidRDefault="00280B23" w:rsidP="009821C3">
      <w:pPr>
        <w:pStyle w:val="11"/>
        <w:numPr>
          <w:ilvl w:val="1"/>
          <w:numId w:val="5"/>
        </w:numPr>
        <w:tabs>
          <w:tab w:val="left" w:pos="1418"/>
        </w:tabs>
        <w:spacing w:after="140" w:line="240" w:lineRule="auto"/>
        <w:ind w:firstLine="72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Размеры устройств радиочастотной маркировки, 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в которые занесены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специальны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е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идентификационны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е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номера, не должны превышать: 22-34 мм в 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ширину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и 23-35 мм в длину.</w:t>
      </w:r>
    </w:p>
    <w:p w14:paraId="54F4EA61" w14:textId="77777777" w:rsidR="00C42951" w:rsidRDefault="00C42951">
      <w:pP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br w:type="page"/>
      </w:r>
    </w:p>
    <w:p w14:paraId="25CC9EDE" w14:textId="18EE465C" w:rsidR="00557D74" w:rsidRPr="006C18AE" w:rsidRDefault="00280B23" w:rsidP="009821C3">
      <w:pPr>
        <w:pStyle w:val="20"/>
        <w:keepNext/>
        <w:keepLines/>
        <w:numPr>
          <w:ilvl w:val="0"/>
          <w:numId w:val="5"/>
        </w:numPr>
        <w:tabs>
          <w:tab w:val="left" w:pos="373"/>
        </w:tabs>
        <w:spacing w:before="24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bookmark23"/>
      <w:r w:rsidRPr="006C18AE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lastRenderedPageBreak/>
        <w:t xml:space="preserve">Специальные опознавательные номера для </w:t>
      </w:r>
      <w:r w:rsidR="00C42951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t>мелкого</w:t>
      </w:r>
      <w:r w:rsidRPr="006C18AE">
        <w:rPr>
          <w:rStyle w:val="2"/>
          <w:rFonts w:ascii="Times New Roman" w:hAnsi="Times New Roman" w:cs="Times New Roman"/>
          <w:b/>
          <w:color w:val="auto"/>
          <w:sz w:val="24"/>
          <w:szCs w:val="24"/>
          <w:lang w:bidi="ru-RU"/>
        </w:rPr>
        <w:t xml:space="preserve"> рогатого скота</w:t>
      </w:r>
      <w:bookmarkEnd w:id="10"/>
    </w:p>
    <w:p w14:paraId="35F76AA3" w14:textId="6863D2A3" w:rsidR="00557D74" w:rsidRPr="006C18AE" w:rsidRDefault="00280B23" w:rsidP="009821C3">
      <w:pPr>
        <w:pStyle w:val="11"/>
        <w:numPr>
          <w:ilvl w:val="1"/>
          <w:numId w:val="5"/>
        </w:numPr>
        <w:tabs>
          <w:tab w:val="left" w:pos="1418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Специальные опознавательные номера 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мелкого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рогатого скота должны быть записаны на средствах визуальной и радиочастотной маркировки (бирках).</w:t>
      </w:r>
    </w:p>
    <w:p w14:paraId="750D0DCB" w14:textId="77777777" w:rsidR="00C42951" w:rsidRPr="006C18AE" w:rsidRDefault="00C42951" w:rsidP="00C42951">
      <w:pPr>
        <w:pStyle w:val="11"/>
        <w:numPr>
          <w:ilvl w:val="1"/>
          <w:numId w:val="6"/>
        </w:numPr>
        <w:tabs>
          <w:tab w:val="left" w:pos="1322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Серийные номера на визуальн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ых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бирк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ах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,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закрепленных на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обоих ушах животного, должны быть одинаковыми.</w:t>
      </w:r>
    </w:p>
    <w:p w14:paraId="10D71BA9" w14:textId="4E56B739" w:rsidR="00C42951" w:rsidRPr="006C18AE" w:rsidRDefault="00C42951" w:rsidP="00C42951">
      <w:pPr>
        <w:pStyle w:val="11"/>
        <w:numPr>
          <w:ilvl w:val="1"/>
          <w:numId w:val="6"/>
        </w:numPr>
        <w:tabs>
          <w:tab w:val="left" w:pos="1322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Серийные номер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на визуальной бирке на левом ухе животного</w:t>
      </w:r>
      <w:r w:rsidR="008C7D6A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и устройстве радиочастотной маркировки на правом ухе животного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могут быть одинаковыми или разными.</w:t>
      </w:r>
    </w:p>
    <w:p w14:paraId="60B36416" w14:textId="47986DC2" w:rsidR="00557D74" w:rsidRPr="006C18AE" w:rsidRDefault="00280B23" w:rsidP="00C42951">
      <w:pPr>
        <w:pStyle w:val="11"/>
        <w:numPr>
          <w:ilvl w:val="1"/>
          <w:numId w:val="6"/>
        </w:numPr>
        <w:tabs>
          <w:tab w:val="left" w:pos="1418"/>
        </w:tabs>
        <w:spacing w:line="240" w:lineRule="auto"/>
        <w:ind w:firstLine="70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Специальные опознавательные номера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на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визуальных бирках состоят из 12 символов и интерпретируются следующим образом:</w:t>
      </w:r>
    </w:p>
    <w:p w14:paraId="5D138572" w14:textId="5011673D" w:rsidR="00557D74" w:rsidRPr="006C18AE" w:rsidRDefault="00280B23" w:rsidP="00C42951">
      <w:pPr>
        <w:pStyle w:val="11"/>
        <w:numPr>
          <w:ilvl w:val="2"/>
          <w:numId w:val="6"/>
        </w:numPr>
        <w:tabs>
          <w:tab w:val="left" w:pos="1560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AZ 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–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код страны:</w:t>
      </w:r>
    </w:p>
    <w:p w14:paraId="50F33E01" w14:textId="08965221" w:rsidR="00557D74" w:rsidRPr="006C18AE" w:rsidRDefault="00280B23" w:rsidP="00C42951">
      <w:pPr>
        <w:pStyle w:val="11"/>
        <w:numPr>
          <w:ilvl w:val="2"/>
          <w:numId w:val="6"/>
        </w:numPr>
        <w:tabs>
          <w:tab w:val="left" w:pos="1560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4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– видовой код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(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для мелкого рогатого скота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);</w:t>
      </w:r>
    </w:p>
    <w:p w14:paraId="1E9E932B" w14:textId="77777777" w:rsidR="00557D74" w:rsidRPr="006C18AE" w:rsidRDefault="00280B23" w:rsidP="00C42951">
      <w:pPr>
        <w:pStyle w:val="11"/>
        <w:numPr>
          <w:ilvl w:val="2"/>
          <w:numId w:val="6"/>
        </w:numPr>
        <w:tabs>
          <w:tab w:val="left" w:pos="1560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ХХХХХХХ – 9-значный серийный номер животного.</w:t>
      </w:r>
    </w:p>
    <w:p w14:paraId="44809430" w14:textId="3B0F75F1" w:rsidR="00557D74" w:rsidRPr="006C18AE" w:rsidRDefault="00280B23" w:rsidP="00C42951">
      <w:pPr>
        <w:pStyle w:val="11"/>
        <w:numPr>
          <w:ilvl w:val="1"/>
          <w:numId w:val="6"/>
        </w:numPr>
        <w:tabs>
          <w:tab w:val="left" w:pos="1418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Специальные опознавательные номера в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устройствах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радиочастотной маркировки (бирке) состоят из 15 символов и интерпретируются следующим образом:</w:t>
      </w:r>
    </w:p>
    <w:p w14:paraId="13C1DECA" w14:textId="0199FE0F" w:rsidR="00557D74" w:rsidRPr="006C18AE" w:rsidRDefault="00280B23" w:rsidP="00C42951">
      <w:pPr>
        <w:pStyle w:val="11"/>
        <w:numPr>
          <w:ilvl w:val="2"/>
          <w:numId w:val="6"/>
        </w:numPr>
        <w:tabs>
          <w:tab w:val="left" w:pos="1560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031 – код страны для Азербайджанской Республики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согласно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международному стандарту ISO3166;</w:t>
      </w:r>
    </w:p>
    <w:p w14:paraId="0F8CADB3" w14:textId="77777777" w:rsidR="00557D74" w:rsidRPr="006C18AE" w:rsidRDefault="00280B23" w:rsidP="00C42951">
      <w:pPr>
        <w:pStyle w:val="11"/>
        <w:numPr>
          <w:ilvl w:val="2"/>
          <w:numId w:val="6"/>
        </w:numPr>
        <w:tabs>
          <w:tab w:val="left" w:pos="1560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XXX – 3-значный код производителя;</w:t>
      </w:r>
    </w:p>
    <w:p w14:paraId="7393710C" w14:textId="77777777" w:rsidR="00164A36" w:rsidRPr="006C18AE" w:rsidRDefault="00164A36" w:rsidP="00164A36">
      <w:pPr>
        <w:pStyle w:val="11"/>
        <w:numPr>
          <w:ilvl w:val="2"/>
          <w:numId w:val="6"/>
        </w:numPr>
        <w:tabs>
          <w:tab w:val="left" w:pos="1560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4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– видовой код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(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для мелкого рогатого скота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);</w:t>
      </w:r>
    </w:p>
    <w:p w14:paraId="791F99F5" w14:textId="19E4E5B3" w:rsidR="00557D74" w:rsidRPr="006C18AE" w:rsidRDefault="00280B23" w:rsidP="00C42951">
      <w:pPr>
        <w:pStyle w:val="11"/>
        <w:numPr>
          <w:ilvl w:val="2"/>
          <w:numId w:val="6"/>
        </w:numPr>
        <w:tabs>
          <w:tab w:val="left" w:pos="1560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ХХХХХХ</w:t>
      </w:r>
      <w:r w:rsidR="00164A36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Х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Х – 8-значный серийный номер животного.</w:t>
      </w:r>
    </w:p>
    <w:p w14:paraId="4C623E0B" w14:textId="77777777" w:rsidR="00557D74" w:rsidRPr="006C18AE" w:rsidRDefault="00280B23" w:rsidP="00C42951">
      <w:pPr>
        <w:pStyle w:val="11"/>
        <w:numPr>
          <w:ilvl w:val="1"/>
          <w:numId w:val="6"/>
        </w:numPr>
        <w:tabs>
          <w:tab w:val="left" w:pos="1418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Специальные опознавательные номера должны быть указаны на визуальной бирке в следующем порядке:</w:t>
      </w:r>
    </w:p>
    <w:p w14:paraId="6FF31784" w14:textId="39DAFAA5" w:rsidR="00557D74" w:rsidRPr="006C18AE" w:rsidRDefault="00280B23" w:rsidP="00C42951">
      <w:pPr>
        <w:pStyle w:val="11"/>
        <w:numPr>
          <w:ilvl w:val="2"/>
          <w:numId w:val="6"/>
        </w:numPr>
        <w:tabs>
          <w:tab w:val="left" w:pos="1560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дырочная часть бирки должна иметь длину 35-55 мм и ширину 30-50 мм, шпиндельная часть </w:t>
      </w:r>
      <w:r w:rsidR="00C42951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–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длину 35-40 мм и ширину 30-50 мм;</w:t>
      </w:r>
    </w:p>
    <w:p w14:paraId="5BDA15E4" w14:textId="5FA09E79" w:rsidR="00557D74" w:rsidRPr="006C18AE" w:rsidRDefault="00280B23" w:rsidP="00C42951">
      <w:pPr>
        <w:pStyle w:val="11"/>
        <w:numPr>
          <w:ilvl w:val="2"/>
          <w:numId w:val="6"/>
        </w:numPr>
        <w:tabs>
          <w:tab w:val="left" w:pos="1560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код страны Азербайджанской Республики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нанесен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в верхней части бирки, он должен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представлять собой символы</w:t>
      </w:r>
      <w:r w:rsidR="00164A36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«AZ» заглавными буквами высотой не менее 5 мм;</w:t>
      </w:r>
    </w:p>
    <w:p w14:paraId="5886BE3E" w14:textId="7FA7B2C2" w:rsidR="00557D74" w:rsidRPr="006C18AE" w:rsidRDefault="00280B23" w:rsidP="00C42951">
      <w:pPr>
        <w:pStyle w:val="11"/>
        <w:numPr>
          <w:ilvl w:val="2"/>
          <w:numId w:val="6"/>
        </w:numPr>
        <w:tabs>
          <w:tab w:val="left" w:pos="1560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под логотипом необходимо разместить штрих-код для идентификации животного. </w:t>
      </w:r>
      <w:r w:rsidR="00164A36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Для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бирок</w:t>
      </w:r>
      <w:r w:rsidR="00164A36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с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</w:t>
      </w:r>
      <w:r w:rsidR="00164A36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штрих-код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ом</w:t>
      </w:r>
      <w:r w:rsidR="00164A36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ширина пустой области должна быть не менее 4 мм от правого и левого концов бирки, а высота – не менее 5 мм;</w:t>
      </w:r>
    </w:p>
    <w:p w14:paraId="443D3860" w14:textId="33F8329F" w:rsidR="00557D74" w:rsidRPr="006C18AE" w:rsidRDefault="00164A36" w:rsidP="00C42951">
      <w:pPr>
        <w:pStyle w:val="11"/>
        <w:numPr>
          <w:ilvl w:val="2"/>
          <w:numId w:val="6"/>
        </w:numPr>
        <w:tabs>
          <w:tab w:val="left" w:pos="1560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р</w:t>
      </w:r>
      <w:r w:rsidR="00280B23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азмер цифр должен быть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не </w:t>
      </w:r>
      <w:r w:rsidR="00280B23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менее 5 мм в верхнем ряду и 12 мм в нижнем ряду;</w:t>
      </w:r>
    </w:p>
    <w:p w14:paraId="7BA88B45" w14:textId="36F18CF0" w:rsidR="00557D74" w:rsidRPr="006C18AE" w:rsidRDefault="00280B23" w:rsidP="00C42951">
      <w:pPr>
        <w:pStyle w:val="11"/>
        <w:numPr>
          <w:ilvl w:val="2"/>
          <w:numId w:val="6"/>
        </w:numPr>
        <w:tabs>
          <w:tab w:val="left" w:pos="1560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в первом ряду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размещается 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логотип Агентства пищевой безопасности Азербайджанской Республики, во втором ряду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– по порядку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5 символов (первые два символа — код страны (AZ), следующая цифра — номер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видовой код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животного, а остальные 2 цифры — первые цифры серийного номера животного) в том же порядке. В третьем ряду следует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ввести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следующие 7 символов порядкового номера животного.</w:t>
      </w:r>
    </w:p>
    <w:p w14:paraId="0BF3D273" w14:textId="5DADB2B6" w:rsidR="00557D74" w:rsidRPr="006C18AE" w:rsidRDefault="00280B23" w:rsidP="00C42951">
      <w:pPr>
        <w:pStyle w:val="11"/>
        <w:numPr>
          <w:ilvl w:val="1"/>
          <w:numId w:val="6"/>
        </w:numPr>
        <w:tabs>
          <w:tab w:val="left" w:pos="1418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Размеры несъемных визуальных бирок для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мелкого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рогатого скота должны соответствовать подпункту 6.6.1 настоящей Инструкции.</w:t>
      </w:r>
    </w:p>
    <w:p w14:paraId="7BECA19F" w14:textId="27C45002" w:rsidR="00557D74" w:rsidRPr="006C18AE" w:rsidRDefault="00280B23" w:rsidP="00C42951">
      <w:pPr>
        <w:pStyle w:val="11"/>
        <w:numPr>
          <w:ilvl w:val="1"/>
          <w:numId w:val="6"/>
        </w:numPr>
        <w:tabs>
          <w:tab w:val="left" w:pos="1418"/>
        </w:tabs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Размеры устройств радиочастотной маркировки,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в которые занесены</w:t>
      </w:r>
      <w:r w:rsidR="00164A36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специальны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е</w:t>
      </w:r>
      <w:r w:rsidR="00164A36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идентификационны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е</w:t>
      </w:r>
      <w:r w:rsidR="00164A36"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номера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, не должны превышать 22-34 мм в </w:t>
      </w:r>
      <w:r w:rsidR="00164A36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>ширину</w:t>
      </w:r>
      <w:r w:rsidRPr="006C18AE">
        <w:rPr>
          <w:rStyle w:val="a3"/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и 23-35 мм в длину.</w:t>
      </w:r>
    </w:p>
    <w:sectPr w:rsidR="00557D74" w:rsidRPr="006C18AE" w:rsidSect="00443029">
      <w:pgSz w:w="11900" w:h="16840"/>
      <w:pgMar w:top="1196" w:right="567" w:bottom="635" w:left="1134" w:header="765" w:footer="2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8319" w14:textId="77777777" w:rsidR="00280B23" w:rsidRDefault="00280B23">
      <w:r>
        <w:separator/>
      </w:r>
    </w:p>
  </w:endnote>
  <w:endnote w:type="continuationSeparator" w:id="0">
    <w:p w14:paraId="6EDFE510" w14:textId="77777777" w:rsidR="00280B23" w:rsidRDefault="0028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F259E" w14:textId="77777777" w:rsidR="00280B23" w:rsidRDefault="00280B23"/>
  </w:footnote>
  <w:footnote w:type="continuationSeparator" w:id="0">
    <w:p w14:paraId="3B4260D4" w14:textId="77777777" w:rsidR="00280B23" w:rsidRDefault="00280B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1496"/>
    <w:multiLevelType w:val="multilevel"/>
    <w:tmpl w:val="E320E4EA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C4B3B"/>
    <w:multiLevelType w:val="multilevel"/>
    <w:tmpl w:val="E320E4EA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481481"/>
    <w:multiLevelType w:val="multilevel"/>
    <w:tmpl w:val="86AAD01C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4A3FA5"/>
    <w:multiLevelType w:val="multilevel"/>
    <w:tmpl w:val="F45AA1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D973D56"/>
    <w:multiLevelType w:val="multilevel"/>
    <w:tmpl w:val="9EF22686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2006AB"/>
    <w:multiLevelType w:val="multilevel"/>
    <w:tmpl w:val="8502357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74"/>
    <w:rsid w:val="0008482C"/>
    <w:rsid w:val="00140A71"/>
    <w:rsid w:val="00164A36"/>
    <w:rsid w:val="001A2655"/>
    <w:rsid w:val="001A74F5"/>
    <w:rsid w:val="001C6C88"/>
    <w:rsid w:val="001F61DF"/>
    <w:rsid w:val="00280B23"/>
    <w:rsid w:val="00385BED"/>
    <w:rsid w:val="003D3916"/>
    <w:rsid w:val="00443029"/>
    <w:rsid w:val="00453A02"/>
    <w:rsid w:val="00557D74"/>
    <w:rsid w:val="005A5983"/>
    <w:rsid w:val="0061557F"/>
    <w:rsid w:val="00673F1C"/>
    <w:rsid w:val="006C18AE"/>
    <w:rsid w:val="00751314"/>
    <w:rsid w:val="007859F5"/>
    <w:rsid w:val="0085589C"/>
    <w:rsid w:val="0087734A"/>
    <w:rsid w:val="008C7D6A"/>
    <w:rsid w:val="009821C3"/>
    <w:rsid w:val="00982E54"/>
    <w:rsid w:val="009E12F6"/>
    <w:rsid w:val="00A87D02"/>
    <w:rsid w:val="00B92AA9"/>
    <w:rsid w:val="00C42951"/>
    <w:rsid w:val="00D037FE"/>
    <w:rsid w:val="00D10312"/>
    <w:rsid w:val="00D3114D"/>
    <w:rsid w:val="00E44189"/>
    <w:rsid w:val="00EA3027"/>
    <w:rsid w:val="00F3109F"/>
    <w:rsid w:val="00F6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5998"/>
  <w15:docId w15:val="{DFBA089B-47F1-46EF-B4D8-06B6CA59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00" w:line="300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Основной текст1"/>
    <w:basedOn w:val="a"/>
    <w:link w:val="a3"/>
    <w:pPr>
      <w:spacing w:line="300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EA3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1798</Words>
  <Characters>12869</Characters>
  <Application>Microsoft Office Word</Application>
  <DocSecurity>0</DocSecurity>
  <Lines>233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Тюрина Людмила Константиновна</cp:lastModifiedBy>
  <cp:revision>27</cp:revision>
  <dcterms:created xsi:type="dcterms:W3CDTF">2023-11-15T12:05:00Z</dcterms:created>
  <dcterms:modified xsi:type="dcterms:W3CDTF">2023-11-16T05:56:00Z</dcterms:modified>
</cp:coreProperties>
</file>