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04" w:rsidRPr="00957590" w:rsidRDefault="008A1BBB" w:rsidP="00C043DE">
      <w:pPr>
        <w:pStyle w:val="1"/>
        <w:spacing w:before="2"/>
        <w:ind w:left="0" w:right="85"/>
        <w:rPr>
          <w:rFonts w:asciiTheme="majorBidi" w:hAnsiTheme="majorBidi" w:cstheme="majorBidi"/>
          <w:sz w:val="22"/>
          <w:szCs w:val="22"/>
        </w:rPr>
      </w:pPr>
      <w:r w:rsidRPr="00957590">
        <w:rPr>
          <w:rFonts w:asciiTheme="majorBidi" w:hAnsiTheme="majorBidi" w:cstheme="majorBidi"/>
          <w:sz w:val="22"/>
          <w:szCs w:val="22"/>
          <w:lang w:bidi="ru-RU"/>
        </w:rPr>
        <w:t>ФЕДЕРАТИВНАЯ РЕСПУБЛИКА БРАЗИЛИЯ</w:t>
      </w:r>
    </w:p>
    <w:p w:rsidR="00685504" w:rsidRPr="00957590" w:rsidRDefault="008A1BBB" w:rsidP="00C043DE">
      <w:pPr>
        <w:ind w:right="85"/>
        <w:jc w:val="center"/>
        <w:rPr>
          <w:rFonts w:asciiTheme="majorBidi" w:hAnsiTheme="majorBidi" w:cstheme="majorBidi"/>
          <w:szCs w:val="20"/>
        </w:rPr>
      </w:pPr>
      <w:r w:rsidRPr="00957590">
        <w:rPr>
          <w:rFonts w:asciiTheme="majorBidi" w:hAnsiTheme="majorBidi" w:cstheme="majorBidi"/>
          <w:szCs w:val="20"/>
          <w:lang w:bidi="ru-RU"/>
        </w:rPr>
        <w:t xml:space="preserve">МИНИСТЕРСТВО СЕЛЬСКОГО ХОЗЯЙСТВА, ЖИВОТНОВОДСТВА И СНАБЖЕНИЯ </w:t>
      </w:r>
      <w:r w:rsidR="009C1BBA" w:rsidRPr="00957590">
        <w:rPr>
          <w:rFonts w:asciiTheme="majorBidi" w:hAnsiTheme="majorBidi" w:cstheme="majorBidi"/>
          <w:szCs w:val="20"/>
          <w:lang w:bidi="ru-RU"/>
        </w:rPr>
        <w:t>–</w:t>
      </w:r>
      <w:r w:rsidRPr="00957590">
        <w:rPr>
          <w:rFonts w:asciiTheme="majorBidi" w:hAnsiTheme="majorBidi" w:cstheme="majorBidi"/>
          <w:szCs w:val="20"/>
          <w:lang w:bidi="ru-RU"/>
        </w:rPr>
        <w:t xml:space="preserve"> МАРА</w:t>
      </w:r>
    </w:p>
    <w:p w:rsidR="00685504" w:rsidRPr="00957590" w:rsidRDefault="00685504" w:rsidP="00C043DE">
      <w:pPr>
        <w:pStyle w:val="a3"/>
        <w:spacing w:before="1"/>
        <w:ind w:right="85"/>
        <w:jc w:val="center"/>
        <w:rPr>
          <w:rFonts w:asciiTheme="majorBidi" w:hAnsiTheme="majorBidi" w:cstheme="majorBidi"/>
          <w:sz w:val="18"/>
          <w:szCs w:val="18"/>
        </w:rPr>
      </w:pPr>
    </w:p>
    <w:p w:rsidR="00685504" w:rsidRPr="00957590" w:rsidRDefault="008A1BBB" w:rsidP="00C043DE">
      <w:pPr>
        <w:pStyle w:val="2"/>
        <w:ind w:left="0" w:right="85"/>
        <w:jc w:val="center"/>
        <w:rPr>
          <w:rFonts w:asciiTheme="majorBidi" w:hAnsiTheme="majorBidi" w:cstheme="majorBidi"/>
          <w:sz w:val="18"/>
          <w:szCs w:val="18"/>
        </w:rPr>
      </w:pPr>
      <w:bookmarkStart w:id="0" w:name="_GoBack"/>
      <w:r w:rsidRPr="00957590">
        <w:rPr>
          <w:rFonts w:asciiTheme="majorBidi" w:hAnsiTheme="majorBidi" w:cstheme="majorBidi"/>
          <w:sz w:val="18"/>
          <w:szCs w:val="18"/>
          <w:lang w:bidi="ru-RU"/>
        </w:rPr>
        <w:t>САНИТАРНЫЕ ТРЕБОВАНИЯ К ИМПОРТУ СУБПРОДУКТОВ И ДРУГИХ ПОБОЧНЫХ ПРОДУКТОВ КРУПНОГО РОГАТОГО СКОТА, ОВЕ</w:t>
      </w:r>
      <w:r w:rsidR="00B8120C">
        <w:rPr>
          <w:rFonts w:asciiTheme="majorBidi" w:hAnsiTheme="majorBidi" w:cstheme="majorBidi"/>
          <w:sz w:val="18"/>
          <w:szCs w:val="18"/>
          <w:lang w:bidi="ru-RU"/>
        </w:rPr>
        <w:t>Ц, КОЗ И СВИНЕЙ, ПРЕДНАЗНАЧЕННЫЕ</w:t>
      </w:r>
      <w:r w:rsidRPr="00957590">
        <w:rPr>
          <w:rFonts w:asciiTheme="majorBidi" w:hAnsiTheme="majorBidi" w:cstheme="majorBidi"/>
          <w:sz w:val="18"/>
          <w:szCs w:val="18"/>
          <w:lang w:bidi="ru-RU"/>
        </w:rPr>
        <w:t xml:space="preserve"> ДЛЯ </w:t>
      </w:r>
      <w:r w:rsidR="00B8120C">
        <w:rPr>
          <w:rFonts w:asciiTheme="majorBidi" w:hAnsiTheme="majorBidi" w:cstheme="majorBidi"/>
          <w:sz w:val="18"/>
          <w:szCs w:val="18"/>
          <w:lang w:bidi="ru-RU"/>
        </w:rPr>
        <w:t xml:space="preserve">КОРМА ЖИВОТНЫХ </w:t>
      </w:r>
      <w:bookmarkEnd w:id="0"/>
      <w:r w:rsidRPr="00957590">
        <w:rPr>
          <w:rFonts w:asciiTheme="majorBidi" w:hAnsiTheme="majorBidi" w:cstheme="majorBidi"/>
          <w:sz w:val="18"/>
          <w:szCs w:val="18"/>
          <w:lang w:bidi="ru-RU"/>
        </w:rPr>
        <w:t>(КРОМЕ МОЗГА, КОСТНОГО МОЗГА, МИНДАЛИН, ЛИМФАТИЧЕСКИХ УЗЛОВ, ЗОБА, ПОДЖЕЛУДОЧНОЙ ЖЕЛЕЗЫ, СЕЛЕЗЕНКИ</w:t>
      </w:r>
      <w:r w:rsidR="009C1BBA" w:rsidRPr="00957590">
        <w:rPr>
          <w:rFonts w:asciiTheme="majorBidi" w:hAnsiTheme="majorBidi" w:cstheme="majorBidi"/>
          <w:sz w:val="18"/>
          <w:szCs w:val="18"/>
          <w:lang w:bidi="ru-RU"/>
        </w:rPr>
        <w:t xml:space="preserve"> И КИШЕЧНИКА)</w:t>
      </w:r>
    </w:p>
    <w:p w:rsidR="00685504" w:rsidRPr="00957590" w:rsidRDefault="00685504" w:rsidP="00C043DE">
      <w:pPr>
        <w:pStyle w:val="a3"/>
        <w:ind w:right="85"/>
        <w:jc w:val="center"/>
        <w:rPr>
          <w:rFonts w:asciiTheme="majorBidi" w:hAnsiTheme="majorBidi" w:cstheme="majorBidi"/>
          <w:b/>
          <w:sz w:val="18"/>
          <w:szCs w:val="18"/>
        </w:rPr>
      </w:pPr>
    </w:p>
    <w:p w:rsidR="00685504" w:rsidRPr="00957590" w:rsidRDefault="008A1BBB">
      <w:pPr>
        <w:ind w:left="115" w:right="125" w:firstLine="842"/>
        <w:jc w:val="both"/>
        <w:rPr>
          <w:rFonts w:asciiTheme="majorBidi" w:hAnsiTheme="majorBidi" w:cstheme="majorBidi"/>
          <w:sz w:val="18"/>
          <w:szCs w:val="20"/>
        </w:rPr>
      </w:pPr>
      <w:r w:rsidRPr="00957590">
        <w:rPr>
          <w:rFonts w:asciiTheme="majorBidi" w:hAnsiTheme="majorBidi" w:cstheme="majorBidi"/>
          <w:sz w:val="18"/>
          <w:szCs w:val="20"/>
          <w:lang w:bidi="ru-RU"/>
        </w:rPr>
        <w:t xml:space="preserve">Субпродукты и прочие побочные несъедобные продукты крупного рогатого скота, овец, коз и свиней </w:t>
      </w:r>
      <w:r w:rsidRPr="00957590">
        <w:rPr>
          <w:rFonts w:asciiTheme="majorBidi" w:hAnsiTheme="majorBidi" w:cstheme="majorBidi"/>
          <w:i/>
          <w:sz w:val="18"/>
          <w:szCs w:val="20"/>
          <w:lang w:bidi="ru-RU"/>
        </w:rPr>
        <w:t xml:space="preserve">(например: уши и ушные раковины, рубцы, пищевод, желудок, языки, мочевой пузырь, трахеи и легкие, жевательные кости </w:t>
      </w:r>
      <w:r w:rsidR="009C1BBA" w:rsidRPr="00957590">
        <w:rPr>
          <w:rFonts w:asciiTheme="majorBidi" w:hAnsiTheme="majorBidi" w:cstheme="majorBidi"/>
          <w:i/>
          <w:sz w:val="18"/>
          <w:szCs w:val="20"/>
          <w:lang w:bidi="ru-RU"/>
        </w:rPr>
        <w:t>–</w:t>
      </w:r>
      <w:r w:rsidRPr="00957590">
        <w:rPr>
          <w:rFonts w:asciiTheme="majorBidi" w:hAnsiTheme="majorBidi" w:cstheme="majorBidi"/>
          <w:i/>
          <w:sz w:val="18"/>
          <w:szCs w:val="20"/>
          <w:lang w:bidi="ru-RU"/>
        </w:rPr>
        <w:t xml:space="preserve"> кости или искусственные кости из сухожилий, связки </w:t>
      </w:r>
      <w:r w:rsidR="009C1BBA" w:rsidRPr="00957590">
        <w:rPr>
          <w:rFonts w:asciiTheme="majorBidi" w:hAnsiTheme="majorBidi" w:cstheme="majorBidi"/>
          <w:i/>
          <w:sz w:val="18"/>
          <w:szCs w:val="20"/>
          <w:lang w:bidi="ru-RU"/>
        </w:rPr>
        <w:t>–</w:t>
      </w:r>
      <w:r w:rsidRPr="00957590">
        <w:rPr>
          <w:rFonts w:asciiTheme="majorBidi" w:hAnsiTheme="majorBidi" w:cstheme="majorBidi"/>
          <w:i/>
          <w:sz w:val="18"/>
          <w:szCs w:val="20"/>
          <w:lang w:bidi="ru-RU"/>
        </w:rPr>
        <w:t xml:space="preserve"> сухожилия </w:t>
      </w:r>
      <w:r w:rsidR="009C1BBA" w:rsidRPr="00957590">
        <w:rPr>
          <w:rFonts w:asciiTheme="majorBidi" w:hAnsiTheme="majorBidi" w:cstheme="majorBidi"/>
          <w:i/>
          <w:sz w:val="18"/>
          <w:szCs w:val="20"/>
          <w:lang w:bidi="ru-RU"/>
        </w:rPr>
        <w:t>–</w:t>
      </w:r>
      <w:r w:rsidRPr="00957590">
        <w:rPr>
          <w:rFonts w:asciiTheme="majorBidi" w:hAnsiTheme="majorBidi" w:cstheme="majorBidi"/>
          <w:i/>
          <w:sz w:val="18"/>
          <w:szCs w:val="20"/>
          <w:lang w:bidi="ru-RU"/>
        </w:rPr>
        <w:t xml:space="preserve"> и апоневрозы, перикард и другие мембраны),</w:t>
      </w:r>
      <w:r w:rsidRPr="00957590">
        <w:rPr>
          <w:rFonts w:asciiTheme="majorBidi" w:hAnsiTheme="majorBidi" w:cstheme="majorBidi"/>
          <w:sz w:val="18"/>
          <w:szCs w:val="20"/>
          <w:lang w:bidi="ru-RU"/>
        </w:rPr>
        <w:t xml:space="preserve"> предназначенные для корма животных, поступающие в Бразилию, должны сопровождаться </w:t>
      </w:r>
      <w:r w:rsidRPr="00957590">
        <w:rPr>
          <w:rFonts w:asciiTheme="majorBidi" w:hAnsiTheme="majorBidi" w:cstheme="majorBidi"/>
          <w:b/>
          <w:sz w:val="18"/>
          <w:szCs w:val="20"/>
          <w:u w:val="single"/>
          <w:lang w:bidi="ru-RU"/>
        </w:rPr>
        <w:t>международным ветеринарным сертификатом (CVI)</w:t>
      </w:r>
      <w:r w:rsidRPr="00957590">
        <w:rPr>
          <w:rFonts w:asciiTheme="majorBidi" w:hAnsiTheme="majorBidi" w:cstheme="majorBidi"/>
          <w:sz w:val="18"/>
          <w:szCs w:val="20"/>
          <w:lang w:bidi="ru-RU"/>
        </w:rPr>
        <w:t xml:space="preserve"> предварительно утвержденным Министерством сельского хозяйства, животноводства и снабжения, составленном </w:t>
      </w:r>
      <w:r w:rsidRPr="00957590">
        <w:rPr>
          <w:rFonts w:asciiTheme="majorBidi" w:hAnsiTheme="majorBidi" w:cstheme="majorBidi"/>
          <w:b/>
          <w:sz w:val="18"/>
          <w:szCs w:val="20"/>
          <w:u w:val="single"/>
          <w:lang w:bidi="ru-RU"/>
        </w:rPr>
        <w:t>на португальском языке</w:t>
      </w:r>
      <w:r w:rsidRPr="00957590">
        <w:rPr>
          <w:rFonts w:asciiTheme="majorBidi" w:hAnsiTheme="majorBidi" w:cstheme="majorBidi"/>
          <w:sz w:val="18"/>
          <w:szCs w:val="20"/>
          <w:lang w:bidi="ru-RU"/>
        </w:rPr>
        <w:t xml:space="preserve">, с возможностью дублирования текста на официальном языке страны-экспортера, подписанный или заверенный ветеринаром официальной ветеринарной службы страны-экспортера, </w:t>
      </w:r>
      <w:r w:rsidRPr="00957590">
        <w:rPr>
          <w:rFonts w:asciiTheme="majorBidi" w:hAnsiTheme="majorBidi" w:cstheme="majorBidi"/>
          <w:b/>
          <w:sz w:val="18"/>
          <w:szCs w:val="20"/>
          <w:u w:val="single"/>
          <w:lang w:bidi="ru-RU"/>
        </w:rPr>
        <w:t>подтверждающим соблюдение следующих условий:</w:t>
      </w:r>
    </w:p>
    <w:p w:rsidR="00685504" w:rsidRPr="00957590" w:rsidRDefault="00685504">
      <w:pPr>
        <w:pStyle w:val="a3"/>
        <w:rPr>
          <w:rFonts w:asciiTheme="majorBidi" w:hAnsiTheme="majorBidi" w:cstheme="majorBidi"/>
          <w:sz w:val="18"/>
          <w:szCs w:val="18"/>
        </w:rPr>
      </w:pPr>
    </w:p>
    <w:p w:rsidR="00685504" w:rsidRPr="00957590" w:rsidRDefault="00685504">
      <w:pPr>
        <w:pStyle w:val="a3"/>
        <w:rPr>
          <w:rFonts w:asciiTheme="majorBidi" w:hAnsiTheme="majorBidi" w:cstheme="majorBidi"/>
          <w:sz w:val="18"/>
          <w:szCs w:val="18"/>
        </w:rPr>
      </w:pPr>
    </w:p>
    <w:p w:rsidR="00685504" w:rsidRPr="00957590" w:rsidRDefault="008A1BBB">
      <w:pPr>
        <w:pStyle w:val="2"/>
        <w:numPr>
          <w:ilvl w:val="0"/>
          <w:numId w:val="1"/>
        </w:numPr>
        <w:tabs>
          <w:tab w:val="left" w:pos="306"/>
        </w:tabs>
        <w:ind w:right="141" w:firstLine="0"/>
        <w:jc w:val="both"/>
        <w:rPr>
          <w:rFonts w:asciiTheme="majorBidi" w:hAnsiTheme="majorBidi" w:cstheme="majorBidi"/>
          <w:sz w:val="18"/>
          <w:szCs w:val="18"/>
        </w:rPr>
      </w:pPr>
      <w:r w:rsidRPr="00957590">
        <w:rPr>
          <w:rFonts w:asciiTheme="majorBidi" w:hAnsiTheme="majorBidi" w:cstheme="majorBidi"/>
          <w:sz w:val="18"/>
          <w:szCs w:val="18"/>
          <w:lang w:bidi="ru-RU"/>
        </w:rPr>
        <w:t>- Субпродукты и прочие побочные несъедобные продукты крупного рогатого скота, овец, коз и свиней, экспортируемые в Бразилию, получены от животных:</w:t>
      </w:r>
    </w:p>
    <w:p w:rsidR="00685504" w:rsidRPr="00957590" w:rsidRDefault="00685504">
      <w:pPr>
        <w:pStyle w:val="a3"/>
        <w:rPr>
          <w:rFonts w:asciiTheme="majorBidi" w:hAnsiTheme="majorBidi" w:cstheme="majorBidi"/>
          <w:b/>
          <w:sz w:val="18"/>
          <w:szCs w:val="18"/>
        </w:rPr>
      </w:pPr>
    </w:p>
    <w:p w:rsidR="00685504" w:rsidRPr="00957590" w:rsidRDefault="008A1BBB">
      <w:pPr>
        <w:pStyle w:val="a4"/>
        <w:numPr>
          <w:ilvl w:val="1"/>
          <w:numId w:val="1"/>
        </w:numPr>
        <w:tabs>
          <w:tab w:val="left" w:pos="472"/>
        </w:tabs>
        <w:ind w:right="121"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Рожденные и выращенные в стране свободной от </w:t>
      </w:r>
      <w:r w:rsidRPr="00957590">
        <w:rPr>
          <w:rFonts w:asciiTheme="majorBidi" w:hAnsiTheme="majorBidi" w:cstheme="majorBidi"/>
          <w:b/>
          <w:sz w:val="18"/>
          <w:szCs w:val="20"/>
          <w:u w:val="single"/>
          <w:lang w:bidi="ru-RU"/>
        </w:rPr>
        <w:t>чумы крупного рогатого скота</w:t>
      </w:r>
      <w:r w:rsidRPr="00957590">
        <w:rPr>
          <w:rFonts w:asciiTheme="majorBidi" w:hAnsiTheme="majorBidi" w:cstheme="majorBidi"/>
          <w:b/>
          <w:sz w:val="18"/>
          <w:szCs w:val="20"/>
          <w:lang w:bidi="ru-RU"/>
        </w:rPr>
        <w:t xml:space="preserve"> </w:t>
      </w:r>
      <w:r w:rsidRPr="00957590">
        <w:rPr>
          <w:rFonts w:asciiTheme="majorBidi" w:hAnsiTheme="majorBidi" w:cstheme="majorBidi"/>
          <w:sz w:val="18"/>
          <w:szCs w:val="20"/>
          <w:lang w:bidi="ru-RU"/>
        </w:rPr>
        <w:t xml:space="preserve">и в стране или районе, признанным Всемирной организацией по охране здоровья животных свободной от </w:t>
      </w:r>
      <w:r w:rsidRPr="00957590">
        <w:rPr>
          <w:rFonts w:asciiTheme="majorBidi" w:hAnsiTheme="majorBidi" w:cstheme="majorBidi"/>
          <w:b/>
          <w:sz w:val="18"/>
          <w:szCs w:val="20"/>
          <w:u w:val="single"/>
          <w:lang w:bidi="ru-RU"/>
        </w:rPr>
        <w:t>ящура</w:t>
      </w:r>
      <w:bookmarkStart w:id="1" w:name="_bookmark0"/>
      <w:bookmarkEnd w:id="1"/>
      <w:r w:rsidR="006059B8" w:rsidRPr="00957590">
        <w:rPr>
          <w:rStyle w:val="ab"/>
          <w:rFonts w:asciiTheme="majorBidi" w:hAnsiTheme="majorBidi" w:cstheme="majorBidi"/>
          <w:sz w:val="18"/>
          <w:szCs w:val="20"/>
          <w:lang w:bidi="ru-RU"/>
        </w:rPr>
        <w:footnoteReference w:id="1"/>
      </w:r>
      <w:r w:rsidRPr="00957590">
        <w:rPr>
          <w:rFonts w:asciiTheme="majorBidi" w:hAnsiTheme="majorBidi" w:cstheme="majorBidi"/>
          <w:sz w:val="18"/>
          <w:szCs w:val="20"/>
          <w:lang w:bidi="ru-RU"/>
        </w:rPr>
        <w:t>;</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478"/>
        </w:tabs>
        <w:ind w:right="123" w:firstLine="0"/>
        <w:jc w:val="both"/>
        <w:rPr>
          <w:rFonts w:asciiTheme="majorBidi" w:hAnsiTheme="majorBidi" w:cstheme="majorBidi"/>
          <w:sz w:val="18"/>
          <w:szCs w:val="20"/>
        </w:rPr>
      </w:pPr>
      <w:r w:rsidRPr="00957590">
        <w:rPr>
          <w:rFonts w:asciiTheme="majorBidi" w:hAnsiTheme="majorBidi" w:cstheme="majorBidi"/>
          <w:sz w:val="18"/>
          <w:szCs w:val="20"/>
          <w:lang w:bidi="ru-RU"/>
        </w:rPr>
        <w:t>Прошли посмертный ветеринарный контроль, клинически без признаков инфекционно-заразных заболеваний, а их туши и субпродукты подверглись посмертной ветеринарно-санитарной экспертизе, проведенной официальной ветеринарной службой, с удовлетворительными результатами;</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454"/>
        </w:tabs>
        <w:ind w:right="148" w:firstLine="0"/>
        <w:jc w:val="both"/>
        <w:rPr>
          <w:rFonts w:asciiTheme="majorBidi" w:hAnsiTheme="majorBidi" w:cstheme="majorBidi"/>
          <w:sz w:val="18"/>
          <w:szCs w:val="20"/>
        </w:rPr>
      </w:pPr>
      <w:r w:rsidRPr="00957590">
        <w:rPr>
          <w:rFonts w:asciiTheme="majorBidi" w:hAnsiTheme="majorBidi" w:cstheme="majorBidi"/>
          <w:sz w:val="18"/>
          <w:szCs w:val="20"/>
          <w:lang w:bidi="ru-RU"/>
        </w:rPr>
        <w:t>В процессе производства субпродуктов, предназначенных для Бразилии, не должно быть забоя животных или переработки продуктов, не соответствующих условиям, изложенным в настоящих требованиях;</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450"/>
        </w:tabs>
        <w:ind w:right="105" w:firstLine="0"/>
        <w:jc w:val="both"/>
        <w:rPr>
          <w:rFonts w:asciiTheme="majorBidi" w:hAnsiTheme="majorBidi" w:cstheme="majorBidi"/>
          <w:sz w:val="18"/>
          <w:szCs w:val="20"/>
        </w:rPr>
      </w:pPr>
      <w:r w:rsidRPr="00957590">
        <w:rPr>
          <w:rFonts w:asciiTheme="majorBidi" w:hAnsiTheme="majorBidi" w:cstheme="majorBidi"/>
          <w:sz w:val="18"/>
          <w:szCs w:val="20"/>
          <w:lang w:bidi="ru-RU"/>
        </w:rPr>
        <w:t>Перевозились непосредственно из предприятия происхождения на бойню в транспортном средстве, очищенном и продезинфицированном перед погрузкой, и без контакта с животными, не соответствующих условиям, изложенным в настоящих требованиях;</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530"/>
        </w:tabs>
        <w:ind w:right="144" w:firstLine="0"/>
        <w:jc w:val="both"/>
        <w:rPr>
          <w:rFonts w:asciiTheme="majorBidi" w:hAnsiTheme="majorBidi" w:cstheme="majorBidi"/>
          <w:sz w:val="18"/>
          <w:szCs w:val="20"/>
        </w:rPr>
      </w:pPr>
      <w:r w:rsidRPr="00957590">
        <w:rPr>
          <w:rFonts w:asciiTheme="majorBidi" w:hAnsiTheme="majorBidi" w:cstheme="majorBidi"/>
          <w:sz w:val="18"/>
          <w:szCs w:val="20"/>
          <w:lang w:bidi="ru-RU"/>
        </w:rPr>
        <w:t>Они не были уничтожены в результате программ по искоренению инфекционных заболеваний.</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450"/>
        </w:tabs>
        <w:ind w:left="450" w:hanging="334"/>
        <w:jc w:val="both"/>
        <w:rPr>
          <w:rFonts w:asciiTheme="majorBidi" w:hAnsiTheme="majorBidi" w:cstheme="majorBidi"/>
          <w:sz w:val="18"/>
          <w:szCs w:val="20"/>
        </w:rPr>
      </w:pPr>
      <w:r w:rsidRPr="00957590">
        <w:rPr>
          <w:rFonts w:asciiTheme="majorBidi" w:hAnsiTheme="majorBidi" w:cstheme="majorBidi"/>
          <w:sz w:val="18"/>
          <w:szCs w:val="20"/>
          <w:u w:val="single"/>
          <w:lang w:bidi="ru-RU"/>
        </w:rPr>
        <w:t>Дополнительно,</w:t>
      </w:r>
      <w:r w:rsidRPr="00957590">
        <w:rPr>
          <w:rFonts w:asciiTheme="majorBidi" w:hAnsiTheme="majorBidi" w:cstheme="majorBidi"/>
          <w:sz w:val="18"/>
          <w:szCs w:val="20"/>
          <w:lang w:bidi="ru-RU"/>
        </w:rPr>
        <w:t xml:space="preserve"> в зависимости от вида, должны соблюдаться следующие требования:</w:t>
      </w:r>
    </w:p>
    <w:p w:rsidR="00685504" w:rsidRPr="00957590" w:rsidRDefault="00685504">
      <w:pPr>
        <w:pStyle w:val="a3"/>
        <w:rPr>
          <w:rFonts w:asciiTheme="majorBidi" w:hAnsiTheme="majorBidi" w:cstheme="majorBidi"/>
          <w:sz w:val="18"/>
          <w:szCs w:val="18"/>
        </w:rPr>
      </w:pPr>
    </w:p>
    <w:p w:rsidR="00685504" w:rsidRPr="00957590" w:rsidRDefault="00685504">
      <w:pPr>
        <w:pStyle w:val="a3"/>
        <w:rPr>
          <w:rFonts w:asciiTheme="majorBidi" w:hAnsiTheme="majorBidi" w:cstheme="majorBidi"/>
          <w:sz w:val="18"/>
          <w:szCs w:val="18"/>
        </w:rPr>
      </w:pPr>
    </w:p>
    <w:p w:rsidR="00685504" w:rsidRPr="00957590" w:rsidRDefault="008A1BBB" w:rsidP="00957590">
      <w:pPr>
        <w:pStyle w:val="2"/>
        <w:numPr>
          <w:ilvl w:val="0"/>
          <w:numId w:val="1"/>
        </w:numPr>
        <w:tabs>
          <w:tab w:val="left" w:pos="426"/>
        </w:tabs>
        <w:ind w:firstLine="0"/>
        <w:jc w:val="both"/>
        <w:rPr>
          <w:rFonts w:asciiTheme="majorBidi" w:hAnsiTheme="majorBidi" w:cstheme="majorBidi"/>
          <w:sz w:val="18"/>
          <w:szCs w:val="18"/>
        </w:rPr>
      </w:pPr>
      <w:r w:rsidRPr="00957590">
        <w:rPr>
          <w:rFonts w:asciiTheme="majorBidi" w:hAnsiTheme="majorBidi" w:cstheme="majorBidi"/>
          <w:sz w:val="18"/>
          <w:szCs w:val="18"/>
          <w:lang w:bidi="ru-RU"/>
        </w:rPr>
        <w:t>- Субпродукты и прочие побочные несъедобные продукты</w:t>
      </w:r>
      <w:r w:rsidR="00957590" w:rsidRPr="00957590">
        <w:rPr>
          <w:rFonts w:asciiTheme="majorBidi" w:hAnsiTheme="majorBidi" w:cstheme="majorBidi"/>
          <w:sz w:val="18"/>
          <w:szCs w:val="18"/>
          <w:lang w:bidi="ru-RU"/>
        </w:rPr>
        <w:t>,</w:t>
      </w:r>
      <w:r w:rsidRPr="00957590">
        <w:rPr>
          <w:rFonts w:asciiTheme="majorBidi" w:hAnsiTheme="majorBidi" w:cstheme="majorBidi"/>
          <w:sz w:val="18"/>
          <w:szCs w:val="18"/>
          <w:lang w:bidi="ru-RU"/>
        </w:rPr>
        <w:t xml:space="preserve"> </w:t>
      </w:r>
      <w:r w:rsidRPr="00957590">
        <w:rPr>
          <w:rFonts w:asciiTheme="majorBidi" w:hAnsiTheme="majorBidi" w:cstheme="majorBidi"/>
          <w:sz w:val="18"/>
          <w:szCs w:val="18"/>
          <w:u w:val="single"/>
          <w:lang w:bidi="ru-RU"/>
        </w:rPr>
        <w:t>в частности крупного рогатого скота,</w:t>
      </w:r>
      <w:r w:rsidRPr="00B65F50">
        <w:rPr>
          <w:rFonts w:asciiTheme="majorBidi" w:hAnsiTheme="majorBidi" w:cstheme="majorBidi"/>
          <w:sz w:val="18"/>
          <w:szCs w:val="18"/>
          <w:lang w:bidi="ru-RU"/>
        </w:rPr>
        <w:t xml:space="preserve"> </w:t>
      </w:r>
      <w:r w:rsidRPr="00957590">
        <w:rPr>
          <w:rFonts w:asciiTheme="majorBidi" w:hAnsiTheme="majorBidi" w:cstheme="majorBidi"/>
          <w:sz w:val="18"/>
          <w:szCs w:val="18"/>
          <w:lang w:bidi="ru-RU"/>
        </w:rPr>
        <w:t>экспортируемые в Бразилию, получены от животных:</w:t>
      </w:r>
    </w:p>
    <w:p w:rsidR="00685504" w:rsidRPr="00957590" w:rsidRDefault="00685504">
      <w:pPr>
        <w:pStyle w:val="a3"/>
        <w:rPr>
          <w:rFonts w:asciiTheme="majorBidi" w:hAnsiTheme="majorBidi" w:cstheme="majorBidi"/>
          <w:b/>
          <w:sz w:val="18"/>
          <w:szCs w:val="18"/>
        </w:rPr>
      </w:pPr>
    </w:p>
    <w:p w:rsidR="00685504" w:rsidRPr="00957590" w:rsidRDefault="008A1BBB" w:rsidP="00634182">
      <w:pPr>
        <w:pStyle w:val="a4"/>
        <w:numPr>
          <w:ilvl w:val="1"/>
          <w:numId w:val="1"/>
        </w:numPr>
        <w:tabs>
          <w:tab w:val="left" w:pos="494"/>
        </w:tabs>
        <w:ind w:right="108" w:firstLine="0"/>
        <w:jc w:val="both"/>
        <w:rPr>
          <w:rFonts w:asciiTheme="majorBidi" w:hAnsiTheme="majorBidi" w:cstheme="majorBidi"/>
          <w:sz w:val="18"/>
          <w:szCs w:val="20"/>
        </w:rPr>
      </w:pPr>
      <w:bookmarkStart w:id="2" w:name="II.1._Nasceram_e_foram_criados_em_um_paí"/>
      <w:bookmarkEnd w:id="2"/>
      <w:r w:rsidRPr="00957590">
        <w:rPr>
          <w:rFonts w:asciiTheme="majorBidi" w:hAnsiTheme="majorBidi" w:cstheme="majorBidi"/>
          <w:spacing w:val="-3"/>
          <w:sz w:val="18"/>
          <w:szCs w:val="20"/>
          <w:lang w:bidi="ru-RU"/>
        </w:rPr>
        <w:t xml:space="preserve">Рождены и выращены в стране свободной от </w:t>
      </w:r>
      <w:r w:rsidRPr="00957590">
        <w:rPr>
          <w:rFonts w:asciiTheme="majorBidi" w:hAnsiTheme="majorBidi" w:cstheme="majorBidi"/>
          <w:b/>
          <w:spacing w:val="-4"/>
          <w:sz w:val="18"/>
          <w:szCs w:val="20"/>
          <w:u w:val="single"/>
          <w:lang w:bidi="ru-RU"/>
        </w:rPr>
        <w:t>контагиозной плевропневмонии крупного рогатого скота</w:t>
      </w:r>
      <w:r w:rsidRPr="00957590">
        <w:rPr>
          <w:rFonts w:asciiTheme="majorBidi" w:hAnsiTheme="majorBidi" w:cstheme="majorBidi"/>
          <w:b/>
          <w:spacing w:val="-4"/>
          <w:sz w:val="18"/>
          <w:szCs w:val="20"/>
          <w:lang w:bidi="ru-RU"/>
        </w:rPr>
        <w:t xml:space="preserve"> </w:t>
      </w:r>
      <w:r w:rsidRPr="00957590">
        <w:rPr>
          <w:rFonts w:asciiTheme="majorBidi" w:hAnsiTheme="majorBidi" w:cstheme="majorBidi"/>
          <w:spacing w:val="-4"/>
          <w:sz w:val="18"/>
          <w:szCs w:val="20"/>
          <w:lang w:bidi="ru-RU"/>
        </w:rPr>
        <w:t>(в частности трахеи и легких) и от</w:t>
      </w:r>
      <w:r w:rsidR="00957590" w:rsidRPr="00957590">
        <w:rPr>
          <w:rFonts w:asciiTheme="majorBidi" w:hAnsiTheme="majorBidi" w:cstheme="majorBidi"/>
          <w:spacing w:val="-4"/>
          <w:sz w:val="18"/>
          <w:szCs w:val="20"/>
          <w:lang w:bidi="ru-RU"/>
        </w:rPr>
        <w:t xml:space="preserve"> </w:t>
      </w:r>
      <w:r w:rsidRPr="00957590">
        <w:rPr>
          <w:rFonts w:asciiTheme="majorBidi" w:hAnsiTheme="majorBidi" w:cstheme="majorBidi"/>
          <w:b/>
          <w:spacing w:val="-4"/>
          <w:sz w:val="18"/>
          <w:szCs w:val="20"/>
          <w:u w:val="single"/>
          <w:lang w:bidi="ru-RU"/>
        </w:rPr>
        <w:t>лихорадки Рифт-Валли</w:t>
      </w:r>
      <w:bookmarkStart w:id="3" w:name="_bookmark1"/>
      <w:bookmarkEnd w:id="3"/>
      <w:r w:rsidR="006059B8" w:rsidRPr="00957590">
        <w:rPr>
          <w:rStyle w:val="ab"/>
          <w:rFonts w:asciiTheme="majorBidi" w:hAnsiTheme="majorBidi" w:cstheme="majorBidi"/>
          <w:b/>
          <w:sz w:val="18"/>
          <w:szCs w:val="20"/>
          <w:u w:val="single"/>
          <w:lang w:bidi="ru-RU"/>
        </w:rPr>
        <w:footnoteReference w:id="2"/>
      </w:r>
      <w:r w:rsidRPr="00957590">
        <w:rPr>
          <w:rFonts w:asciiTheme="majorBidi" w:hAnsiTheme="majorBidi" w:cstheme="majorBidi"/>
          <w:sz w:val="18"/>
          <w:szCs w:val="20"/>
          <w:lang w:bidi="ru-RU"/>
        </w:rPr>
        <w:t>, в соответствии с Кодексом здоровья наземных животных Всемирной организации по охране здоровья животных</w:t>
      </w:r>
      <w:bookmarkStart w:id="4" w:name="_bookmark2"/>
      <w:bookmarkEnd w:id="4"/>
      <w:r w:rsidR="00957590" w:rsidRPr="00957590">
        <w:rPr>
          <w:rFonts w:asciiTheme="majorBidi" w:hAnsiTheme="majorBidi" w:cstheme="majorBidi"/>
          <w:sz w:val="18"/>
          <w:szCs w:val="20"/>
          <w:lang w:bidi="ru-RU"/>
        </w:rPr>
        <w:t xml:space="preserve"> (</w:t>
      </w:r>
      <w:r w:rsidR="00634182">
        <w:rPr>
          <w:rFonts w:asciiTheme="majorBidi" w:hAnsiTheme="majorBidi" w:cstheme="majorBidi"/>
          <w:sz w:val="18"/>
          <w:szCs w:val="20"/>
          <w:lang w:bidi="ru-RU"/>
        </w:rPr>
        <w:t>МЭБ</w:t>
      </w:r>
      <w:r w:rsidR="00957590" w:rsidRPr="00957590">
        <w:rPr>
          <w:rFonts w:asciiTheme="majorBidi" w:hAnsiTheme="majorBidi" w:cstheme="majorBidi"/>
          <w:sz w:val="18"/>
          <w:szCs w:val="20"/>
          <w:lang w:bidi="ru-RU"/>
        </w:rPr>
        <w:t>)</w:t>
      </w:r>
      <w:r w:rsidR="006059B8" w:rsidRPr="00957590">
        <w:rPr>
          <w:rStyle w:val="ab"/>
          <w:rFonts w:asciiTheme="majorBidi" w:hAnsiTheme="majorBidi" w:cstheme="majorBidi"/>
          <w:sz w:val="18"/>
          <w:szCs w:val="20"/>
          <w:lang w:bidi="ru-RU"/>
        </w:rPr>
        <w:footnoteReference w:id="3"/>
      </w:r>
      <w:r w:rsidRPr="00957590">
        <w:rPr>
          <w:rFonts w:asciiTheme="majorBidi" w:hAnsiTheme="majorBidi" w:cstheme="majorBidi"/>
          <w:sz w:val="18"/>
          <w:szCs w:val="20"/>
          <w:lang w:bidi="ru-RU"/>
        </w:rPr>
        <w:t>;</w:t>
      </w:r>
    </w:p>
    <w:p w:rsidR="00685504" w:rsidRPr="00957590" w:rsidRDefault="00685504">
      <w:pPr>
        <w:pStyle w:val="a3"/>
        <w:rPr>
          <w:rFonts w:asciiTheme="majorBidi" w:hAnsiTheme="majorBidi" w:cstheme="majorBidi"/>
          <w:sz w:val="18"/>
          <w:szCs w:val="18"/>
        </w:rPr>
      </w:pPr>
    </w:p>
    <w:p w:rsidR="00C46DB0" w:rsidRPr="00957590" w:rsidRDefault="008A1BBB" w:rsidP="00C46DB0">
      <w:pPr>
        <w:pStyle w:val="a4"/>
        <w:numPr>
          <w:ilvl w:val="1"/>
          <w:numId w:val="1"/>
        </w:numPr>
        <w:tabs>
          <w:tab w:val="left" w:pos="522"/>
        </w:tabs>
        <w:ind w:right="137" w:firstLine="0"/>
        <w:jc w:val="both"/>
        <w:rPr>
          <w:rFonts w:asciiTheme="majorBidi" w:hAnsiTheme="majorBidi" w:cstheme="majorBidi"/>
          <w:sz w:val="18"/>
          <w:szCs w:val="20"/>
          <w:u w:val="single"/>
        </w:rPr>
      </w:pPr>
      <w:r w:rsidRPr="00957590">
        <w:rPr>
          <w:rFonts w:asciiTheme="majorBidi" w:hAnsiTheme="majorBidi" w:cstheme="majorBidi"/>
          <w:sz w:val="18"/>
          <w:szCs w:val="20"/>
          <w:lang w:bidi="ru-RU"/>
        </w:rPr>
        <w:t xml:space="preserve">Рождены и непрерывно находились до убоя в стране (странах), классифицированной Всемирной организацией по охране здоровья животных как страна с незначительным риском </w:t>
      </w:r>
      <w:r w:rsidRPr="00957590">
        <w:rPr>
          <w:rFonts w:asciiTheme="majorBidi" w:hAnsiTheme="majorBidi" w:cstheme="majorBidi"/>
          <w:b/>
          <w:sz w:val="18"/>
          <w:szCs w:val="20"/>
          <w:u w:val="single"/>
          <w:lang w:bidi="ru-RU"/>
        </w:rPr>
        <w:t>Губкообразной энцефалопатии крупного рогатого скота (ГЭ КРС)</w:t>
      </w:r>
      <w:r w:rsidRPr="00957590">
        <w:rPr>
          <w:rFonts w:asciiTheme="majorBidi" w:hAnsiTheme="majorBidi" w:cstheme="majorBidi"/>
          <w:sz w:val="18"/>
          <w:szCs w:val="20"/>
          <w:lang w:bidi="ru-RU"/>
        </w:rPr>
        <w:t xml:space="preserve">, </w:t>
      </w:r>
      <w:r w:rsidRPr="00957590">
        <w:rPr>
          <w:rFonts w:asciiTheme="majorBidi" w:hAnsiTheme="majorBidi" w:cstheme="majorBidi"/>
          <w:sz w:val="18"/>
          <w:szCs w:val="20"/>
          <w:u w:val="single"/>
          <w:lang w:bidi="ru-RU"/>
        </w:rPr>
        <w:t>или</w:t>
      </w:r>
      <w:r w:rsidR="00C46DB0" w:rsidRPr="00957590">
        <w:rPr>
          <w:rFonts w:asciiTheme="majorBidi" w:hAnsiTheme="majorBidi" w:cstheme="majorBidi"/>
          <w:sz w:val="20"/>
          <w:szCs w:val="20"/>
          <w:lang w:bidi="ru-RU"/>
        </w:rPr>
        <w:br w:type="page"/>
      </w:r>
    </w:p>
    <w:p w:rsidR="00685504" w:rsidRPr="00957590" w:rsidRDefault="008A1BBB" w:rsidP="00C043DE">
      <w:pPr>
        <w:pStyle w:val="1"/>
        <w:spacing w:before="2"/>
        <w:ind w:left="0" w:right="85"/>
        <w:rPr>
          <w:rFonts w:asciiTheme="majorBidi" w:hAnsiTheme="majorBidi" w:cstheme="majorBidi"/>
          <w:sz w:val="22"/>
          <w:szCs w:val="22"/>
        </w:rPr>
      </w:pPr>
      <w:r w:rsidRPr="00957590">
        <w:rPr>
          <w:rFonts w:asciiTheme="majorBidi" w:hAnsiTheme="majorBidi" w:cstheme="majorBidi"/>
          <w:sz w:val="22"/>
          <w:szCs w:val="22"/>
          <w:lang w:bidi="ru-RU"/>
        </w:rPr>
        <w:lastRenderedPageBreak/>
        <w:t>ФЕДЕРАТИВНАЯ РЕСПУБЛИКА БРАЗИЛИЯ</w:t>
      </w:r>
    </w:p>
    <w:p w:rsidR="00685504" w:rsidRPr="00957590" w:rsidRDefault="008A1BBB" w:rsidP="00C043DE">
      <w:pPr>
        <w:ind w:right="85"/>
        <w:jc w:val="center"/>
        <w:rPr>
          <w:rFonts w:asciiTheme="majorBidi" w:hAnsiTheme="majorBidi" w:cstheme="majorBidi"/>
          <w:szCs w:val="20"/>
        </w:rPr>
      </w:pPr>
      <w:r w:rsidRPr="00957590">
        <w:rPr>
          <w:rFonts w:asciiTheme="majorBidi" w:hAnsiTheme="majorBidi" w:cstheme="majorBidi"/>
          <w:szCs w:val="20"/>
          <w:lang w:bidi="ru-RU"/>
        </w:rPr>
        <w:t xml:space="preserve">МИНИСТЕРСТВО СЕЛЬСКОГО ХОЗЯЙСТВА, ЖИВОТНОВОДСТВА И СНАБЖЕНИЯ </w:t>
      </w:r>
      <w:r w:rsidR="00C043DE">
        <w:rPr>
          <w:rFonts w:asciiTheme="majorBidi" w:hAnsiTheme="majorBidi" w:cstheme="majorBidi"/>
          <w:szCs w:val="20"/>
          <w:lang w:bidi="ru-RU"/>
        </w:rPr>
        <w:t>–</w:t>
      </w:r>
      <w:r w:rsidRPr="00957590">
        <w:rPr>
          <w:rFonts w:asciiTheme="majorBidi" w:hAnsiTheme="majorBidi" w:cstheme="majorBidi"/>
          <w:szCs w:val="20"/>
          <w:lang w:bidi="ru-RU"/>
        </w:rPr>
        <w:t xml:space="preserve"> МАРА</w:t>
      </w:r>
    </w:p>
    <w:p w:rsidR="00685504" w:rsidRPr="00957590" w:rsidRDefault="00685504">
      <w:pPr>
        <w:pStyle w:val="a3"/>
        <w:rPr>
          <w:rFonts w:asciiTheme="majorBidi" w:hAnsiTheme="majorBidi" w:cstheme="majorBidi"/>
          <w:sz w:val="22"/>
          <w:szCs w:val="18"/>
        </w:rPr>
      </w:pPr>
    </w:p>
    <w:p w:rsidR="00685504" w:rsidRPr="00957590" w:rsidRDefault="008A1BBB">
      <w:pPr>
        <w:pStyle w:val="a4"/>
        <w:numPr>
          <w:ilvl w:val="1"/>
          <w:numId w:val="1"/>
        </w:numPr>
        <w:tabs>
          <w:tab w:val="left" w:pos="532"/>
        </w:tabs>
        <w:spacing w:before="185"/>
        <w:ind w:right="136" w:firstLine="0"/>
        <w:jc w:val="both"/>
        <w:rPr>
          <w:rFonts w:asciiTheme="majorBidi" w:hAnsiTheme="majorBidi" w:cstheme="majorBidi"/>
          <w:sz w:val="18"/>
          <w:szCs w:val="20"/>
        </w:rPr>
      </w:pPr>
      <w:r w:rsidRPr="00957590">
        <w:rPr>
          <w:rFonts w:asciiTheme="majorBidi" w:hAnsiTheme="majorBidi" w:cstheme="majorBidi"/>
          <w:sz w:val="18"/>
          <w:szCs w:val="20"/>
          <w:lang w:bidi="ru-RU"/>
        </w:rPr>
        <w:t>Рождены и непрерывно находились до убоя или в какой-то период своей жизни в стране (странах), классифицированной Всемирной организацией по охране здоровья животных как страна (страны) с контролируемым риском ГЭ КРС, при условии, что</w:t>
      </w:r>
      <w:bookmarkStart w:id="5" w:name="_bookmark6"/>
      <w:bookmarkEnd w:id="5"/>
      <w:r w:rsidR="006059B8" w:rsidRPr="00957590">
        <w:rPr>
          <w:rStyle w:val="ab"/>
          <w:rFonts w:asciiTheme="majorBidi" w:hAnsiTheme="majorBidi" w:cstheme="majorBidi"/>
          <w:sz w:val="18"/>
          <w:szCs w:val="20"/>
          <w:lang w:bidi="ru-RU"/>
        </w:rPr>
        <w:footnoteReference w:id="4"/>
      </w:r>
      <w:r w:rsidRPr="00957590">
        <w:rPr>
          <w:rFonts w:asciiTheme="majorBidi" w:hAnsiTheme="majorBidi" w:cstheme="majorBidi"/>
          <w:sz w:val="18"/>
          <w:szCs w:val="20"/>
          <w:lang w:bidi="ru-RU"/>
        </w:rPr>
        <w:t>:</w:t>
      </w:r>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2"/>
          <w:numId w:val="1"/>
        </w:numPr>
        <w:tabs>
          <w:tab w:val="left" w:pos="701"/>
        </w:tabs>
        <w:ind w:right="145"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Субпродукты получают от крупного рогатого скота, который не был оглушен перед кровопусканием с помощью сжатого воздуха или газа, введенного в черепную коробку или путем разрезания костного мозга; который был признан пригодным для убоя и переработки его туши при досмертном и посмертном осмотре, и субпродукты были приготовлены таким образом, чтобы предотвратить загрязнение любой из следующих тканей: головного мозга, глаз, спинного мозга, черепа, позвоночного столба, миндалин или дистального отдела подвздошной кишки; </w:t>
      </w:r>
      <w:r w:rsidRPr="00957590">
        <w:rPr>
          <w:rFonts w:asciiTheme="majorBidi" w:hAnsiTheme="majorBidi" w:cstheme="majorBidi"/>
          <w:sz w:val="18"/>
          <w:szCs w:val="20"/>
          <w:u w:val="single"/>
          <w:lang w:bidi="ru-RU"/>
        </w:rPr>
        <w:t>и</w:t>
      </w:r>
    </w:p>
    <w:p w:rsidR="00685504" w:rsidRPr="00957590" w:rsidRDefault="00685504">
      <w:pPr>
        <w:pStyle w:val="a3"/>
        <w:spacing w:before="6"/>
        <w:rPr>
          <w:rFonts w:asciiTheme="majorBidi" w:hAnsiTheme="majorBidi" w:cstheme="majorBidi"/>
          <w:sz w:val="11"/>
          <w:szCs w:val="18"/>
        </w:rPr>
      </w:pPr>
    </w:p>
    <w:p w:rsidR="00685504" w:rsidRPr="00957590" w:rsidRDefault="008A1BBB">
      <w:pPr>
        <w:pStyle w:val="a4"/>
        <w:numPr>
          <w:ilvl w:val="2"/>
          <w:numId w:val="1"/>
        </w:numPr>
        <w:tabs>
          <w:tab w:val="left" w:pos="669"/>
        </w:tabs>
        <w:spacing w:before="74"/>
        <w:ind w:left="669" w:hanging="553"/>
        <w:rPr>
          <w:rFonts w:asciiTheme="majorBidi" w:hAnsiTheme="majorBidi" w:cstheme="majorBidi"/>
          <w:sz w:val="18"/>
          <w:szCs w:val="20"/>
        </w:rPr>
      </w:pPr>
      <w:r w:rsidRPr="00957590">
        <w:rPr>
          <w:rFonts w:asciiTheme="majorBidi" w:hAnsiTheme="majorBidi" w:cstheme="majorBidi"/>
          <w:sz w:val="18"/>
          <w:szCs w:val="20"/>
          <w:lang w:bidi="ru-RU"/>
        </w:rPr>
        <w:t xml:space="preserve">языки подверглись удалению миндалин; </w:t>
      </w:r>
      <w:r w:rsidRPr="00957590">
        <w:rPr>
          <w:rFonts w:asciiTheme="majorBidi" w:hAnsiTheme="majorBidi" w:cstheme="majorBidi"/>
          <w:sz w:val="18"/>
          <w:szCs w:val="20"/>
          <w:u w:val="single"/>
          <w:lang w:bidi="ru-RU"/>
        </w:rPr>
        <w:t>и</w:t>
      </w:r>
    </w:p>
    <w:p w:rsidR="00685504" w:rsidRPr="00957590" w:rsidRDefault="00685504">
      <w:pPr>
        <w:pStyle w:val="a3"/>
        <w:spacing w:before="6"/>
        <w:rPr>
          <w:rFonts w:asciiTheme="majorBidi" w:hAnsiTheme="majorBidi" w:cstheme="majorBidi"/>
          <w:sz w:val="11"/>
          <w:szCs w:val="18"/>
        </w:rPr>
      </w:pPr>
    </w:p>
    <w:p w:rsidR="00685504" w:rsidRPr="00957590" w:rsidRDefault="008A1BBB">
      <w:pPr>
        <w:pStyle w:val="a4"/>
        <w:numPr>
          <w:ilvl w:val="2"/>
          <w:numId w:val="1"/>
        </w:numPr>
        <w:tabs>
          <w:tab w:val="left" w:pos="685"/>
        </w:tabs>
        <w:spacing w:before="74"/>
        <w:ind w:right="161" w:firstLine="0"/>
        <w:jc w:val="both"/>
        <w:rPr>
          <w:rFonts w:asciiTheme="majorBidi" w:hAnsiTheme="majorBidi" w:cstheme="majorBidi"/>
          <w:sz w:val="18"/>
          <w:szCs w:val="20"/>
        </w:rPr>
      </w:pPr>
      <w:r w:rsidRPr="00957590">
        <w:rPr>
          <w:rFonts w:asciiTheme="majorBidi" w:hAnsiTheme="majorBidi" w:cstheme="majorBidi"/>
          <w:sz w:val="18"/>
          <w:szCs w:val="20"/>
          <w:lang w:bidi="ru-RU"/>
        </w:rPr>
        <w:t>Страна-экспортер внедрила систему удаления материалов, представляющих определенный риск, и предотвращения загрязнения субпродуктов такими материалами, заранее утвержденную Департаментом здоровья животных.</w:t>
      </w:r>
    </w:p>
    <w:p w:rsidR="00685504" w:rsidRPr="00957590" w:rsidRDefault="00685504">
      <w:pPr>
        <w:pStyle w:val="a3"/>
        <w:rPr>
          <w:rFonts w:asciiTheme="majorBidi" w:hAnsiTheme="majorBidi" w:cstheme="majorBidi"/>
          <w:sz w:val="18"/>
          <w:szCs w:val="18"/>
        </w:rPr>
      </w:pPr>
    </w:p>
    <w:p w:rsidR="00685504" w:rsidRPr="00957590" w:rsidRDefault="00685504">
      <w:pPr>
        <w:pStyle w:val="a3"/>
        <w:rPr>
          <w:rFonts w:asciiTheme="majorBidi" w:hAnsiTheme="majorBidi" w:cstheme="majorBidi"/>
          <w:sz w:val="18"/>
          <w:szCs w:val="18"/>
        </w:rPr>
      </w:pPr>
    </w:p>
    <w:p w:rsidR="00685504" w:rsidRPr="00957590" w:rsidRDefault="008A1BBB">
      <w:pPr>
        <w:pStyle w:val="2"/>
        <w:numPr>
          <w:ilvl w:val="0"/>
          <w:numId w:val="1"/>
        </w:numPr>
        <w:tabs>
          <w:tab w:val="left" w:pos="356"/>
        </w:tabs>
        <w:ind w:firstLine="0"/>
        <w:jc w:val="both"/>
        <w:rPr>
          <w:rFonts w:asciiTheme="majorBidi" w:hAnsiTheme="majorBidi" w:cstheme="majorBidi"/>
          <w:sz w:val="18"/>
          <w:szCs w:val="18"/>
        </w:rPr>
      </w:pPr>
      <w:r w:rsidRPr="00957590">
        <w:rPr>
          <w:rFonts w:asciiTheme="majorBidi" w:hAnsiTheme="majorBidi" w:cstheme="majorBidi"/>
          <w:sz w:val="18"/>
          <w:szCs w:val="18"/>
          <w:lang w:bidi="ru-RU"/>
        </w:rPr>
        <w:t>- Субпродукты и прочие побочные несъедобные продукты</w:t>
      </w:r>
      <w:r w:rsidR="00BC296F">
        <w:rPr>
          <w:rFonts w:asciiTheme="majorBidi" w:hAnsiTheme="majorBidi" w:cstheme="majorBidi"/>
          <w:sz w:val="18"/>
          <w:szCs w:val="18"/>
          <w:lang w:bidi="ru-RU"/>
        </w:rPr>
        <w:t>,</w:t>
      </w:r>
      <w:r w:rsidRPr="00957590">
        <w:rPr>
          <w:rFonts w:asciiTheme="majorBidi" w:hAnsiTheme="majorBidi" w:cstheme="majorBidi"/>
          <w:sz w:val="18"/>
          <w:szCs w:val="18"/>
          <w:lang w:bidi="ru-RU"/>
        </w:rPr>
        <w:t xml:space="preserve"> </w:t>
      </w:r>
      <w:r w:rsidRPr="00957590">
        <w:rPr>
          <w:rFonts w:asciiTheme="majorBidi" w:hAnsiTheme="majorBidi" w:cstheme="majorBidi"/>
          <w:sz w:val="18"/>
          <w:szCs w:val="18"/>
          <w:u w:val="single"/>
          <w:lang w:bidi="ru-RU"/>
        </w:rPr>
        <w:t>в частности свиней,</w:t>
      </w:r>
      <w:r w:rsidRPr="00BC296F">
        <w:rPr>
          <w:rFonts w:asciiTheme="majorBidi" w:hAnsiTheme="majorBidi" w:cstheme="majorBidi"/>
          <w:sz w:val="18"/>
          <w:szCs w:val="18"/>
          <w:lang w:bidi="ru-RU"/>
        </w:rPr>
        <w:t xml:space="preserve"> </w:t>
      </w:r>
      <w:r w:rsidRPr="00957590">
        <w:rPr>
          <w:rFonts w:asciiTheme="majorBidi" w:hAnsiTheme="majorBidi" w:cstheme="majorBidi"/>
          <w:sz w:val="18"/>
          <w:szCs w:val="18"/>
          <w:lang w:bidi="ru-RU"/>
        </w:rPr>
        <w:t>экспортируемые в Бразилию, получены от животных:</w:t>
      </w:r>
    </w:p>
    <w:p w:rsidR="00685504" w:rsidRPr="00957590" w:rsidRDefault="00685504">
      <w:pPr>
        <w:pStyle w:val="a3"/>
        <w:rPr>
          <w:rFonts w:asciiTheme="majorBidi" w:hAnsiTheme="majorBidi" w:cstheme="majorBidi"/>
          <w:b/>
          <w:sz w:val="18"/>
          <w:szCs w:val="18"/>
        </w:rPr>
      </w:pPr>
    </w:p>
    <w:p w:rsidR="00685504" w:rsidRPr="00957590" w:rsidRDefault="008A1BBB" w:rsidP="00634182">
      <w:pPr>
        <w:pStyle w:val="a4"/>
        <w:numPr>
          <w:ilvl w:val="1"/>
          <w:numId w:val="1"/>
        </w:numPr>
        <w:tabs>
          <w:tab w:val="left" w:pos="635"/>
        </w:tabs>
        <w:ind w:right="124" w:firstLine="0"/>
        <w:jc w:val="both"/>
        <w:rPr>
          <w:rFonts w:asciiTheme="majorBidi" w:hAnsiTheme="majorBidi" w:cstheme="majorBidi"/>
          <w:sz w:val="9"/>
          <w:szCs w:val="20"/>
        </w:rPr>
      </w:pPr>
      <w:r w:rsidRPr="00957590">
        <w:rPr>
          <w:rFonts w:asciiTheme="majorBidi" w:hAnsiTheme="majorBidi" w:cstheme="majorBidi"/>
          <w:sz w:val="18"/>
          <w:szCs w:val="20"/>
          <w:lang w:bidi="ru-RU"/>
        </w:rPr>
        <w:t xml:space="preserve">Рождены и выращены в стране или в зоне, свободной от </w:t>
      </w:r>
      <w:r w:rsidRPr="00957590">
        <w:rPr>
          <w:rFonts w:asciiTheme="majorBidi" w:hAnsiTheme="majorBidi" w:cstheme="majorBidi"/>
          <w:b/>
          <w:sz w:val="18"/>
          <w:szCs w:val="20"/>
          <w:u w:val="single"/>
          <w:lang w:bidi="ru-RU"/>
        </w:rPr>
        <w:t>классической чумы свиней</w:t>
      </w:r>
      <w:r w:rsidRPr="0035365E">
        <w:rPr>
          <w:rFonts w:asciiTheme="majorBidi" w:hAnsiTheme="majorBidi" w:cstheme="majorBidi"/>
          <w:b/>
          <w:bCs/>
          <w:sz w:val="18"/>
          <w:szCs w:val="20"/>
          <w:u w:val="single"/>
          <w:lang w:bidi="ru-RU"/>
        </w:rPr>
        <w:t>,</w:t>
      </w:r>
      <w:r w:rsidRPr="00957590">
        <w:rPr>
          <w:rFonts w:asciiTheme="majorBidi" w:hAnsiTheme="majorBidi" w:cstheme="majorBidi"/>
          <w:sz w:val="18"/>
          <w:szCs w:val="20"/>
          <w:lang w:bidi="ru-RU"/>
        </w:rPr>
        <w:t xml:space="preserve"> признанной Всемирной </w:t>
      </w:r>
      <w:r w:rsidR="00634182" w:rsidRPr="00957590">
        <w:rPr>
          <w:rFonts w:asciiTheme="majorBidi" w:hAnsiTheme="majorBidi" w:cstheme="majorBidi"/>
          <w:spacing w:val="-3"/>
          <w:sz w:val="18"/>
          <w:szCs w:val="20"/>
          <w:lang w:bidi="ru-RU"/>
        </w:rPr>
        <w:t>организаци</w:t>
      </w:r>
      <w:r w:rsidR="00634182">
        <w:rPr>
          <w:rFonts w:asciiTheme="majorBidi" w:hAnsiTheme="majorBidi" w:cstheme="majorBidi"/>
          <w:spacing w:val="-3"/>
          <w:sz w:val="18"/>
          <w:szCs w:val="20"/>
          <w:lang w:bidi="ru-RU"/>
        </w:rPr>
        <w:t>ей</w:t>
      </w:r>
      <w:r w:rsidR="00634182" w:rsidRPr="00957590">
        <w:rPr>
          <w:rFonts w:asciiTheme="majorBidi" w:hAnsiTheme="majorBidi" w:cstheme="majorBidi"/>
          <w:spacing w:val="-3"/>
          <w:sz w:val="18"/>
          <w:szCs w:val="20"/>
          <w:lang w:bidi="ru-RU"/>
        </w:rPr>
        <w:t xml:space="preserve"> по охране </w:t>
      </w:r>
      <w:r w:rsidRPr="00957590">
        <w:rPr>
          <w:rFonts w:asciiTheme="majorBidi" w:hAnsiTheme="majorBidi" w:cstheme="majorBidi"/>
          <w:sz w:val="18"/>
          <w:szCs w:val="20"/>
          <w:lang w:bidi="ru-RU"/>
        </w:rPr>
        <w:t>здоровья животных</w:t>
      </w:r>
      <w:r w:rsidR="00BC296F" w:rsidRPr="00957590">
        <w:rPr>
          <w:rStyle w:val="ab"/>
          <w:rFonts w:asciiTheme="majorBidi" w:hAnsiTheme="majorBidi" w:cstheme="majorBidi"/>
          <w:sz w:val="18"/>
          <w:szCs w:val="20"/>
          <w:lang w:bidi="ru-RU"/>
        </w:rPr>
        <w:footnoteReference w:id="5"/>
      </w:r>
      <w:r w:rsidRPr="00957590">
        <w:rPr>
          <w:rFonts w:asciiTheme="majorBidi" w:hAnsiTheme="majorBidi" w:cstheme="majorBidi"/>
          <w:sz w:val="18"/>
          <w:szCs w:val="20"/>
          <w:lang w:bidi="ru-RU"/>
        </w:rPr>
        <w:t>;</w:t>
      </w:r>
      <w:bookmarkStart w:id="6" w:name="_bookmark7"/>
      <w:bookmarkEnd w:id="6"/>
      <w:r w:rsidR="006059B8" w:rsidRPr="00957590">
        <w:rPr>
          <w:rFonts w:asciiTheme="majorBidi" w:hAnsiTheme="majorBidi" w:cstheme="majorBidi"/>
          <w:sz w:val="9"/>
          <w:szCs w:val="20"/>
          <w:lang w:bidi="ru-RU"/>
        </w:rPr>
        <w:t xml:space="preserve"> </w:t>
      </w:r>
    </w:p>
    <w:p w:rsidR="00685504" w:rsidRPr="00957590" w:rsidRDefault="00685504">
      <w:pPr>
        <w:pStyle w:val="a3"/>
        <w:rPr>
          <w:rFonts w:asciiTheme="majorBidi" w:hAnsiTheme="majorBidi" w:cstheme="majorBidi"/>
          <w:sz w:val="18"/>
          <w:szCs w:val="18"/>
        </w:rPr>
      </w:pPr>
    </w:p>
    <w:p w:rsidR="00685504" w:rsidRPr="00957590" w:rsidRDefault="008A1BBB" w:rsidP="00BC296F">
      <w:pPr>
        <w:pStyle w:val="a4"/>
        <w:numPr>
          <w:ilvl w:val="1"/>
          <w:numId w:val="1"/>
        </w:numPr>
        <w:tabs>
          <w:tab w:val="left" w:pos="548"/>
        </w:tabs>
        <w:ind w:right="132" w:firstLine="0"/>
        <w:jc w:val="both"/>
        <w:rPr>
          <w:rFonts w:asciiTheme="majorBidi" w:hAnsiTheme="majorBidi" w:cstheme="majorBidi"/>
          <w:sz w:val="9"/>
          <w:szCs w:val="20"/>
        </w:rPr>
      </w:pPr>
      <w:bookmarkStart w:id="7" w:name="III.2._Nasceram_e_foram_criados_em_um_pa"/>
      <w:bookmarkEnd w:id="7"/>
      <w:r w:rsidRPr="00957590">
        <w:rPr>
          <w:rFonts w:asciiTheme="majorBidi" w:hAnsiTheme="majorBidi" w:cstheme="majorBidi"/>
          <w:spacing w:val="-3"/>
          <w:sz w:val="18"/>
          <w:szCs w:val="20"/>
          <w:lang w:bidi="ru-RU"/>
        </w:rPr>
        <w:t xml:space="preserve">Рождены и выращены в стране свободной от </w:t>
      </w:r>
      <w:r w:rsidR="0035365E" w:rsidRPr="0035365E">
        <w:rPr>
          <w:rFonts w:asciiTheme="majorBidi" w:hAnsiTheme="majorBidi" w:cstheme="majorBidi"/>
          <w:b/>
          <w:bCs/>
          <w:spacing w:val="-3"/>
          <w:sz w:val="18"/>
          <w:szCs w:val="20"/>
          <w:u w:val="single"/>
          <w:lang w:bidi="ru-RU"/>
        </w:rPr>
        <w:t>а</w:t>
      </w:r>
      <w:r w:rsidRPr="00957590">
        <w:rPr>
          <w:rFonts w:asciiTheme="majorBidi" w:hAnsiTheme="majorBidi" w:cstheme="majorBidi"/>
          <w:b/>
          <w:spacing w:val="-4"/>
          <w:sz w:val="18"/>
          <w:szCs w:val="20"/>
          <w:u w:val="single"/>
          <w:lang w:bidi="ru-RU"/>
        </w:rPr>
        <w:t>фриканской чумы свиней</w:t>
      </w:r>
      <w:r w:rsidRPr="0035365E">
        <w:rPr>
          <w:rFonts w:asciiTheme="majorBidi" w:hAnsiTheme="majorBidi" w:cstheme="majorBidi"/>
          <w:b/>
          <w:bCs/>
          <w:spacing w:val="-3"/>
          <w:sz w:val="18"/>
          <w:szCs w:val="20"/>
          <w:u w:val="single"/>
          <w:lang w:bidi="ru-RU"/>
        </w:rPr>
        <w:t>,</w:t>
      </w:r>
      <w:r w:rsidRPr="00957590">
        <w:rPr>
          <w:rFonts w:asciiTheme="majorBidi" w:hAnsiTheme="majorBidi" w:cstheme="majorBidi"/>
          <w:spacing w:val="-3"/>
          <w:sz w:val="18"/>
          <w:szCs w:val="20"/>
          <w:lang w:bidi="ru-RU"/>
        </w:rPr>
        <w:t xml:space="preserve"> в соответствии с Кодексом здоровья наземных животных Всемирной организации по охране здоровья животных</w:t>
      </w:r>
      <w:r w:rsidR="00BC296F" w:rsidRPr="00957590">
        <w:rPr>
          <w:rStyle w:val="ab"/>
          <w:rFonts w:asciiTheme="majorBidi" w:hAnsiTheme="majorBidi" w:cstheme="majorBidi"/>
          <w:spacing w:val="-18"/>
          <w:sz w:val="18"/>
          <w:szCs w:val="20"/>
          <w:lang w:bidi="ru-RU"/>
        </w:rPr>
        <w:footnoteReference w:id="6"/>
      </w:r>
      <w:r w:rsidRPr="00957590">
        <w:rPr>
          <w:rFonts w:asciiTheme="majorBidi" w:hAnsiTheme="majorBidi" w:cstheme="majorBidi"/>
          <w:spacing w:val="-3"/>
          <w:sz w:val="18"/>
          <w:szCs w:val="20"/>
          <w:lang w:bidi="ru-RU"/>
        </w:rPr>
        <w:t xml:space="preserve">; </w:t>
      </w:r>
      <w:bookmarkStart w:id="8" w:name="_bookmark8"/>
      <w:bookmarkEnd w:id="8"/>
    </w:p>
    <w:p w:rsidR="00685504" w:rsidRPr="00957590" w:rsidRDefault="00685504">
      <w:pPr>
        <w:pStyle w:val="a3"/>
        <w:rPr>
          <w:rFonts w:asciiTheme="majorBidi" w:hAnsiTheme="majorBidi" w:cstheme="majorBidi"/>
          <w:sz w:val="18"/>
          <w:szCs w:val="18"/>
        </w:rPr>
      </w:pPr>
    </w:p>
    <w:p w:rsidR="00685504" w:rsidRPr="00957590" w:rsidRDefault="00685504">
      <w:pPr>
        <w:pStyle w:val="a3"/>
        <w:rPr>
          <w:rFonts w:asciiTheme="majorBidi" w:hAnsiTheme="majorBidi" w:cstheme="majorBidi"/>
          <w:sz w:val="18"/>
          <w:szCs w:val="18"/>
        </w:rPr>
      </w:pPr>
    </w:p>
    <w:p w:rsidR="00685504" w:rsidRPr="00957590" w:rsidRDefault="008A1BBB">
      <w:pPr>
        <w:pStyle w:val="2"/>
        <w:numPr>
          <w:ilvl w:val="0"/>
          <w:numId w:val="1"/>
        </w:numPr>
        <w:tabs>
          <w:tab w:val="left" w:pos="432"/>
        </w:tabs>
        <w:ind w:right="128" w:firstLine="0"/>
        <w:jc w:val="both"/>
        <w:rPr>
          <w:rFonts w:asciiTheme="majorBidi" w:hAnsiTheme="majorBidi" w:cstheme="majorBidi"/>
          <w:sz w:val="18"/>
          <w:szCs w:val="18"/>
        </w:rPr>
      </w:pPr>
      <w:r w:rsidRPr="00957590">
        <w:rPr>
          <w:rFonts w:asciiTheme="majorBidi" w:hAnsiTheme="majorBidi" w:cstheme="majorBidi"/>
          <w:sz w:val="18"/>
          <w:szCs w:val="18"/>
          <w:lang w:bidi="ru-RU"/>
        </w:rPr>
        <w:t>- Субпродукты и прочие побочные несъедобные продукты</w:t>
      </w:r>
      <w:r w:rsidR="00BC296F">
        <w:rPr>
          <w:rFonts w:asciiTheme="majorBidi" w:hAnsiTheme="majorBidi" w:cstheme="majorBidi"/>
          <w:sz w:val="18"/>
          <w:szCs w:val="18"/>
          <w:lang w:bidi="ru-RU"/>
        </w:rPr>
        <w:t>,</w:t>
      </w:r>
      <w:r w:rsidRPr="00957590">
        <w:rPr>
          <w:rFonts w:asciiTheme="majorBidi" w:hAnsiTheme="majorBidi" w:cstheme="majorBidi"/>
          <w:sz w:val="18"/>
          <w:szCs w:val="18"/>
          <w:lang w:bidi="ru-RU"/>
        </w:rPr>
        <w:t xml:space="preserve"> </w:t>
      </w:r>
      <w:r w:rsidRPr="00957590">
        <w:rPr>
          <w:rFonts w:asciiTheme="majorBidi" w:hAnsiTheme="majorBidi" w:cstheme="majorBidi"/>
          <w:sz w:val="18"/>
          <w:szCs w:val="18"/>
          <w:u w:val="single"/>
          <w:lang w:bidi="ru-RU"/>
        </w:rPr>
        <w:t>в частности овец и коз,</w:t>
      </w:r>
      <w:r w:rsidRPr="00BC296F">
        <w:rPr>
          <w:rFonts w:asciiTheme="majorBidi" w:hAnsiTheme="majorBidi" w:cstheme="majorBidi"/>
          <w:sz w:val="18"/>
          <w:szCs w:val="18"/>
          <w:lang w:bidi="ru-RU"/>
        </w:rPr>
        <w:t xml:space="preserve"> </w:t>
      </w:r>
      <w:r w:rsidRPr="00957590">
        <w:rPr>
          <w:rFonts w:asciiTheme="majorBidi" w:hAnsiTheme="majorBidi" w:cstheme="majorBidi"/>
          <w:sz w:val="18"/>
          <w:szCs w:val="18"/>
          <w:lang w:bidi="ru-RU"/>
        </w:rPr>
        <w:t>экспортируемые в Бразилию, получены от животных:</w:t>
      </w:r>
    </w:p>
    <w:p w:rsidR="00685504" w:rsidRPr="00957590" w:rsidRDefault="00685504">
      <w:pPr>
        <w:pStyle w:val="a3"/>
        <w:rPr>
          <w:rFonts w:asciiTheme="majorBidi" w:hAnsiTheme="majorBidi" w:cstheme="majorBidi"/>
          <w:b/>
          <w:sz w:val="18"/>
          <w:szCs w:val="18"/>
        </w:rPr>
      </w:pPr>
    </w:p>
    <w:p w:rsidR="00685504" w:rsidRPr="00957590" w:rsidRDefault="008A1BBB" w:rsidP="0035365E">
      <w:pPr>
        <w:pStyle w:val="a4"/>
        <w:numPr>
          <w:ilvl w:val="1"/>
          <w:numId w:val="1"/>
        </w:numPr>
        <w:tabs>
          <w:tab w:val="left" w:pos="564"/>
        </w:tabs>
        <w:ind w:firstLine="0"/>
        <w:jc w:val="both"/>
        <w:rPr>
          <w:rFonts w:asciiTheme="majorBidi" w:hAnsiTheme="majorBidi" w:cstheme="majorBidi"/>
          <w:sz w:val="9"/>
          <w:szCs w:val="20"/>
        </w:rPr>
      </w:pPr>
      <w:bookmarkStart w:id="9" w:name="IV.1._Nasceram_e_foram_criados_em_país_l"/>
      <w:bookmarkEnd w:id="9"/>
      <w:r w:rsidRPr="00957590">
        <w:rPr>
          <w:rFonts w:asciiTheme="majorBidi" w:hAnsiTheme="majorBidi" w:cstheme="majorBidi"/>
          <w:spacing w:val="-3"/>
          <w:sz w:val="18"/>
          <w:szCs w:val="20"/>
          <w:lang w:bidi="ru-RU"/>
        </w:rPr>
        <w:t xml:space="preserve">Рождены и выращены в стране, </w:t>
      </w:r>
      <w:r w:rsidR="00BC296F" w:rsidRPr="00957590">
        <w:rPr>
          <w:rFonts w:asciiTheme="majorBidi" w:hAnsiTheme="majorBidi" w:cstheme="majorBidi"/>
          <w:spacing w:val="-3"/>
          <w:sz w:val="18"/>
          <w:szCs w:val="20"/>
          <w:lang w:bidi="ru-RU"/>
        </w:rPr>
        <w:t>свободной</w:t>
      </w:r>
      <w:r w:rsidRPr="00957590">
        <w:rPr>
          <w:rFonts w:asciiTheme="majorBidi" w:hAnsiTheme="majorBidi" w:cstheme="majorBidi"/>
          <w:spacing w:val="-3"/>
          <w:sz w:val="18"/>
          <w:szCs w:val="20"/>
          <w:lang w:bidi="ru-RU"/>
        </w:rPr>
        <w:t xml:space="preserve"> от</w:t>
      </w:r>
      <w:r w:rsidR="00BC296F">
        <w:rPr>
          <w:rFonts w:asciiTheme="majorBidi" w:hAnsiTheme="majorBidi" w:cstheme="majorBidi"/>
          <w:spacing w:val="-3"/>
          <w:sz w:val="18"/>
          <w:szCs w:val="20"/>
          <w:lang w:bidi="ru-RU"/>
        </w:rPr>
        <w:t xml:space="preserve"> </w:t>
      </w:r>
      <w:r w:rsidR="00BC296F">
        <w:rPr>
          <w:rFonts w:asciiTheme="majorBidi" w:hAnsiTheme="majorBidi" w:cstheme="majorBidi"/>
          <w:b/>
          <w:spacing w:val="-4"/>
          <w:sz w:val="18"/>
          <w:szCs w:val="20"/>
          <w:u w:val="single"/>
          <w:lang w:bidi="ru-RU"/>
        </w:rPr>
        <w:t>чумы мелких жвачных животных</w:t>
      </w:r>
      <w:r w:rsidR="0035365E" w:rsidRPr="0035365E">
        <w:rPr>
          <w:rFonts w:asciiTheme="majorBidi" w:hAnsiTheme="majorBidi" w:cstheme="majorBidi"/>
          <w:b/>
          <w:bCs/>
          <w:spacing w:val="-3"/>
          <w:sz w:val="18"/>
          <w:szCs w:val="20"/>
          <w:u w:val="single"/>
          <w:lang w:bidi="ru-RU"/>
        </w:rPr>
        <w:t>,</w:t>
      </w:r>
      <w:r w:rsidRPr="00957590">
        <w:rPr>
          <w:rFonts w:asciiTheme="majorBidi" w:hAnsiTheme="majorBidi" w:cstheme="majorBidi"/>
          <w:spacing w:val="-4"/>
          <w:sz w:val="18"/>
          <w:szCs w:val="20"/>
          <w:lang w:bidi="ru-RU"/>
        </w:rPr>
        <w:t xml:space="preserve"> одобренной Всемирной организаци</w:t>
      </w:r>
      <w:r w:rsidR="00634182">
        <w:rPr>
          <w:rFonts w:asciiTheme="majorBidi" w:hAnsiTheme="majorBidi" w:cstheme="majorBidi"/>
          <w:spacing w:val="-4"/>
          <w:sz w:val="18"/>
          <w:szCs w:val="20"/>
          <w:lang w:bidi="ru-RU"/>
        </w:rPr>
        <w:t>ей</w:t>
      </w:r>
      <w:r w:rsidRPr="00957590">
        <w:rPr>
          <w:rFonts w:asciiTheme="majorBidi" w:hAnsiTheme="majorBidi" w:cstheme="majorBidi"/>
          <w:spacing w:val="-4"/>
          <w:sz w:val="18"/>
          <w:szCs w:val="20"/>
          <w:lang w:bidi="ru-RU"/>
        </w:rPr>
        <w:t xml:space="preserve"> по охране здоровья животных</w:t>
      </w:r>
      <w:r w:rsidR="00BC296F" w:rsidRPr="00957590">
        <w:rPr>
          <w:rStyle w:val="ab"/>
          <w:rFonts w:asciiTheme="majorBidi" w:hAnsiTheme="majorBidi" w:cstheme="majorBidi"/>
          <w:spacing w:val="-16"/>
          <w:sz w:val="18"/>
          <w:szCs w:val="20"/>
          <w:lang w:bidi="ru-RU"/>
        </w:rPr>
        <w:footnoteReference w:id="7"/>
      </w:r>
      <w:r w:rsidR="00BC296F">
        <w:rPr>
          <w:rFonts w:asciiTheme="majorBidi" w:hAnsiTheme="majorBidi" w:cstheme="majorBidi"/>
          <w:spacing w:val="-4"/>
          <w:sz w:val="18"/>
          <w:szCs w:val="20"/>
          <w:lang w:bidi="ru-RU"/>
        </w:rPr>
        <w:t>;</w:t>
      </w:r>
      <w:r w:rsidRPr="00957590">
        <w:rPr>
          <w:rFonts w:asciiTheme="majorBidi" w:hAnsiTheme="majorBidi" w:cstheme="majorBidi"/>
          <w:spacing w:val="-4"/>
          <w:sz w:val="18"/>
          <w:szCs w:val="20"/>
          <w:lang w:bidi="ru-RU"/>
        </w:rPr>
        <w:t xml:space="preserve"> </w:t>
      </w:r>
      <w:bookmarkStart w:id="10" w:name="_bookmark9"/>
      <w:bookmarkEnd w:id="10"/>
    </w:p>
    <w:p w:rsidR="00685504" w:rsidRPr="00957590" w:rsidRDefault="00685504">
      <w:pPr>
        <w:pStyle w:val="a3"/>
        <w:rPr>
          <w:rFonts w:asciiTheme="majorBidi" w:hAnsiTheme="majorBidi" w:cstheme="majorBidi"/>
          <w:sz w:val="18"/>
          <w:szCs w:val="18"/>
        </w:rPr>
      </w:pPr>
    </w:p>
    <w:p w:rsidR="00685504" w:rsidRPr="00957590" w:rsidRDefault="008A1BBB" w:rsidP="0035365E">
      <w:pPr>
        <w:pStyle w:val="a4"/>
        <w:numPr>
          <w:ilvl w:val="1"/>
          <w:numId w:val="1"/>
        </w:numPr>
        <w:tabs>
          <w:tab w:val="left" w:pos="590"/>
        </w:tabs>
        <w:ind w:right="110" w:firstLine="0"/>
        <w:jc w:val="both"/>
        <w:rPr>
          <w:rFonts w:asciiTheme="majorBidi" w:hAnsiTheme="majorBidi" w:cstheme="majorBidi"/>
          <w:sz w:val="9"/>
          <w:szCs w:val="20"/>
        </w:rPr>
      </w:pPr>
      <w:bookmarkStart w:id="11" w:name="IV.2._Nasceram_e_foram_criados_em_país_l"/>
      <w:bookmarkEnd w:id="11"/>
      <w:r w:rsidRPr="00957590">
        <w:rPr>
          <w:rFonts w:asciiTheme="majorBidi" w:hAnsiTheme="majorBidi" w:cstheme="majorBidi"/>
          <w:spacing w:val="-3"/>
          <w:sz w:val="18"/>
          <w:szCs w:val="20"/>
          <w:lang w:bidi="ru-RU"/>
        </w:rPr>
        <w:t xml:space="preserve">Рождены и выращены в стране свободной от </w:t>
      </w:r>
      <w:r w:rsidRPr="00957590">
        <w:rPr>
          <w:rFonts w:asciiTheme="majorBidi" w:hAnsiTheme="majorBidi" w:cstheme="majorBidi"/>
          <w:b/>
          <w:spacing w:val="-4"/>
          <w:sz w:val="18"/>
          <w:szCs w:val="20"/>
          <w:u w:val="single"/>
          <w:lang w:bidi="ru-RU"/>
        </w:rPr>
        <w:t>лихорадки Рифт-</w:t>
      </w:r>
      <w:proofErr w:type="spellStart"/>
      <w:r w:rsidRPr="00957590">
        <w:rPr>
          <w:rFonts w:asciiTheme="majorBidi" w:hAnsiTheme="majorBidi" w:cstheme="majorBidi"/>
          <w:b/>
          <w:spacing w:val="-4"/>
          <w:sz w:val="18"/>
          <w:szCs w:val="20"/>
          <w:u w:val="single"/>
          <w:lang w:bidi="ru-RU"/>
        </w:rPr>
        <w:t>Валли</w:t>
      </w:r>
      <w:proofErr w:type="spellEnd"/>
      <w:r w:rsidR="0035365E" w:rsidRPr="0035365E">
        <w:rPr>
          <w:rFonts w:asciiTheme="majorBidi" w:hAnsiTheme="majorBidi" w:cstheme="majorBidi"/>
          <w:b/>
          <w:bCs/>
          <w:spacing w:val="-3"/>
          <w:sz w:val="18"/>
          <w:szCs w:val="20"/>
          <w:u w:val="single"/>
          <w:lang w:bidi="ru-RU"/>
        </w:rPr>
        <w:t>,</w:t>
      </w:r>
      <w:r w:rsidRPr="00957590">
        <w:rPr>
          <w:rFonts w:asciiTheme="majorBidi" w:hAnsiTheme="majorBidi" w:cstheme="majorBidi"/>
          <w:sz w:val="18"/>
          <w:szCs w:val="20"/>
          <w:lang w:bidi="ru-RU"/>
        </w:rPr>
        <w:t xml:space="preserve"> </w:t>
      </w:r>
      <w:r w:rsidRPr="00957590">
        <w:rPr>
          <w:rFonts w:asciiTheme="majorBidi" w:hAnsiTheme="majorBidi" w:cstheme="majorBidi"/>
          <w:b/>
          <w:spacing w:val="-4"/>
          <w:sz w:val="18"/>
          <w:szCs w:val="20"/>
          <w:u w:val="single"/>
          <w:lang w:bidi="ru-RU"/>
        </w:rPr>
        <w:t>бруцеллеза,</w:t>
      </w:r>
      <w:r w:rsidR="00BC296F">
        <w:rPr>
          <w:rFonts w:asciiTheme="majorBidi" w:hAnsiTheme="majorBidi" w:cstheme="majorBidi"/>
          <w:b/>
          <w:spacing w:val="-4"/>
          <w:sz w:val="18"/>
          <w:szCs w:val="20"/>
          <w:u w:val="single"/>
          <w:lang w:bidi="ru-RU"/>
        </w:rPr>
        <w:t xml:space="preserve"> </w:t>
      </w:r>
      <w:r w:rsidRPr="00BC296F">
        <w:rPr>
          <w:rFonts w:asciiTheme="majorBidi" w:hAnsiTheme="majorBidi" w:cstheme="majorBidi"/>
          <w:b/>
          <w:iCs/>
          <w:spacing w:val="-4"/>
          <w:sz w:val="18"/>
          <w:szCs w:val="20"/>
          <w:u w:val="single"/>
          <w:lang w:bidi="ru-RU"/>
        </w:rPr>
        <w:t>вызванным</w:t>
      </w:r>
      <w:r w:rsidRPr="00957590">
        <w:rPr>
          <w:rFonts w:asciiTheme="majorBidi" w:hAnsiTheme="majorBidi" w:cstheme="majorBidi"/>
          <w:b/>
          <w:i/>
          <w:spacing w:val="-4"/>
          <w:sz w:val="18"/>
          <w:szCs w:val="20"/>
          <w:u w:val="single"/>
          <w:lang w:bidi="ru-RU"/>
        </w:rPr>
        <w:t xml:space="preserve"> </w:t>
      </w:r>
      <w:proofErr w:type="spellStart"/>
      <w:r w:rsidRPr="00957590">
        <w:rPr>
          <w:rFonts w:asciiTheme="majorBidi" w:hAnsiTheme="majorBidi" w:cstheme="majorBidi"/>
          <w:b/>
          <w:i/>
          <w:spacing w:val="-4"/>
          <w:sz w:val="18"/>
          <w:szCs w:val="20"/>
          <w:u w:val="single"/>
          <w:lang w:bidi="ru-RU"/>
        </w:rPr>
        <w:t>Brucella</w:t>
      </w:r>
      <w:proofErr w:type="spellEnd"/>
      <w:r w:rsidRPr="00957590">
        <w:rPr>
          <w:rFonts w:asciiTheme="majorBidi" w:hAnsiTheme="majorBidi" w:cstheme="majorBidi"/>
          <w:b/>
          <w:i/>
          <w:spacing w:val="-4"/>
          <w:sz w:val="18"/>
          <w:szCs w:val="20"/>
          <w:u w:val="single"/>
          <w:lang w:bidi="ru-RU"/>
        </w:rPr>
        <w:t xml:space="preserve"> melitensis</w:t>
      </w:r>
      <w:r w:rsidRPr="00BC296F">
        <w:rPr>
          <w:rFonts w:asciiTheme="majorBidi" w:hAnsiTheme="majorBidi" w:cstheme="majorBidi"/>
          <w:bCs/>
          <w:i/>
          <w:spacing w:val="-4"/>
          <w:sz w:val="18"/>
          <w:szCs w:val="20"/>
          <w:lang w:bidi="ru-RU"/>
        </w:rPr>
        <w:t xml:space="preserve"> </w:t>
      </w:r>
      <w:r w:rsidRPr="00957590">
        <w:rPr>
          <w:rFonts w:asciiTheme="majorBidi" w:hAnsiTheme="majorBidi" w:cstheme="majorBidi"/>
          <w:sz w:val="18"/>
          <w:szCs w:val="20"/>
          <w:lang w:bidi="ru-RU"/>
        </w:rPr>
        <w:t xml:space="preserve">и </w:t>
      </w:r>
      <w:r w:rsidRPr="00957590">
        <w:rPr>
          <w:rFonts w:asciiTheme="majorBidi" w:hAnsiTheme="majorBidi" w:cstheme="majorBidi"/>
          <w:b/>
          <w:spacing w:val="-4"/>
          <w:sz w:val="18"/>
          <w:szCs w:val="20"/>
          <w:u w:val="single"/>
          <w:lang w:bidi="ru-RU"/>
        </w:rPr>
        <w:t>контагиозной овечьей плевропневмонии</w:t>
      </w:r>
      <w:r w:rsidRPr="00344AD8">
        <w:rPr>
          <w:rFonts w:asciiTheme="majorBidi" w:hAnsiTheme="majorBidi" w:cstheme="majorBidi"/>
          <w:b/>
          <w:spacing w:val="-4"/>
          <w:sz w:val="18"/>
          <w:szCs w:val="20"/>
          <w:lang w:bidi="ru-RU"/>
        </w:rPr>
        <w:t xml:space="preserve"> </w:t>
      </w:r>
      <w:r w:rsidRPr="00957590">
        <w:rPr>
          <w:rFonts w:asciiTheme="majorBidi" w:hAnsiTheme="majorBidi" w:cstheme="majorBidi"/>
          <w:spacing w:val="-3"/>
          <w:sz w:val="18"/>
          <w:szCs w:val="20"/>
          <w:lang w:bidi="ru-RU"/>
        </w:rPr>
        <w:t>(для продуктов, полученных от коз), в соответствии с Кодексом здоровья наземных животных Всемирной организации по охране здоровья животных</w:t>
      </w:r>
      <w:r w:rsidR="00344AD8" w:rsidRPr="00957590">
        <w:rPr>
          <w:rStyle w:val="ab"/>
          <w:rFonts w:asciiTheme="majorBidi" w:hAnsiTheme="majorBidi" w:cstheme="majorBidi"/>
          <w:spacing w:val="-16"/>
          <w:sz w:val="18"/>
          <w:szCs w:val="20"/>
          <w:lang w:bidi="ru-RU"/>
        </w:rPr>
        <w:footnoteReference w:id="8"/>
      </w:r>
      <w:r w:rsidRPr="00957590">
        <w:rPr>
          <w:rFonts w:asciiTheme="majorBidi" w:hAnsiTheme="majorBidi" w:cstheme="majorBidi"/>
          <w:spacing w:val="-3"/>
          <w:sz w:val="18"/>
          <w:szCs w:val="20"/>
          <w:lang w:bidi="ru-RU"/>
        </w:rPr>
        <w:t>;</w:t>
      </w:r>
      <w:bookmarkStart w:id="12" w:name="_bookmark10"/>
      <w:bookmarkEnd w:id="12"/>
    </w:p>
    <w:p w:rsidR="00685504" w:rsidRPr="00957590" w:rsidRDefault="00685504">
      <w:pPr>
        <w:pStyle w:val="a3"/>
        <w:rPr>
          <w:rFonts w:asciiTheme="majorBidi" w:hAnsiTheme="majorBidi" w:cstheme="majorBidi"/>
          <w:sz w:val="18"/>
          <w:szCs w:val="18"/>
        </w:rPr>
      </w:pPr>
    </w:p>
    <w:p w:rsidR="00685504" w:rsidRPr="00957590" w:rsidRDefault="008A1BBB">
      <w:pPr>
        <w:pStyle w:val="a4"/>
        <w:numPr>
          <w:ilvl w:val="1"/>
          <w:numId w:val="1"/>
        </w:numPr>
        <w:tabs>
          <w:tab w:val="left" w:pos="594"/>
        </w:tabs>
        <w:ind w:right="136"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Рождены и выращены в стране или районе, свободном от </w:t>
      </w:r>
      <w:r w:rsidRPr="00957590">
        <w:rPr>
          <w:rFonts w:asciiTheme="majorBidi" w:hAnsiTheme="majorBidi" w:cstheme="majorBidi"/>
          <w:b/>
          <w:sz w:val="18"/>
          <w:szCs w:val="20"/>
          <w:u w:val="single"/>
          <w:lang w:bidi="ru-RU"/>
        </w:rPr>
        <w:t>парши</w:t>
      </w:r>
      <w:r w:rsidRPr="00344AD8">
        <w:rPr>
          <w:rFonts w:asciiTheme="majorBidi" w:hAnsiTheme="majorBidi" w:cstheme="majorBidi"/>
          <w:b/>
          <w:sz w:val="18"/>
          <w:szCs w:val="20"/>
          <w:lang w:bidi="ru-RU"/>
        </w:rPr>
        <w:t xml:space="preserve"> </w:t>
      </w:r>
      <w:r w:rsidRPr="00957590">
        <w:rPr>
          <w:rFonts w:asciiTheme="majorBidi" w:hAnsiTheme="majorBidi" w:cstheme="majorBidi"/>
          <w:sz w:val="18"/>
          <w:szCs w:val="20"/>
          <w:lang w:bidi="ru-RU"/>
        </w:rPr>
        <w:t xml:space="preserve">в соответствии с Кодексом здоровья наземных животных Всемирной организации по охране здоровья животных; </w:t>
      </w:r>
      <w:r w:rsidRPr="00957590">
        <w:rPr>
          <w:rFonts w:asciiTheme="majorBidi" w:hAnsiTheme="majorBidi" w:cstheme="majorBidi"/>
          <w:sz w:val="18"/>
          <w:szCs w:val="20"/>
          <w:u w:val="single"/>
          <w:lang w:bidi="ru-RU"/>
        </w:rPr>
        <w:t>или</w:t>
      </w:r>
    </w:p>
    <w:p w:rsidR="00685504" w:rsidRPr="00957590" w:rsidRDefault="00685504">
      <w:pPr>
        <w:pStyle w:val="a3"/>
        <w:spacing w:before="6"/>
        <w:rPr>
          <w:rFonts w:asciiTheme="majorBidi" w:hAnsiTheme="majorBidi" w:cstheme="majorBidi"/>
          <w:sz w:val="11"/>
          <w:szCs w:val="18"/>
        </w:rPr>
      </w:pPr>
    </w:p>
    <w:p w:rsidR="00685504" w:rsidRPr="00957590" w:rsidRDefault="008A1BBB">
      <w:pPr>
        <w:pStyle w:val="a4"/>
        <w:numPr>
          <w:ilvl w:val="2"/>
          <w:numId w:val="1"/>
        </w:numPr>
        <w:tabs>
          <w:tab w:val="left" w:pos="747"/>
        </w:tabs>
        <w:spacing w:before="74"/>
        <w:ind w:left="747" w:hanging="631"/>
        <w:jc w:val="both"/>
        <w:rPr>
          <w:rFonts w:asciiTheme="majorBidi" w:hAnsiTheme="majorBidi" w:cstheme="majorBidi"/>
          <w:sz w:val="18"/>
          <w:szCs w:val="20"/>
        </w:rPr>
      </w:pPr>
      <w:r w:rsidRPr="00957590">
        <w:rPr>
          <w:rFonts w:asciiTheme="majorBidi" w:hAnsiTheme="majorBidi" w:cstheme="majorBidi"/>
          <w:sz w:val="18"/>
          <w:szCs w:val="20"/>
          <w:lang w:bidi="ru-RU"/>
        </w:rPr>
        <w:t>в стране или районе</w:t>
      </w:r>
      <w:r w:rsidR="00344AD8">
        <w:rPr>
          <w:rFonts w:asciiTheme="majorBidi" w:hAnsiTheme="majorBidi" w:cstheme="majorBidi"/>
          <w:sz w:val="18"/>
          <w:szCs w:val="20"/>
          <w:lang w:bidi="ru-RU"/>
        </w:rPr>
        <w:t>, где</w:t>
      </w:r>
      <w:r w:rsidRPr="00957590">
        <w:rPr>
          <w:rFonts w:asciiTheme="majorBidi" w:hAnsiTheme="majorBidi" w:cstheme="majorBidi"/>
          <w:sz w:val="18"/>
          <w:szCs w:val="20"/>
          <w:lang w:bidi="ru-RU"/>
        </w:rPr>
        <w:t>:</w:t>
      </w:r>
    </w:p>
    <w:p w:rsidR="00685504" w:rsidRPr="00957590" w:rsidRDefault="008A1BBB">
      <w:pPr>
        <w:pStyle w:val="a4"/>
        <w:numPr>
          <w:ilvl w:val="3"/>
          <w:numId w:val="1"/>
        </w:numPr>
        <w:tabs>
          <w:tab w:val="left" w:pos="915"/>
        </w:tabs>
        <w:ind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заболевание подлежит обязательной декларации; </w:t>
      </w:r>
      <w:r w:rsidRPr="00957590">
        <w:rPr>
          <w:rFonts w:asciiTheme="majorBidi" w:hAnsiTheme="majorBidi" w:cstheme="majorBidi"/>
          <w:sz w:val="18"/>
          <w:szCs w:val="20"/>
          <w:u w:val="single"/>
          <w:lang w:bidi="ru-RU"/>
        </w:rPr>
        <w:t>и</w:t>
      </w:r>
    </w:p>
    <w:p w:rsidR="00685504" w:rsidRPr="00957590" w:rsidRDefault="00344AD8" w:rsidP="00344AD8">
      <w:pPr>
        <w:pStyle w:val="a4"/>
        <w:numPr>
          <w:ilvl w:val="3"/>
          <w:numId w:val="1"/>
        </w:numPr>
        <w:tabs>
          <w:tab w:val="left" w:pos="917"/>
        </w:tabs>
        <w:ind w:right="145"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существует </w:t>
      </w:r>
      <w:r w:rsidR="008A1BBB" w:rsidRPr="00957590">
        <w:rPr>
          <w:rFonts w:asciiTheme="majorBidi" w:hAnsiTheme="majorBidi" w:cstheme="majorBidi"/>
          <w:sz w:val="18"/>
          <w:szCs w:val="20"/>
          <w:lang w:bidi="ru-RU"/>
        </w:rPr>
        <w:t xml:space="preserve">система постоянного надзора в соответствии с </w:t>
      </w:r>
      <w:r>
        <w:rPr>
          <w:rFonts w:asciiTheme="majorBidi" w:hAnsiTheme="majorBidi" w:cstheme="majorBidi"/>
          <w:sz w:val="18"/>
          <w:szCs w:val="20"/>
          <w:lang w:bidi="ru-RU"/>
        </w:rPr>
        <w:t>определенной</w:t>
      </w:r>
      <w:r w:rsidR="008A1BBB" w:rsidRPr="00957590">
        <w:rPr>
          <w:rFonts w:asciiTheme="majorBidi" w:hAnsiTheme="majorBidi" w:cstheme="majorBidi"/>
          <w:sz w:val="18"/>
          <w:szCs w:val="20"/>
          <w:lang w:bidi="ru-RU"/>
        </w:rPr>
        <w:t xml:space="preserve"> главой </w:t>
      </w:r>
      <w:r>
        <w:rPr>
          <w:rFonts w:asciiTheme="majorBidi" w:hAnsiTheme="majorBidi" w:cstheme="majorBidi"/>
          <w:sz w:val="18"/>
          <w:szCs w:val="20"/>
          <w:lang w:bidi="ru-RU"/>
        </w:rPr>
        <w:t>согласно</w:t>
      </w:r>
      <w:r w:rsidR="008A1BBB" w:rsidRPr="00957590">
        <w:rPr>
          <w:rFonts w:asciiTheme="majorBidi" w:hAnsiTheme="majorBidi" w:cstheme="majorBidi"/>
          <w:sz w:val="18"/>
          <w:szCs w:val="20"/>
          <w:lang w:bidi="ru-RU"/>
        </w:rPr>
        <w:t xml:space="preserve"> Кодекс</w:t>
      </w:r>
      <w:r>
        <w:rPr>
          <w:rFonts w:asciiTheme="majorBidi" w:hAnsiTheme="majorBidi" w:cstheme="majorBidi"/>
          <w:sz w:val="18"/>
          <w:szCs w:val="20"/>
          <w:lang w:bidi="ru-RU"/>
        </w:rPr>
        <w:t>у</w:t>
      </w:r>
      <w:r w:rsidR="008A1BBB" w:rsidRPr="00957590">
        <w:rPr>
          <w:rFonts w:asciiTheme="majorBidi" w:hAnsiTheme="majorBidi" w:cstheme="majorBidi"/>
          <w:sz w:val="18"/>
          <w:szCs w:val="20"/>
          <w:lang w:bidi="ru-RU"/>
        </w:rPr>
        <w:t xml:space="preserve"> здоровья наземных животных Всемирной организации по охране здоровья животных, относительно борьбы с паршей; </w:t>
      </w:r>
      <w:r w:rsidR="008A1BBB" w:rsidRPr="00957590">
        <w:rPr>
          <w:rFonts w:asciiTheme="majorBidi" w:hAnsiTheme="majorBidi" w:cstheme="majorBidi"/>
          <w:sz w:val="18"/>
          <w:szCs w:val="20"/>
          <w:u w:val="single"/>
          <w:lang w:bidi="ru-RU"/>
        </w:rPr>
        <w:t>и</w:t>
      </w:r>
    </w:p>
    <w:p w:rsidR="00685504" w:rsidRPr="00957590" w:rsidRDefault="00344AD8">
      <w:pPr>
        <w:pStyle w:val="a4"/>
        <w:numPr>
          <w:ilvl w:val="3"/>
          <w:numId w:val="1"/>
        </w:numPr>
        <w:tabs>
          <w:tab w:val="left" w:pos="915"/>
        </w:tabs>
        <w:ind w:left="914" w:hanging="798"/>
        <w:jc w:val="both"/>
        <w:rPr>
          <w:rFonts w:asciiTheme="majorBidi" w:hAnsiTheme="majorBidi" w:cstheme="majorBidi"/>
          <w:sz w:val="18"/>
          <w:szCs w:val="20"/>
        </w:rPr>
      </w:pPr>
      <w:r w:rsidRPr="00957590">
        <w:rPr>
          <w:rFonts w:asciiTheme="majorBidi" w:hAnsiTheme="majorBidi" w:cstheme="majorBidi"/>
          <w:sz w:val="18"/>
          <w:szCs w:val="20"/>
          <w:lang w:bidi="ru-RU"/>
        </w:rPr>
        <w:t xml:space="preserve">пораженные </w:t>
      </w:r>
      <w:r w:rsidR="008A1BBB" w:rsidRPr="00957590">
        <w:rPr>
          <w:rFonts w:asciiTheme="majorBidi" w:hAnsiTheme="majorBidi" w:cstheme="majorBidi"/>
          <w:sz w:val="18"/>
          <w:szCs w:val="20"/>
          <w:lang w:bidi="ru-RU"/>
        </w:rPr>
        <w:t xml:space="preserve">этой болезнью овцы и козы подлежат убою и уничтожению; </w:t>
      </w:r>
      <w:r w:rsidR="008A1BBB" w:rsidRPr="00957590">
        <w:rPr>
          <w:rFonts w:asciiTheme="majorBidi" w:hAnsiTheme="majorBidi" w:cstheme="majorBidi"/>
          <w:sz w:val="18"/>
          <w:szCs w:val="20"/>
          <w:u w:val="single"/>
          <w:lang w:bidi="ru-RU"/>
        </w:rPr>
        <w:t>и</w:t>
      </w:r>
    </w:p>
    <w:p w:rsidR="00685504" w:rsidRPr="00957590" w:rsidRDefault="00344AD8" w:rsidP="006059B8">
      <w:pPr>
        <w:pStyle w:val="a4"/>
        <w:numPr>
          <w:ilvl w:val="3"/>
          <w:numId w:val="1"/>
        </w:numPr>
        <w:tabs>
          <w:tab w:val="left" w:pos="921"/>
        </w:tabs>
        <w:ind w:right="140" w:firstLine="0"/>
        <w:jc w:val="both"/>
        <w:rPr>
          <w:rFonts w:asciiTheme="majorBidi" w:hAnsiTheme="majorBidi" w:cstheme="majorBidi"/>
          <w:sz w:val="18"/>
          <w:szCs w:val="20"/>
        </w:rPr>
      </w:pPr>
      <w:r w:rsidRPr="00957590">
        <w:rPr>
          <w:rFonts w:asciiTheme="majorBidi" w:hAnsiTheme="majorBidi" w:cstheme="majorBidi"/>
          <w:sz w:val="18"/>
          <w:szCs w:val="20"/>
          <w:lang w:bidi="ru-RU"/>
        </w:rPr>
        <w:t xml:space="preserve">продукция </w:t>
      </w:r>
      <w:r w:rsidR="008A1BBB" w:rsidRPr="00957590">
        <w:rPr>
          <w:rFonts w:asciiTheme="majorBidi" w:hAnsiTheme="majorBidi" w:cstheme="majorBidi"/>
          <w:sz w:val="18"/>
          <w:szCs w:val="20"/>
          <w:lang w:bidi="ru-RU"/>
        </w:rPr>
        <w:t>получена от овец или коз, у которых не было клинических признаков заболевания в день забоя.</w:t>
      </w:r>
    </w:p>
    <w:sectPr w:rsidR="00685504" w:rsidRPr="00957590" w:rsidSect="00C46DB0">
      <w:headerReference w:type="default" r:id="rId8"/>
      <w:pgSz w:w="11910" w:h="16840"/>
      <w:pgMar w:top="1135" w:right="740" w:bottom="709" w:left="1020" w:header="58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A7" w:rsidRDefault="00B17FA7">
      <w:r>
        <w:separator/>
      </w:r>
    </w:p>
  </w:endnote>
  <w:endnote w:type="continuationSeparator" w:id="0">
    <w:p w:rsidR="00B17FA7" w:rsidRDefault="00B1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A7" w:rsidRDefault="00B17FA7">
      <w:r>
        <w:separator/>
      </w:r>
    </w:p>
  </w:footnote>
  <w:footnote w:type="continuationSeparator" w:id="0">
    <w:p w:rsidR="00B17FA7" w:rsidRDefault="00B17FA7">
      <w:r>
        <w:continuationSeparator/>
      </w:r>
    </w:p>
  </w:footnote>
  <w:footnote w:id="1">
    <w:p w:rsidR="006059B8" w:rsidRPr="00957590" w:rsidRDefault="006059B8" w:rsidP="00C043DE">
      <w:pPr>
        <w:spacing w:before="32" w:line="244" w:lineRule="auto"/>
        <w:ind w:left="115" w:right="120"/>
        <w:jc w:val="both"/>
        <w:rPr>
          <w:rFonts w:asciiTheme="majorBidi" w:hAnsiTheme="majorBidi" w:cstheme="majorBidi"/>
          <w:b/>
          <w:i/>
          <w:sz w:val="16"/>
        </w:rPr>
      </w:pPr>
      <w:r w:rsidRPr="00957590">
        <w:rPr>
          <w:rStyle w:val="ab"/>
          <w:rFonts w:asciiTheme="majorBidi" w:hAnsiTheme="majorBidi" w:cstheme="majorBidi"/>
          <w:sz w:val="20"/>
          <w:szCs w:val="20"/>
          <w:lang w:bidi="ru-RU"/>
        </w:rPr>
        <w:footnoteRef/>
      </w:r>
      <w:r w:rsidRPr="00957590">
        <w:rPr>
          <w:rFonts w:asciiTheme="majorBidi" w:hAnsiTheme="majorBidi" w:cstheme="majorBidi"/>
          <w:sz w:val="20"/>
          <w:szCs w:val="20"/>
          <w:lang w:bidi="ru-RU"/>
        </w:rPr>
        <w:t xml:space="preserve"> </w:t>
      </w:r>
      <w:r w:rsidRPr="00957590">
        <w:rPr>
          <w:rFonts w:asciiTheme="majorBidi" w:hAnsiTheme="majorBidi" w:cstheme="majorBidi"/>
          <w:i/>
          <w:sz w:val="16"/>
          <w:lang w:bidi="ru-RU"/>
        </w:rPr>
        <w:t>Страны или районы, инфицированные ящуром или чумой крупного рогатого скота, могут экспортировать эти субпродукты в Бразилию при условии, что они прошли процесс обработки при минимальной температуре в центре 70</w:t>
      </w:r>
      <w:r w:rsidR="00957590">
        <w:rPr>
          <w:rFonts w:asciiTheme="majorBidi" w:hAnsiTheme="majorBidi" w:cstheme="majorBidi"/>
          <w:i/>
          <w:sz w:val="16"/>
          <w:lang w:bidi="ru-RU"/>
        </w:rPr>
        <w:t> </w:t>
      </w:r>
      <w:r w:rsidRPr="00957590">
        <w:rPr>
          <w:rFonts w:asciiTheme="majorBidi" w:hAnsiTheme="majorBidi" w:cstheme="majorBidi"/>
          <w:i/>
          <w:sz w:val="16"/>
          <w:lang w:bidi="ru-RU"/>
        </w:rPr>
        <w:t xml:space="preserve">°C в течение не менее 30 минут. </w:t>
      </w:r>
      <w:r w:rsidRPr="00957590">
        <w:rPr>
          <w:rFonts w:asciiTheme="majorBidi" w:hAnsiTheme="majorBidi" w:cstheme="majorBidi"/>
          <w:b/>
          <w:i/>
          <w:sz w:val="16"/>
          <w:u w:val="single"/>
          <w:lang w:bidi="ru-RU"/>
        </w:rPr>
        <w:t>Этой обработке также должны подвергаться продукты и субпродукты из области головы (включая глотку, язык, гортанные хрящи, гортань и связанные с ними лимфатические узлы) при происхождении из стран или зон, свободных от ящура с вакцинацией и предназначенных для бразильской зоны, свободной от ящура, без вакцинации в соответствии со ст. 36 Нормативной Инструкции Министерства сельского хозяйства, животноводства и снабжения № 48 от 14</w:t>
      </w:r>
      <w:r w:rsidR="00C043DE">
        <w:rPr>
          <w:rFonts w:asciiTheme="majorBidi" w:hAnsiTheme="majorBidi" w:cstheme="majorBidi"/>
          <w:b/>
          <w:i/>
          <w:sz w:val="16"/>
          <w:u w:val="single"/>
          <w:lang w:bidi="ru-RU"/>
        </w:rPr>
        <w:t>.0</w:t>
      </w:r>
      <w:r w:rsidRPr="00957590">
        <w:rPr>
          <w:rFonts w:asciiTheme="majorBidi" w:hAnsiTheme="majorBidi" w:cstheme="majorBidi"/>
          <w:b/>
          <w:i/>
          <w:sz w:val="16"/>
          <w:u w:val="single"/>
          <w:lang w:bidi="ru-RU"/>
        </w:rPr>
        <w:t>7</w:t>
      </w:r>
      <w:r w:rsidR="00C043DE">
        <w:rPr>
          <w:rFonts w:asciiTheme="majorBidi" w:hAnsiTheme="majorBidi" w:cstheme="majorBidi"/>
          <w:b/>
          <w:i/>
          <w:sz w:val="16"/>
          <w:u w:val="single"/>
          <w:lang w:bidi="ru-RU"/>
        </w:rPr>
        <w:t>.</w:t>
      </w:r>
      <w:r w:rsidRPr="00957590">
        <w:rPr>
          <w:rFonts w:asciiTheme="majorBidi" w:hAnsiTheme="majorBidi" w:cstheme="majorBidi"/>
          <w:b/>
          <w:i/>
          <w:sz w:val="16"/>
          <w:u w:val="single"/>
          <w:lang w:bidi="ru-RU"/>
        </w:rPr>
        <w:t>2020.</w:t>
      </w:r>
    </w:p>
    <w:p w:rsidR="006059B8" w:rsidRPr="00957590" w:rsidRDefault="006059B8" w:rsidP="006059B8">
      <w:pPr>
        <w:ind w:left="115" w:right="132"/>
        <w:jc w:val="both"/>
        <w:rPr>
          <w:rFonts w:asciiTheme="majorBidi" w:hAnsiTheme="majorBidi" w:cstheme="majorBidi"/>
          <w:i/>
          <w:sz w:val="16"/>
        </w:rPr>
      </w:pPr>
      <w:r w:rsidRPr="00957590">
        <w:rPr>
          <w:rFonts w:asciiTheme="majorBidi" w:hAnsiTheme="majorBidi" w:cstheme="majorBidi"/>
          <w:i/>
          <w:sz w:val="16"/>
          <w:lang w:bidi="ru-RU"/>
        </w:rPr>
        <w:t>Другие виды обработки, направленные на инактивацию вирусов ящура или чумы крупного рогатого скота, должны быть оценены Департаментом здоровья животных, прежде чем они будут одобрены для использования на субпродуктах крупного рогатого скота, предназначенных для Бразилии.</w:t>
      </w:r>
    </w:p>
  </w:footnote>
  <w:footnote w:id="2">
    <w:p w:rsidR="006059B8" w:rsidRPr="00957590" w:rsidRDefault="006059B8" w:rsidP="006059B8">
      <w:pPr>
        <w:spacing w:before="3" w:line="264" w:lineRule="auto"/>
        <w:ind w:left="115" w:right="114"/>
        <w:jc w:val="both"/>
        <w:rPr>
          <w:rFonts w:asciiTheme="majorBidi" w:hAnsiTheme="majorBidi" w:cstheme="majorBidi"/>
          <w:i/>
          <w:sz w:val="16"/>
        </w:rPr>
      </w:pPr>
      <w:r w:rsidRPr="00957590">
        <w:rPr>
          <w:rStyle w:val="ab"/>
          <w:rFonts w:asciiTheme="majorBidi" w:hAnsiTheme="majorBidi" w:cstheme="majorBidi"/>
          <w:sz w:val="20"/>
          <w:szCs w:val="20"/>
          <w:lang w:bidi="ru-RU"/>
        </w:rPr>
        <w:footnoteRef/>
      </w:r>
      <w:r w:rsidRPr="00957590">
        <w:rPr>
          <w:rFonts w:asciiTheme="majorBidi" w:hAnsiTheme="majorBidi" w:cstheme="majorBidi"/>
          <w:sz w:val="20"/>
          <w:szCs w:val="20"/>
          <w:lang w:bidi="ru-RU"/>
        </w:rPr>
        <w:t xml:space="preserve"> </w:t>
      </w:r>
      <w:r w:rsidRPr="00957590">
        <w:rPr>
          <w:rFonts w:asciiTheme="majorBidi" w:hAnsiTheme="majorBidi" w:cstheme="majorBidi"/>
          <w:i/>
          <w:sz w:val="16"/>
          <w:lang w:bidi="ru-RU"/>
        </w:rPr>
        <w:t>Из данного требования в отношении заразной плевропневмонии крупного рогатого скота и лихорадки Рифт-Валли для целей настоящих требований исключены побочные продукты, состоящие/произведенные исключительно из шкур и кож.</w:t>
      </w:r>
    </w:p>
  </w:footnote>
  <w:footnote w:id="3">
    <w:p w:rsidR="006059B8" w:rsidRPr="00957590" w:rsidRDefault="006059B8" w:rsidP="006059B8">
      <w:pPr>
        <w:spacing w:line="240" w:lineRule="exact"/>
        <w:ind w:left="115"/>
        <w:jc w:val="both"/>
        <w:rPr>
          <w:rFonts w:asciiTheme="majorBidi" w:hAnsiTheme="majorBidi" w:cstheme="majorBidi"/>
          <w:i/>
          <w:sz w:val="16"/>
        </w:rPr>
      </w:pPr>
      <w:r w:rsidRPr="00957590">
        <w:rPr>
          <w:rStyle w:val="ab"/>
          <w:rFonts w:asciiTheme="majorBidi" w:hAnsiTheme="majorBidi" w:cstheme="majorBidi"/>
          <w:sz w:val="20"/>
          <w:szCs w:val="20"/>
          <w:lang w:bidi="ru-RU"/>
        </w:rPr>
        <w:footnoteRef/>
      </w:r>
      <w:r w:rsidRPr="00957590">
        <w:rPr>
          <w:rFonts w:asciiTheme="majorBidi" w:hAnsiTheme="majorBidi" w:cstheme="majorBidi"/>
          <w:lang w:bidi="ru-RU"/>
        </w:rPr>
        <w:t xml:space="preserve"> </w:t>
      </w:r>
      <w:r w:rsidRPr="00957590">
        <w:rPr>
          <w:rFonts w:asciiTheme="majorBidi" w:hAnsiTheme="majorBidi" w:cstheme="majorBidi"/>
          <w:i/>
          <w:sz w:val="16"/>
          <w:lang w:bidi="ru-RU"/>
        </w:rPr>
        <w:t>Страны, зараженные контагиозной плевропневмонией крупного рогатого скота или лихорадкой Рифт-Валли, могут экспортировать эти субпродукты в Бразилию при условии, что они прошли обработку, предварительно одобренную Департаментом здоровья животных, с целью инактивации этиологических агентов этих заболеваний.</w:t>
      </w:r>
    </w:p>
  </w:footnote>
  <w:footnote w:id="4">
    <w:p w:rsidR="006059B8" w:rsidRPr="00957590" w:rsidRDefault="006059B8" w:rsidP="006059B8">
      <w:pPr>
        <w:spacing w:before="32"/>
        <w:ind w:left="115"/>
        <w:jc w:val="both"/>
        <w:rPr>
          <w:rFonts w:asciiTheme="majorBidi" w:hAnsiTheme="majorBidi" w:cstheme="majorBidi"/>
          <w:i/>
          <w:sz w:val="16"/>
        </w:rPr>
      </w:pPr>
      <w:r w:rsidRPr="00344AD8">
        <w:rPr>
          <w:rStyle w:val="ab"/>
          <w:rFonts w:asciiTheme="majorBidi" w:hAnsiTheme="majorBidi" w:cstheme="majorBidi"/>
          <w:sz w:val="20"/>
          <w:szCs w:val="20"/>
          <w:lang w:bidi="ru-RU"/>
        </w:rPr>
        <w:footnoteRef/>
      </w:r>
      <w:r w:rsidRPr="00957590">
        <w:rPr>
          <w:rFonts w:asciiTheme="majorBidi" w:hAnsiTheme="majorBidi" w:cstheme="majorBidi"/>
          <w:lang w:bidi="ru-RU"/>
        </w:rPr>
        <w:t xml:space="preserve"> </w:t>
      </w:r>
      <w:r w:rsidRPr="00957590">
        <w:rPr>
          <w:rFonts w:asciiTheme="majorBidi" w:hAnsiTheme="majorBidi" w:cstheme="majorBidi"/>
          <w:i/>
          <w:sz w:val="16"/>
          <w:lang w:bidi="ru-RU"/>
        </w:rPr>
        <w:t>Из данного требования в отношении заразной плевропневмонии крупного рогатого скота и лихорадки Рифт-Валли для целей настоящих требований исключены побочные продукты, состоящие/произведенные исключительно из шкур и кож.</w:t>
      </w:r>
    </w:p>
  </w:footnote>
  <w:footnote w:id="5">
    <w:p w:rsidR="00BC296F" w:rsidRPr="00957590" w:rsidRDefault="00BC296F" w:rsidP="00C770CD">
      <w:pPr>
        <w:spacing w:before="20" w:line="252" w:lineRule="auto"/>
        <w:ind w:left="115" w:right="110"/>
        <w:jc w:val="both"/>
        <w:rPr>
          <w:rFonts w:asciiTheme="majorBidi" w:hAnsiTheme="majorBidi" w:cstheme="majorBidi"/>
          <w:i/>
          <w:sz w:val="16"/>
        </w:rPr>
      </w:pPr>
      <w:r w:rsidRPr="00344AD8">
        <w:rPr>
          <w:rStyle w:val="ab"/>
          <w:rFonts w:asciiTheme="majorBidi" w:hAnsiTheme="majorBidi" w:cstheme="majorBidi"/>
          <w:sz w:val="20"/>
          <w:szCs w:val="20"/>
          <w:lang w:bidi="ru-RU"/>
        </w:rPr>
        <w:footnoteRef/>
      </w:r>
      <w:r w:rsidRPr="00957590">
        <w:rPr>
          <w:rFonts w:asciiTheme="majorBidi" w:hAnsiTheme="majorBidi" w:cstheme="majorBidi"/>
          <w:lang w:bidi="ru-RU"/>
        </w:rPr>
        <w:t xml:space="preserve"> </w:t>
      </w:r>
      <w:r w:rsidRPr="00957590">
        <w:rPr>
          <w:rFonts w:asciiTheme="majorBidi" w:hAnsiTheme="majorBidi" w:cstheme="majorBidi"/>
          <w:i/>
          <w:sz w:val="16"/>
          <w:lang w:bidi="ru-RU"/>
        </w:rPr>
        <w:t xml:space="preserve">Страны, инфицированные классической чумой свиней, могут экспортировать субпродукты в Бразилию при условии, что они прошли обработку, рекомендованную в соответствующей главе </w:t>
      </w:r>
      <w:r w:rsidR="00C770CD" w:rsidRPr="00C770CD">
        <w:rPr>
          <w:rFonts w:asciiTheme="majorBidi" w:hAnsiTheme="majorBidi" w:cstheme="majorBidi"/>
          <w:i/>
          <w:sz w:val="16"/>
          <w:lang w:bidi="ru-RU"/>
        </w:rPr>
        <w:t>Кодекс</w:t>
      </w:r>
      <w:r w:rsidR="00C770CD">
        <w:rPr>
          <w:rFonts w:asciiTheme="majorBidi" w:hAnsiTheme="majorBidi" w:cstheme="majorBidi"/>
          <w:i/>
          <w:sz w:val="16"/>
          <w:lang w:bidi="ru-RU"/>
        </w:rPr>
        <w:t>а</w:t>
      </w:r>
      <w:r w:rsidR="00C770CD" w:rsidRPr="00C770CD">
        <w:rPr>
          <w:rFonts w:asciiTheme="majorBidi" w:hAnsiTheme="majorBidi" w:cstheme="majorBidi"/>
          <w:i/>
          <w:sz w:val="16"/>
          <w:lang w:bidi="ru-RU"/>
        </w:rPr>
        <w:t xml:space="preserve"> здоровья наземных животных</w:t>
      </w:r>
      <w:r w:rsidRPr="00957590">
        <w:rPr>
          <w:rFonts w:asciiTheme="majorBidi" w:hAnsiTheme="majorBidi" w:cstheme="majorBidi"/>
          <w:i/>
          <w:sz w:val="16"/>
          <w:lang w:bidi="ru-RU"/>
        </w:rPr>
        <w:t xml:space="preserve"> Всемирной организацией</w:t>
      </w:r>
      <w:r w:rsidR="00634182">
        <w:rPr>
          <w:rFonts w:asciiTheme="majorBidi" w:hAnsiTheme="majorBidi" w:cstheme="majorBidi"/>
          <w:i/>
          <w:sz w:val="16"/>
          <w:lang w:bidi="ru-RU"/>
        </w:rPr>
        <w:t xml:space="preserve"> по</w:t>
      </w:r>
      <w:r w:rsidRPr="00957590">
        <w:rPr>
          <w:rFonts w:asciiTheme="majorBidi" w:hAnsiTheme="majorBidi" w:cstheme="majorBidi"/>
          <w:i/>
          <w:sz w:val="16"/>
          <w:lang w:bidi="ru-RU"/>
        </w:rPr>
        <w:t xml:space="preserve"> охран</w:t>
      </w:r>
      <w:r w:rsidR="00634182">
        <w:rPr>
          <w:rFonts w:asciiTheme="majorBidi" w:hAnsiTheme="majorBidi" w:cstheme="majorBidi"/>
          <w:i/>
          <w:sz w:val="16"/>
          <w:lang w:bidi="ru-RU"/>
        </w:rPr>
        <w:t>е</w:t>
      </w:r>
      <w:r w:rsidRPr="00957590">
        <w:rPr>
          <w:rFonts w:asciiTheme="majorBidi" w:hAnsiTheme="majorBidi" w:cstheme="majorBidi"/>
          <w:i/>
          <w:sz w:val="16"/>
          <w:lang w:bidi="ru-RU"/>
        </w:rPr>
        <w:t xml:space="preserve"> здоровья животных для инактивации вируса КЧС и предварительно одобренную Департаментом здоровья животных.</w:t>
      </w:r>
    </w:p>
  </w:footnote>
  <w:footnote w:id="6">
    <w:p w:rsidR="00BC296F" w:rsidRPr="00957590" w:rsidRDefault="00BC296F" w:rsidP="00BC296F">
      <w:pPr>
        <w:spacing w:line="252" w:lineRule="auto"/>
        <w:ind w:left="115" w:right="118"/>
        <w:jc w:val="both"/>
        <w:rPr>
          <w:rFonts w:asciiTheme="majorBidi" w:hAnsiTheme="majorBidi" w:cstheme="majorBidi"/>
          <w:i/>
          <w:sz w:val="16"/>
        </w:rPr>
      </w:pPr>
      <w:r w:rsidRPr="00344AD8">
        <w:rPr>
          <w:rStyle w:val="ab"/>
          <w:rFonts w:asciiTheme="majorBidi" w:hAnsiTheme="majorBidi" w:cstheme="majorBidi"/>
          <w:sz w:val="20"/>
          <w:szCs w:val="20"/>
          <w:lang w:bidi="ru-RU"/>
        </w:rPr>
        <w:footnoteRef/>
      </w:r>
      <w:r w:rsidRPr="00344AD8">
        <w:rPr>
          <w:rFonts w:asciiTheme="majorBidi" w:hAnsiTheme="majorBidi" w:cstheme="majorBidi"/>
          <w:sz w:val="20"/>
          <w:szCs w:val="20"/>
          <w:lang w:bidi="ru-RU"/>
        </w:rPr>
        <w:t xml:space="preserve"> </w:t>
      </w:r>
      <w:r w:rsidRPr="00957590">
        <w:rPr>
          <w:rFonts w:asciiTheme="majorBidi" w:hAnsiTheme="majorBidi" w:cstheme="majorBidi"/>
          <w:i/>
          <w:sz w:val="16"/>
          <w:lang w:bidi="ru-RU"/>
        </w:rPr>
        <w:t>Страны, инфицированные африканской чумой свиней, могут экспортировать эти субпродукты в Бразилию при условии, что они прошли процесс обработки при минимальной температуре в центре 70</w:t>
      </w:r>
      <w:r w:rsidR="007E2A03">
        <w:rPr>
          <w:rFonts w:asciiTheme="majorBidi" w:hAnsiTheme="majorBidi" w:cstheme="majorBidi"/>
          <w:i/>
          <w:sz w:val="16"/>
          <w:lang w:bidi="ru-RU"/>
        </w:rPr>
        <w:t> </w:t>
      </w:r>
      <w:r w:rsidRPr="00957590">
        <w:rPr>
          <w:rFonts w:asciiTheme="majorBidi" w:hAnsiTheme="majorBidi" w:cstheme="majorBidi"/>
          <w:i/>
          <w:sz w:val="16"/>
          <w:lang w:bidi="ru-RU"/>
        </w:rPr>
        <w:t>°C в течение не менее 30 минут. Другие предлагаемые методы обработки для инактивации вируса африканской чумы свиней должны быть заранее одобрены Департаментом здоровья животных.</w:t>
      </w:r>
    </w:p>
  </w:footnote>
  <w:footnote w:id="7">
    <w:p w:rsidR="00BC296F" w:rsidRPr="00957590" w:rsidRDefault="00BC296F" w:rsidP="00BC296F">
      <w:pPr>
        <w:spacing w:line="264" w:lineRule="auto"/>
        <w:ind w:left="115" w:right="117"/>
        <w:jc w:val="both"/>
        <w:rPr>
          <w:rFonts w:asciiTheme="majorBidi" w:hAnsiTheme="majorBidi" w:cstheme="majorBidi"/>
          <w:i/>
          <w:sz w:val="16"/>
        </w:rPr>
      </w:pPr>
      <w:r w:rsidRPr="00344AD8">
        <w:rPr>
          <w:rStyle w:val="ab"/>
          <w:rFonts w:asciiTheme="majorBidi" w:hAnsiTheme="majorBidi" w:cstheme="majorBidi"/>
          <w:sz w:val="20"/>
          <w:szCs w:val="20"/>
          <w:lang w:bidi="ru-RU"/>
        </w:rPr>
        <w:footnoteRef/>
      </w:r>
      <w:r w:rsidRPr="00957590">
        <w:rPr>
          <w:rFonts w:asciiTheme="majorBidi" w:hAnsiTheme="majorBidi" w:cstheme="majorBidi"/>
          <w:lang w:bidi="ru-RU"/>
        </w:rPr>
        <w:t xml:space="preserve"> </w:t>
      </w:r>
      <w:r w:rsidRPr="00957590">
        <w:rPr>
          <w:rFonts w:asciiTheme="majorBidi" w:hAnsiTheme="majorBidi" w:cstheme="majorBidi"/>
          <w:i/>
          <w:sz w:val="16"/>
          <w:lang w:bidi="ru-RU"/>
        </w:rPr>
        <w:t>Страны, инфицированные чумой мелких жвачных животных (ЧМЖ), могут экспортировать козью или овечью продукцию в Бразилию при условии, что они прошли обработку, предварительно одобренную Департаментом здоровья животных, с целью инактивации ЧМЖ.</w:t>
      </w:r>
    </w:p>
  </w:footnote>
  <w:footnote w:id="8">
    <w:p w:rsidR="00344AD8" w:rsidRPr="00957590" w:rsidRDefault="00344AD8" w:rsidP="00344AD8">
      <w:pPr>
        <w:spacing w:line="240" w:lineRule="exact"/>
        <w:ind w:left="115"/>
        <w:jc w:val="both"/>
        <w:rPr>
          <w:rFonts w:asciiTheme="majorBidi" w:hAnsiTheme="majorBidi" w:cstheme="majorBidi"/>
          <w:i/>
          <w:sz w:val="16"/>
        </w:rPr>
      </w:pPr>
      <w:r w:rsidRPr="00344AD8">
        <w:rPr>
          <w:rStyle w:val="ab"/>
          <w:rFonts w:asciiTheme="majorBidi" w:hAnsiTheme="majorBidi" w:cstheme="majorBidi"/>
          <w:sz w:val="20"/>
          <w:szCs w:val="20"/>
          <w:lang w:bidi="ru-RU"/>
        </w:rPr>
        <w:footnoteRef/>
      </w:r>
      <w:r w:rsidRPr="00957590">
        <w:rPr>
          <w:rFonts w:asciiTheme="majorBidi" w:hAnsiTheme="majorBidi" w:cstheme="majorBidi"/>
          <w:lang w:bidi="ru-RU"/>
        </w:rPr>
        <w:t xml:space="preserve"> </w:t>
      </w:r>
      <w:r w:rsidRPr="00957590">
        <w:rPr>
          <w:rFonts w:asciiTheme="majorBidi" w:hAnsiTheme="majorBidi" w:cstheme="majorBidi"/>
          <w:i/>
          <w:sz w:val="16"/>
          <w:lang w:bidi="ru-RU"/>
        </w:rPr>
        <w:t>Страны, зараженные лихорадкой Рифт-Валли, Brucella melitensis и контагиозной капризной плевропневмонией, могут экспортировать</w:t>
      </w:r>
    </w:p>
    <w:p w:rsidR="00344AD8" w:rsidRPr="00957590" w:rsidRDefault="00344AD8" w:rsidP="00344AD8">
      <w:pPr>
        <w:spacing w:before="18"/>
        <w:ind w:left="115" w:right="124"/>
        <w:jc w:val="both"/>
        <w:rPr>
          <w:rFonts w:asciiTheme="majorBidi" w:hAnsiTheme="majorBidi" w:cstheme="majorBidi"/>
          <w:i/>
          <w:sz w:val="16"/>
        </w:rPr>
      </w:pPr>
      <w:r w:rsidRPr="00957590">
        <w:rPr>
          <w:rFonts w:asciiTheme="majorBidi" w:hAnsiTheme="majorBidi" w:cstheme="majorBidi"/>
          <w:i/>
          <w:sz w:val="16"/>
          <w:lang w:bidi="ru-RU"/>
        </w:rPr>
        <w:t>козью или овечью продукцию в Бразилию при условии, что они прошли обработку, предварительно одобренную Департаментом здоровья животных, с целью инактивации этиологических агентов этих заболеваний.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B0" w:rsidRPr="009C1BBA" w:rsidRDefault="00C46DB0" w:rsidP="00C46DB0">
    <w:pPr>
      <w:spacing w:line="183" w:lineRule="exact"/>
      <w:ind w:left="20" w:right="-5"/>
      <w:jc w:val="right"/>
      <w:rPr>
        <w:rFonts w:asciiTheme="majorBidi" w:hAnsiTheme="majorBidi" w:cstheme="majorBidi"/>
        <w:sz w:val="16"/>
      </w:rPr>
    </w:pPr>
    <w:r w:rsidRPr="009C1BBA">
      <w:rPr>
        <w:rFonts w:asciiTheme="majorBidi" w:hAnsiTheme="majorBidi" w:cstheme="majorBidi"/>
        <w:sz w:val="16"/>
        <w:lang w:bidi="ru-RU"/>
      </w:rPr>
      <w:t>RIG.MU.SP.BO.CA.OV.SU.AA.SET.22</w:t>
    </w:r>
  </w:p>
  <w:p w:rsidR="00685504" w:rsidRPr="009C1BBA" w:rsidRDefault="00685504">
    <w:pPr>
      <w:pStyle w:val="a3"/>
      <w:spacing w:line="14" w:lineRule="auto"/>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B5835"/>
    <w:multiLevelType w:val="multilevel"/>
    <w:tmpl w:val="B3FE9448"/>
    <w:lvl w:ilvl="0">
      <w:start w:val="1"/>
      <w:numFmt w:val="upperRoman"/>
      <w:lvlText w:val="%1"/>
      <w:lvlJc w:val="left"/>
      <w:pPr>
        <w:ind w:left="116" w:hanging="190"/>
        <w:jc w:val="left"/>
      </w:pPr>
      <w:rPr>
        <w:rFonts w:asciiTheme="majorBidi" w:eastAsia="Arial" w:hAnsiTheme="majorBidi" w:cstheme="majorBidi" w:hint="default"/>
        <w:b/>
        <w:bCs/>
        <w:spacing w:val="-3"/>
        <w:w w:val="100"/>
        <w:sz w:val="18"/>
        <w:szCs w:val="18"/>
      </w:rPr>
    </w:lvl>
    <w:lvl w:ilvl="1">
      <w:start w:val="1"/>
      <w:numFmt w:val="decimal"/>
      <w:lvlText w:val="%1.%2."/>
      <w:lvlJc w:val="left"/>
      <w:pPr>
        <w:ind w:left="116" w:hanging="356"/>
        <w:jc w:val="left"/>
      </w:pPr>
      <w:rPr>
        <w:rFonts w:asciiTheme="majorBidi" w:eastAsia="Arial" w:hAnsiTheme="majorBidi" w:cstheme="majorBidi" w:hint="default"/>
        <w:spacing w:val="-2"/>
        <w:w w:val="100"/>
        <w:sz w:val="18"/>
        <w:szCs w:val="18"/>
      </w:rPr>
    </w:lvl>
    <w:lvl w:ilvl="2">
      <w:start w:val="1"/>
      <w:numFmt w:val="decimal"/>
      <w:lvlText w:val="%1.%2.%3."/>
      <w:lvlJc w:val="left"/>
      <w:pPr>
        <w:ind w:left="116" w:hanging="585"/>
        <w:jc w:val="left"/>
      </w:pPr>
      <w:rPr>
        <w:rFonts w:asciiTheme="majorBidi" w:eastAsia="Arial" w:hAnsiTheme="majorBidi" w:cstheme="majorBidi" w:hint="default"/>
        <w:spacing w:val="0"/>
        <w:w w:val="100"/>
        <w:sz w:val="18"/>
        <w:szCs w:val="18"/>
      </w:rPr>
    </w:lvl>
    <w:lvl w:ilvl="3">
      <w:start w:val="1"/>
      <w:numFmt w:val="decimal"/>
      <w:lvlText w:val="%1.%2.%3.%4."/>
      <w:lvlJc w:val="left"/>
      <w:pPr>
        <w:ind w:left="116" w:hanging="799"/>
        <w:jc w:val="left"/>
      </w:pPr>
      <w:rPr>
        <w:rFonts w:asciiTheme="majorBidi" w:eastAsia="Arial" w:hAnsiTheme="majorBidi" w:cstheme="majorBidi" w:hint="default"/>
        <w:spacing w:val="-2"/>
        <w:w w:val="100"/>
        <w:sz w:val="18"/>
        <w:szCs w:val="18"/>
      </w:rPr>
    </w:lvl>
    <w:lvl w:ilvl="4">
      <w:start w:val="1"/>
      <w:numFmt w:val="bullet"/>
      <w:lvlText w:val="•"/>
      <w:lvlJc w:val="left"/>
      <w:pPr>
        <w:ind w:left="3875" w:hanging="799"/>
      </w:pPr>
      <w:rPr>
        <w:rFonts w:hint="default"/>
      </w:rPr>
    </w:lvl>
    <w:lvl w:ilvl="5">
      <w:start w:val="1"/>
      <w:numFmt w:val="bullet"/>
      <w:lvlText w:val="•"/>
      <w:lvlJc w:val="left"/>
      <w:pPr>
        <w:ind w:left="4920" w:hanging="799"/>
      </w:pPr>
      <w:rPr>
        <w:rFonts w:hint="default"/>
      </w:rPr>
    </w:lvl>
    <w:lvl w:ilvl="6">
      <w:start w:val="1"/>
      <w:numFmt w:val="bullet"/>
      <w:lvlText w:val="•"/>
      <w:lvlJc w:val="left"/>
      <w:pPr>
        <w:ind w:left="5965" w:hanging="799"/>
      </w:pPr>
      <w:rPr>
        <w:rFonts w:hint="default"/>
      </w:rPr>
    </w:lvl>
    <w:lvl w:ilvl="7">
      <w:start w:val="1"/>
      <w:numFmt w:val="bullet"/>
      <w:lvlText w:val="•"/>
      <w:lvlJc w:val="left"/>
      <w:pPr>
        <w:ind w:left="7010" w:hanging="799"/>
      </w:pPr>
      <w:rPr>
        <w:rFonts w:hint="default"/>
      </w:rPr>
    </w:lvl>
    <w:lvl w:ilvl="8">
      <w:start w:val="1"/>
      <w:numFmt w:val="bullet"/>
      <w:lvlText w:val="•"/>
      <w:lvlJc w:val="left"/>
      <w:pPr>
        <w:ind w:left="8055" w:hanging="7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85504"/>
    <w:rsid w:val="002A278A"/>
    <w:rsid w:val="00344AD8"/>
    <w:rsid w:val="0035365E"/>
    <w:rsid w:val="003546D2"/>
    <w:rsid w:val="006059B8"/>
    <w:rsid w:val="00634182"/>
    <w:rsid w:val="00685504"/>
    <w:rsid w:val="007240BE"/>
    <w:rsid w:val="007820EE"/>
    <w:rsid w:val="007E2A03"/>
    <w:rsid w:val="008A1BBB"/>
    <w:rsid w:val="00957590"/>
    <w:rsid w:val="009C1BBA"/>
    <w:rsid w:val="00B17FA7"/>
    <w:rsid w:val="00B4171C"/>
    <w:rsid w:val="00B65F50"/>
    <w:rsid w:val="00B8120C"/>
    <w:rsid w:val="00BC296F"/>
    <w:rsid w:val="00C043DE"/>
    <w:rsid w:val="00C46DB0"/>
    <w:rsid w:val="00C770CD"/>
    <w:rsid w:val="00CE0B96"/>
    <w:rsid w:val="00DF0A1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8E00F-3472-477F-8BCD-D9519AF2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1">
    <w:name w:val="heading 1"/>
    <w:basedOn w:val="a"/>
    <w:uiPriority w:val="1"/>
    <w:qFormat/>
    <w:pPr>
      <w:ind w:left="178" w:right="173"/>
      <w:jc w:val="center"/>
      <w:outlineLvl w:val="0"/>
    </w:pPr>
    <w:rPr>
      <w:rFonts w:ascii="Tahoma" w:eastAsia="Tahoma" w:hAnsi="Tahoma" w:cs="Tahoma"/>
      <w:sz w:val="24"/>
      <w:szCs w:val="24"/>
    </w:rPr>
  </w:style>
  <w:style w:type="paragraph" w:styleId="2">
    <w:name w:val="heading 2"/>
    <w:basedOn w:val="a"/>
    <w:uiPriority w:val="1"/>
    <w:qFormat/>
    <w:pPr>
      <w:ind w:left="116" w:right="127"/>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16"/>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059B8"/>
    <w:pPr>
      <w:tabs>
        <w:tab w:val="center" w:pos="4677"/>
        <w:tab w:val="right" w:pos="9355"/>
      </w:tabs>
    </w:pPr>
  </w:style>
  <w:style w:type="character" w:customStyle="1" w:styleId="a6">
    <w:name w:val="Верхний колонтитул Знак"/>
    <w:basedOn w:val="a0"/>
    <w:link w:val="a5"/>
    <w:uiPriority w:val="99"/>
    <w:rsid w:val="006059B8"/>
    <w:rPr>
      <w:rFonts w:ascii="Arial" w:eastAsia="Arial" w:hAnsi="Arial" w:cs="Arial"/>
    </w:rPr>
  </w:style>
  <w:style w:type="paragraph" w:styleId="a7">
    <w:name w:val="footer"/>
    <w:basedOn w:val="a"/>
    <w:link w:val="a8"/>
    <w:uiPriority w:val="99"/>
    <w:unhideWhenUsed/>
    <w:rsid w:val="006059B8"/>
    <w:pPr>
      <w:tabs>
        <w:tab w:val="center" w:pos="4677"/>
        <w:tab w:val="right" w:pos="9355"/>
      </w:tabs>
    </w:pPr>
  </w:style>
  <w:style w:type="character" w:customStyle="1" w:styleId="a8">
    <w:name w:val="Нижний колонтитул Знак"/>
    <w:basedOn w:val="a0"/>
    <w:link w:val="a7"/>
    <w:uiPriority w:val="99"/>
    <w:rsid w:val="006059B8"/>
    <w:rPr>
      <w:rFonts w:ascii="Arial" w:eastAsia="Arial" w:hAnsi="Arial" w:cs="Arial"/>
    </w:rPr>
  </w:style>
  <w:style w:type="paragraph" w:styleId="a9">
    <w:name w:val="footnote text"/>
    <w:basedOn w:val="a"/>
    <w:link w:val="aa"/>
    <w:uiPriority w:val="99"/>
    <w:semiHidden/>
    <w:unhideWhenUsed/>
    <w:rsid w:val="006059B8"/>
    <w:rPr>
      <w:sz w:val="20"/>
      <w:szCs w:val="20"/>
    </w:rPr>
  </w:style>
  <w:style w:type="character" w:customStyle="1" w:styleId="aa">
    <w:name w:val="Текст сноски Знак"/>
    <w:basedOn w:val="a0"/>
    <w:link w:val="a9"/>
    <w:uiPriority w:val="99"/>
    <w:semiHidden/>
    <w:rsid w:val="006059B8"/>
    <w:rPr>
      <w:rFonts w:ascii="Arial" w:eastAsia="Arial" w:hAnsi="Arial" w:cs="Arial"/>
      <w:sz w:val="20"/>
      <w:szCs w:val="20"/>
    </w:rPr>
  </w:style>
  <w:style w:type="character" w:styleId="ab">
    <w:name w:val="footnote reference"/>
    <w:basedOn w:val="a0"/>
    <w:uiPriority w:val="99"/>
    <w:semiHidden/>
    <w:unhideWhenUsed/>
    <w:rsid w:val="00605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C2C7-A77D-4322-AD6C-55EC9059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Свиньи</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Свиньи</dc:title>
  <dc:creator>Luiz Felipe Ramos Carvalho</dc:creator>
  <cp:lastModifiedBy>Елена Пильченкова</cp:lastModifiedBy>
  <cp:revision>12</cp:revision>
  <dcterms:created xsi:type="dcterms:W3CDTF">2022-11-17T18:56:00Z</dcterms:created>
  <dcterms:modified xsi:type="dcterms:W3CDTF">2022-12-14T09:31:00Z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2022-09-15T00:00:00Z</vt:filetime>
  </property>
  <property fmtid="{D5CDD505-2E9C-101B-9397-08002B2CF9AE}" pid="3" name="Creator">
    <vt:lpwstr>Writer</vt:lpwstr>
  </property>
  <property fmtid="{D5CDD505-2E9C-101B-9397-08002B2CF9AE}" pid="4" name="LastSaved">
    <vt:filetime>2022-09-15T00:00:00Z</vt:filetime>
  </property>
</Properties>
</file>