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0531" w14:textId="77777777" w:rsidR="00EB1B2C" w:rsidRPr="005F628C" w:rsidRDefault="00EB1B2C">
      <w:pPr>
        <w:spacing w:before="89" w:after="89" w:line="240" w:lineRule="exact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</w:p>
    <w:p w14:paraId="32AF2AF4" w14:textId="77777777" w:rsidR="00EB1B2C" w:rsidRPr="005F628C" w:rsidRDefault="00EB1B2C">
      <w:pPr>
        <w:spacing w:line="360" w:lineRule="exact"/>
        <w:rPr>
          <w:rFonts w:ascii="Times New Roman" w:hAnsi="Times New Roman" w:cs="Times New Roman"/>
        </w:rPr>
      </w:pPr>
    </w:p>
    <w:p w14:paraId="050F99C0" w14:textId="77777777" w:rsidR="00EB1B2C" w:rsidRPr="005F628C" w:rsidRDefault="00EB1B2C">
      <w:pPr>
        <w:spacing w:line="360" w:lineRule="exact"/>
        <w:rPr>
          <w:rFonts w:ascii="Times New Roman" w:hAnsi="Times New Roman" w:cs="Times New Roman"/>
        </w:rPr>
      </w:pPr>
    </w:p>
    <w:p w14:paraId="428A1CB0" w14:textId="77777777" w:rsidR="00EB1B2C" w:rsidRPr="005F628C" w:rsidRDefault="00EB1B2C">
      <w:pPr>
        <w:spacing w:line="360" w:lineRule="exact"/>
        <w:rPr>
          <w:rFonts w:ascii="Times New Roman" w:hAnsi="Times New Roman" w:cs="Times New Roman"/>
        </w:rPr>
      </w:pPr>
    </w:p>
    <w:p w14:paraId="477B5FC8" w14:textId="77777777" w:rsidR="00EB1B2C" w:rsidRPr="005F628C" w:rsidRDefault="00EB1B2C">
      <w:pPr>
        <w:spacing w:line="360" w:lineRule="exact"/>
        <w:rPr>
          <w:rFonts w:ascii="Times New Roman" w:hAnsi="Times New Roman" w:cs="Times New Roman"/>
        </w:rPr>
      </w:pPr>
    </w:p>
    <w:p w14:paraId="63165F4F" w14:textId="77777777" w:rsidR="00EB1B2C" w:rsidRPr="005F628C" w:rsidRDefault="00EB1B2C">
      <w:pPr>
        <w:spacing w:line="360" w:lineRule="exact"/>
        <w:rPr>
          <w:rFonts w:ascii="Times New Roman" w:hAnsi="Times New Roman" w:cs="Times New Roman"/>
        </w:rPr>
      </w:pPr>
    </w:p>
    <w:p w14:paraId="6C5349DD" w14:textId="77777777" w:rsidR="00EB1B2C" w:rsidRPr="005F628C" w:rsidRDefault="00EB1B2C">
      <w:pPr>
        <w:spacing w:line="360" w:lineRule="exact"/>
        <w:rPr>
          <w:rFonts w:ascii="Times New Roman" w:hAnsi="Times New Roman" w:cs="Times New Roman"/>
        </w:rPr>
      </w:pPr>
    </w:p>
    <w:p w14:paraId="5245A044" w14:textId="77777777" w:rsidR="00EB1B2C" w:rsidRPr="005F628C" w:rsidRDefault="00EB1B2C">
      <w:pPr>
        <w:spacing w:line="360" w:lineRule="exact"/>
        <w:rPr>
          <w:rFonts w:ascii="Times New Roman" w:hAnsi="Times New Roman" w:cs="Times New Roman"/>
        </w:rPr>
      </w:pPr>
    </w:p>
    <w:p w14:paraId="542229A4" w14:textId="77777777" w:rsidR="00EB1B2C" w:rsidRPr="005F628C" w:rsidRDefault="00EB1B2C">
      <w:pPr>
        <w:spacing w:line="360" w:lineRule="exact"/>
        <w:rPr>
          <w:rFonts w:ascii="Times New Roman" w:hAnsi="Times New Roman" w:cs="Times New Roman"/>
        </w:rPr>
      </w:pPr>
    </w:p>
    <w:p w14:paraId="3DA469B8" w14:textId="77777777" w:rsidR="00814398" w:rsidRPr="005F628C" w:rsidRDefault="00814398" w:rsidP="00814398">
      <w:pPr>
        <w:pStyle w:val="1"/>
        <w:spacing w:after="0" w:line="240" w:lineRule="auto"/>
        <w:jc w:val="center"/>
        <w:rPr>
          <w:rFonts w:ascii="Times New Roman" w:hAnsi="Times New Roman" w:cs="Times New Roman"/>
        </w:rPr>
      </w:pPr>
      <w:r w:rsidRPr="005F628C">
        <w:rPr>
          <w:rFonts w:ascii="Times New Roman" w:hAnsi="Times New Roman" w:cs="Times New Roman"/>
          <w:b/>
          <w:lang w:bidi="ru-RU"/>
        </w:rPr>
        <w:t>SFDA.FD 5020:2022</w:t>
      </w:r>
    </w:p>
    <w:p w14:paraId="67789C52" w14:textId="77777777" w:rsidR="00EB1B2C" w:rsidRPr="005F628C" w:rsidRDefault="00EB1B2C">
      <w:pPr>
        <w:spacing w:line="360" w:lineRule="exact"/>
        <w:rPr>
          <w:rFonts w:ascii="Times New Roman" w:hAnsi="Times New Roman" w:cs="Times New Roman"/>
        </w:rPr>
      </w:pPr>
    </w:p>
    <w:p w14:paraId="1911E5E2" w14:textId="77777777" w:rsidR="00EB1B2C" w:rsidRPr="005F628C" w:rsidRDefault="00EB1B2C">
      <w:pPr>
        <w:spacing w:line="360" w:lineRule="exact"/>
        <w:rPr>
          <w:rFonts w:ascii="Times New Roman" w:hAnsi="Times New Roman" w:cs="Times New Roman"/>
        </w:rPr>
      </w:pPr>
    </w:p>
    <w:p w14:paraId="5EACDEC0" w14:textId="77777777" w:rsidR="00814398" w:rsidRPr="005F628C" w:rsidRDefault="00814398" w:rsidP="00814398">
      <w:pPr>
        <w:pStyle w:val="a5"/>
        <w:rPr>
          <w:rFonts w:ascii="Times New Roman" w:hAnsi="Times New Roman" w:cs="Times New Roman"/>
          <w:sz w:val="22"/>
          <w:szCs w:val="22"/>
        </w:rPr>
      </w:pPr>
      <w:r w:rsidRPr="005F628C">
        <w:rPr>
          <w:rFonts w:ascii="Times New Roman" w:hAnsi="Times New Roman" w:cs="Times New Roman"/>
          <w:b/>
          <w:sz w:val="22"/>
          <w:lang w:bidi="ru-RU"/>
        </w:rPr>
        <w:t>Загрязняющие вещества в кормах</w:t>
      </w:r>
    </w:p>
    <w:p w14:paraId="28EA48D0" w14:textId="77777777" w:rsidR="00EB1B2C" w:rsidRPr="005F628C" w:rsidRDefault="00EB1B2C">
      <w:pPr>
        <w:spacing w:line="360" w:lineRule="exact"/>
        <w:rPr>
          <w:rFonts w:ascii="Times New Roman" w:hAnsi="Times New Roman" w:cs="Times New Roman"/>
        </w:rPr>
      </w:pPr>
    </w:p>
    <w:p w14:paraId="3EF81DF7" w14:textId="77777777" w:rsidR="00EB1B2C" w:rsidRPr="005F628C" w:rsidRDefault="00EB1B2C">
      <w:pPr>
        <w:spacing w:line="360" w:lineRule="exact"/>
        <w:rPr>
          <w:rFonts w:ascii="Times New Roman" w:hAnsi="Times New Roman" w:cs="Times New Roman"/>
        </w:rPr>
      </w:pPr>
    </w:p>
    <w:p w14:paraId="4FA274BB" w14:textId="77777777" w:rsidR="00EB1B2C" w:rsidRPr="005F628C" w:rsidRDefault="00EB1B2C">
      <w:pPr>
        <w:spacing w:line="360" w:lineRule="exact"/>
        <w:rPr>
          <w:rFonts w:ascii="Times New Roman" w:hAnsi="Times New Roman" w:cs="Times New Roman"/>
        </w:rPr>
      </w:pPr>
    </w:p>
    <w:p w14:paraId="26650845" w14:textId="77777777" w:rsidR="00814398" w:rsidRPr="005F628C" w:rsidRDefault="00814398">
      <w:pPr>
        <w:spacing w:line="360" w:lineRule="exact"/>
        <w:rPr>
          <w:rFonts w:ascii="Times New Roman" w:hAnsi="Times New Roman" w:cs="Times New Roman"/>
        </w:rPr>
      </w:pPr>
    </w:p>
    <w:p w14:paraId="0CFB0CD8" w14:textId="77777777" w:rsidR="00814398" w:rsidRPr="005F628C" w:rsidRDefault="00814398">
      <w:pPr>
        <w:spacing w:line="360" w:lineRule="exact"/>
        <w:rPr>
          <w:rFonts w:ascii="Times New Roman" w:hAnsi="Times New Roman" w:cs="Times New Roman"/>
        </w:rPr>
      </w:pPr>
    </w:p>
    <w:p w14:paraId="162882C7" w14:textId="77777777" w:rsidR="00814398" w:rsidRPr="005F628C" w:rsidRDefault="00814398">
      <w:pPr>
        <w:spacing w:line="360" w:lineRule="exact"/>
        <w:rPr>
          <w:rFonts w:ascii="Times New Roman" w:hAnsi="Times New Roman" w:cs="Times New Roman"/>
        </w:rPr>
      </w:pPr>
    </w:p>
    <w:p w14:paraId="2B2DCAA3" w14:textId="77777777" w:rsidR="00814398" w:rsidRPr="005F628C" w:rsidRDefault="00814398">
      <w:pPr>
        <w:spacing w:line="360" w:lineRule="exact"/>
        <w:rPr>
          <w:rFonts w:ascii="Times New Roman" w:hAnsi="Times New Roman" w:cs="Times New Roman"/>
        </w:rPr>
      </w:pPr>
    </w:p>
    <w:p w14:paraId="16C3877D" w14:textId="77777777" w:rsidR="00814398" w:rsidRPr="005F628C" w:rsidRDefault="00814398">
      <w:pPr>
        <w:spacing w:line="360" w:lineRule="exact"/>
        <w:rPr>
          <w:rFonts w:ascii="Times New Roman" w:hAnsi="Times New Roman" w:cs="Times New Roman"/>
        </w:rPr>
      </w:pPr>
    </w:p>
    <w:p w14:paraId="663189B2" w14:textId="77777777" w:rsidR="00EB1B2C" w:rsidRPr="005F628C" w:rsidRDefault="00EB1B2C">
      <w:pPr>
        <w:spacing w:line="360" w:lineRule="exact"/>
        <w:rPr>
          <w:rFonts w:ascii="Times New Roman" w:hAnsi="Times New Roman" w:cs="Times New Roman"/>
        </w:rPr>
      </w:pPr>
    </w:p>
    <w:p w14:paraId="157C4FDA" w14:textId="77777777" w:rsidR="00EB1B2C" w:rsidRPr="005F628C" w:rsidRDefault="00EB1B2C">
      <w:pPr>
        <w:spacing w:line="360" w:lineRule="exact"/>
        <w:rPr>
          <w:rFonts w:ascii="Times New Roman" w:hAnsi="Times New Roman" w:cs="Times New Roman"/>
        </w:rPr>
      </w:pPr>
    </w:p>
    <w:p w14:paraId="5D101E08" w14:textId="77777777" w:rsidR="00EB1B2C" w:rsidRPr="005F628C" w:rsidRDefault="00EB1B2C">
      <w:pPr>
        <w:spacing w:line="360" w:lineRule="exact"/>
        <w:rPr>
          <w:rFonts w:ascii="Times New Roman" w:hAnsi="Times New Roman" w:cs="Times New Roman"/>
        </w:rPr>
      </w:pPr>
    </w:p>
    <w:p w14:paraId="4E5D0FD1" w14:textId="77777777" w:rsidR="00814398" w:rsidRPr="005F628C" w:rsidRDefault="00814398">
      <w:pPr>
        <w:spacing w:line="360" w:lineRule="exact"/>
        <w:rPr>
          <w:rFonts w:ascii="Times New Roman" w:hAnsi="Times New Roman" w:cs="Times New Roman"/>
        </w:rPr>
      </w:pPr>
    </w:p>
    <w:p w14:paraId="6334A8E1" w14:textId="77777777" w:rsidR="00814398" w:rsidRPr="005F628C" w:rsidRDefault="00814398">
      <w:pPr>
        <w:spacing w:line="360" w:lineRule="exact"/>
        <w:rPr>
          <w:rFonts w:ascii="Times New Roman" w:hAnsi="Times New Roman" w:cs="Times New Roman"/>
        </w:rPr>
      </w:pPr>
    </w:p>
    <w:p w14:paraId="763FA56A" w14:textId="77777777" w:rsidR="00814398" w:rsidRPr="005F628C" w:rsidRDefault="00814398">
      <w:pPr>
        <w:spacing w:line="360" w:lineRule="exact"/>
        <w:rPr>
          <w:rFonts w:ascii="Times New Roman" w:hAnsi="Times New Roman" w:cs="Times New Roman"/>
        </w:rPr>
      </w:pPr>
    </w:p>
    <w:p w14:paraId="02B9C002" w14:textId="77777777" w:rsidR="00814398" w:rsidRPr="005F628C" w:rsidRDefault="00814398">
      <w:pPr>
        <w:spacing w:line="360" w:lineRule="exact"/>
        <w:rPr>
          <w:rFonts w:ascii="Times New Roman" w:hAnsi="Times New Roman" w:cs="Times New Roman"/>
        </w:rPr>
      </w:pPr>
    </w:p>
    <w:p w14:paraId="2B07C0CE" w14:textId="77777777" w:rsidR="00814398" w:rsidRPr="005F628C" w:rsidRDefault="00814398">
      <w:pPr>
        <w:spacing w:line="360" w:lineRule="exact"/>
        <w:rPr>
          <w:rFonts w:ascii="Times New Roman" w:hAnsi="Times New Roman" w:cs="Times New Roman"/>
        </w:rPr>
      </w:pPr>
    </w:p>
    <w:p w14:paraId="637C5B87" w14:textId="77777777" w:rsidR="00814398" w:rsidRPr="005F628C" w:rsidRDefault="00814398">
      <w:pPr>
        <w:spacing w:line="360" w:lineRule="exact"/>
        <w:rPr>
          <w:rFonts w:ascii="Times New Roman" w:hAnsi="Times New Roman" w:cs="Times New Roman"/>
        </w:rPr>
      </w:pPr>
    </w:p>
    <w:p w14:paraId="34D03FD5" w14:textId="77777777" w:rsidR="00814398" w:rsidRPr="005F628C" w:rsidRDefault="00814398">
      <w:pPr>
        <w:spacing w:line="360" w:lineRule="exact"/>
        <w:rPr>
          <w:rFonts w:ascii="Times New Roman" w:hAnsi="Times New Roman" w:cs="Times New Roman"/>
        </w:rPr>
      </w:pPr>
    </w:p>
    <w:p w14:paraId="342D9689" w14:textId="77777777" w:rsidR="00814398" w:rsidRPr="005F628C" w:rsidRDefault="00814398">
      <w:pPr>
        <w:spacing w:line="360" w:lineRule="exact"/>
        <w:rPr>
          <w:rFonts w:ascii="Times New Roman" w:hAnsi="Times New Roman" w:cs="Times New Roman"/>
        </w:rPr>
      </w:pPr>
    </w:p>
    <w:p w14:paraId="53F4DC89" w14:textId="77777777" w:rsidR="00EB1B2C" w:rsidRPr="005F628C" w:rsidRDefault="00EB1B2C">
      <w:pPr>
        <w:spacing w:line="360" w:lineRule="exact"/>
        <w:rPr>
          <w:rFonts w:ascii="Times New Roman" w:hAnsi="Times New Roman" w:cs="Times New Roman"/>
        </w:rPr>
      </w:pPr>
    </w:p>
    <w:p w14:paraId="73BD5AA5" w14:textId="77777777" w:rsidR="00EB1B2C" w:rsidRPr="005F628C" w:rsidRDefault="00EB1B2C">
      <w:pPr>
        <w:spacing w:line="360" w:lineRule="exact"/>
        <w:rPr>
          <w:rFonts w:ascii="Times New Roman" w:hAnsi="Times New Roman" w:cs="Times New Roman"/>
        </w:rPr>
      </w:pPr>
    </w:p>
    <w:p w14:paraId="424B54D7" w14:textId="77777777" w:rsidR="00EB1B2C" w:rsidRPr="005F628C" w:rsidRDefault="00814398">
      <w:pPr>
        <w:spacing w:line="360" w:lineRule="exact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5F628C">
        <w:rPr>
          <w:rFonts w:ascii="Times New Roman" w:hAnsi="Times New Roman" w:cs="Times New Roman"/>
          <w:b/>
          <w:sz w:val="28"/>
          <w:lang w:bidi="ru-RU"/>
        </w:rPr>
        <w:t>ICS: 67.040.00</w:t>
      </w:r>
    </w:p>
    <w:p w14:paraId="5F02A155" w14:textId="05B75323" w:rsidR="00C45B94" w:rsidRDefault="00C45B94">
      <w:pPr>
        <w:rPr>
          <w:rFonts w:ascii="Times New Roman" w:hAnsi="Times New Roman" w:cs="Times New Roman"/>
          <w:lang w:bidi="ru-RU"/>
        </w:rPr>
      </w:pPr>
      <w:r w:rsidRPr="005F628C">
        <w:rPr>
          <w:rFonts w:ascii="Times New Roman" w:hAnsi="Times New Roman" w:cs="Times New Roman"/>
          <w:lang w:bidi="ru-RU"/>
        </w:rPr>
        <w:br w:type="page"/>
      </w:r>
    </w:p>
    <w:p w14:paraId="10D83F85" w14:textId="77777777" w:rsidR="005903C2" w:rsidRPr="000E480C" w:rsidRDefault="005903C2" w:rsidP="005903C2">
      <w:pPr>
        <w:pStyle w:val="32"/>
        <w:keepNext/>
        <w:keepLines/>
        <w:bidi w:val="0"/>
        <w:spacing w:after="880"/>
        <w:ind w:left="0"/>
        <w:jc w:val="center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lastRenderedPageBreak/>
        <w:t>Введение</w:t>
      </w:r>
    </w:p>
    <w:p w14:paraId="53098F5B" w14:textId="7DC7C03F" w:rsidR="005903C2" w:rsidRPr="000E480C" w:rsidRDefault="005903C2" w:rsidP="005903C2">
      <w:pPr>
        <w:pStyle w:val="70"/>
        <w:bidi w:val="0"/>
        <w:spacing w:after="180" w:line="394" w:lineRule="auto"/>
        <w:jc w:val="center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Одними из основных направлений деятельности Организации являются регулирование и контроль кормов для животных, включая их безопасность и качество, и на основании этого</w:t>
      </w:r>
      <w:r>
        <w:rPr>
          <w:rFonts w:ascii="Times New Roman" w:hAnsi="Times New Roman" w:cs="Times New Roman"/>
          <w:lang w:bidi="ru-RU"/>
        </w:rPr>
        <w:t xml:space="preserve"> </w:t>
      </w:r>
      <w:r w:rsidRPr="000E480C">
        <w:rPr>
          <w:rFonts w:ascii="Times New Roman" w:hAnsi="Times New Roman" w:cs="Times New Roman"/>
          <w:lang w:bidi="ru-RU"/>
        </w:rPr>
        <w:t>составление технических регламентов и спецификаций для кормов согласно Статье 36 Системы кормов,</w:t>
      </w:r>
      <w:r>
        <w:rPr>
          <w:rFonts w:ascii="Times New Roman" w:hAnsi="Times New Roman" w:cs="Times New Roman"/>
          <w:lang w:bidi="ru-RU"/>
        </w:rPr>
        <w:t xml:space="preserve"> </w:t>
      </w:r>
      <w:r w:rsidRPr="000E480C">
        <w:rPr>
          <w:rFonts w:ascii="Times New Roman" w:hAnsi="Times New Roman" w:cs="Times New Roman"/>
          <w:lang w:bidi="ru-RU"/>
        </w:rPr>
        <w:t>опубликованной королевским декретом № 60/м от 23.09.1435 г. по Хиджре, в соответствии с которой: Организация издает технические регламенты</w:t>
      </w:r>
      <w:r>
        <w:rPr>
          <w:rFonts w:ascii="Times New Roman" w:hAnsi="Times New Roman" w:cs="Times New Roman"/>
          <w:lang w:bidi="ru-RU"/>
        </w:rPr>
        <w:t xml:space="preserve"> </w:t>
      </w:r>
      <w:r w:rsidRPr="000E480C">
        <w:rPr>
          <w:rFonts w:ascii="Times New Roman" w:hAnsi="Times New Roman" w:cs="Times New Roman"/>
          <w:lang w:bidi="ru-RU"/>
        </w:rPr>
        <w:t>и стандарты по обращению и использованию кормов и их компонентов...».</w:t>
      </w:r>
    </w:p>
    <w:p w14:paraId="30CD7F2F" w14:textId="77777777" w:rsidR="005903C2" w:rsidRPr="000E480C" w:rsidRDefault="005903C2" w:rsidP="005903C2">
      <w:pPr>
        <w:pStyle w:val="70"/>
        <w:bidi w:val="0"/>
        <w:spacing w:after="540" w:line="394" w:lineRule="auto"/>
        <w:jc w:val="center"/>
        <w:rPr>
          <w:rFonts w:ascii="Times New Roman" w:hAnsi="Times New Roman" w:cs="Times New Roman"/>
        </w:rPr>
      </w:pPr>
      <w:r w:rsidRPr="000E480C">
        <w:rPr>
          <w:rFonts w:ascii="Times New Roman" w:hAnsi="Times New Roman" w:cs="Times New Roman"/>
          <w:lang w:bidi="ru-RU"/>
        </w:rPr>
        <w:t>Технический регламент (Загрязнители в кормах) был издан согласно решению, принятому его превосходительством исполнительным директором Главного</w:t>
      </w:r>
      <w:r w:rsidRPr="000E480C">
        <w:rPr>
          <w:rFonts w:ascii="Times New Roman" w:hAnsi="Times New Roman" w:cs="Times New Roman"/>
          <w:lang w:bidi="ru-RU"/>
        </w:rPr>
        <w:br/>
        <w:t>управления по продовольствию и медикаментам № (7/17-18-1440) от 16.07.1444 г. по Хиджре.</w:t>
      </w:r>
    </w:p>
    <w:p w14:paraId="569501D8" w14:textId="77777777" w:rsidR="005903C2" w:rsidRPr="000E480C" w:rsidRDefault="005903C2" w:rsidP="005903C2">
      <w:pPr>
        <w:rPr>
          <w:rFonts w:ascii="Times New Roman" w:eastAsia="Arial" w:hAnsi="Times New Roman" w:cs="Times New Roman"/>
          <w:b/>
          <w:bCs/>
          <w:sz w:val="26"/>
          <w:szCs w:val="26"/>
          <w:rtl/>
        </w:rPr>
      </w:pPr>
      <w:r w:rsidRPr="000E480C">
        <w:rPr>
          <w:rFonts w:ascii="Times New Roman" w:hAnsi="Times New Roman" w:cs="Times New Roman"/>
          <w:sz w:val="26"/>
          <w:lang w:bidi="ru-RU"/>
        </w:rPr>
        <w:br w:type="page"/>
      </w:r>
    </w:p>
    <w:p w14:paraId="2D749828" w14:textId="77777777" w:rsidR="005903C2" w:rsidRPr="000E480C" w:rsidRDefault="005903C2" w:rsidP="005903C2">
      <w:pPr>
        <w:pStyle w:val="32"/>
        <w:keepNext/>
        <w:keepLines/>
        <w:bidi w:val="0"/>
        <w:spacing w:after="320"/>
        <w:ind w:left="0"/>
        <w:jc w:val="center"/>
        <w:rPr>
          <w:rFonts w:ascii="Times New Roman" w:hAnsi="Times New Roman" w:cs="Times New Roman"/>
          <w:sz w:val="26"/>
          <w:szCs w:val="26"/>
          <w:rtl/>
        </w:rPr>
      </w:pPr>
      <w:r w:rsidRPr="000E480C">
        <w:rPr>
          <w:rFonts w:ascii="Times New Roman" w:hAnsi="Times New Roman" w:cs="Times New Roman"/>
          <w:sz w:val="26"/>
          <w:lang w:bidi="ru-RU"/>
        </w:rPr>
        <w:lastRenderedPageBreak/>
        <w:t>Технический регламент по загрязнителям в кормах</w:t>
      </w:r>
    </w:p>
    <w:p w14:paraId="6CFE0474" w14:textId="77777777" w:rsidR="005903C2" w:rsidRPr="000E480C" w:rsidRDefault="005903C2" w:rsidP="005903C2">
      <w:pPr>
        <w:pStyle w:val="32"/>
        <w:keepNext/>
        <w:keepLines/>
        <w:bidi w:val="0"/>
        <w:spacing w:after="0" w:line="391" w:lineRule="auto"/>
        <w:ind w:left="0" w:firstLine="200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1 - Область и сфера применения:</w:t>
      </w:r>
    </w:p>
    <w:p w14:paraId="67FDD2BF" w14:textId="77777777" w:rsidR="005903C2" w:rsidRPr="000E480C" w:rsidRDefault="005903C2" w:rsidP="005903C2">
      <w:pPr>
        <w:pStyle w:val="70"/>
        <w:bidi w:val="0"/>
        <w:spacing w:after="0" w:line="391" w:lineRule="auto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Настоящий технический регламент относится к предельным значениям загрязнителей в кормах для животных.</w:t>
      </w:r>
    </w:p>
    <w:p w14:paraId="0F8AC5ED" w14:textId="77777777" w:rsidR="005903C2" w:rsidRPr="000E480C" w:rsidRDefault="005903C2" w:rsidP="005903C2">
      <w:pPr>
        <w:pStyle w:val="70"/>
        <w:bidi w:val="0"/>
        <w:spacing w:after="0" w:line="391" w:lineRule="auto"/>
        <w:ind w:firstLine="200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b/>
          <w:lang w:bidi="ru-RU"/>
        </w:rPr>
        <w:t>2 - Дополнительные ссылки</w:t>
      </w:r>
    </w:p>
    <w:p w14:paraId="59D7D516" w14:textId="77777777" w:rsidR="005903C2" w:rsidRPr="000E480C" w:rsidRDefault="005903C2" w:rsidP="005903C2">
      <w:pPr>
        <w:pStyle w:val="70"/>
        <w:bidi w:val="0"/>
        <w:spacing w:after="0" w:line="391" w:lineRule="auto"/>
        <w:ind w:firstLine="200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2/1: GSO 1550 «Методы отбора образцов кормов для животных»</w:t>
      </w:r>
    </w:p>
    <w:p w14:paraId="48168B7A" w14:textId="77777777" w:rsidR="005903C2" w:rsidRPr="000E480C" w:rsidRDefault="005903C2" w:rsidP="005903C2">
      <w:pPr>
        <w:pStyle w:val="70"/>
        <w:bidi w:val="0"/>
        <w:spacing w:after="0" w:line="391" w:lineRule="auto"/>
        <w:ind w:firstLine="200"/>
        <w:jc w:val="both"/>
        <w:rPr>
          <w:rFonts w:ascii="Times New Roman" w:hAnsi="Times New Roman" w:cs="Times New Roman"/>
          <w:sz w:val="22"/>
          <w:szCs w:val="22"/>
          <w:rtl/>
        </w:rPr>
      </w:pPr>
      <w:r w:rsidRPr="000E480C">
        <w:rPr>
          <w:rFonts w:ascii="Times New Roman" w:hAnsi="Times New Roman" w:cs="Times New Roman"/>
          <w:lang w:bidi="ru-RU"/>
        </w:rPr>
        <w:t>2/2: GSO 703 «Корма - подготовка проб для исследования»</w:t>
      </w:r>
    </w:p>
    <w:p w14:paraId="08085056" w14:textId="063A605A" w:rsidR="005903C2" w:rsidRPr="000E480C" w:rsidRDefault="005903C2" w:rsidP="005F628C">
      <w:pPr>
        <w:pStyle w:val="70"/>
        <w:bidi w:val="0"/>
        <w:spacing w:after="0" w:line="391" w:lineRule="auto"/>
        <w:ind w:left="142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2/3: Стандарт Саудовской Аравии, подлежащий утверждению Организацией, «Методы обнаружения меланина</w:t>
      </w:r>
      <w:r>
        <w:rPr>
          <w:rFonts w:ascii="Times New Roman" w:hAnsi="Times New Roman" w:cs="Times New Roman"/>
        </w:rPr>
        <w:t xml:space="preserve"> </w:t>
      </w:r>
      <w:r w:rsidRPr="000E480C">
        <w:rPr>
          <w:rFonts w:ascii="Times New Roman" w:hAnsi="Times New Roman" w:cs="Times New Roman"/>
          <w:lang w:bidi="ru-RU"/>
        </w:rPr>
        <w:t>в кормах»</w:t>
      </w:r>
    </w:p>
    <w:p w14:paraId="41FEB255" w14:textId="77777777" w:rsidR="005903C2" w:rsidRPr="000E480C" w:rsidRDefault="005903C2" w:rsidP="005903C2">
      <w:pPr>
        <w:pStyle w:val="70"/>
        <w:bidi w:val="0"/>
        <w:spacing w:after="240" w:line="391" w:lineRule="auto"/>
        <w:ind w:firstLine="200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b/>
          <w:lang w:bidi="ru-RU"/>
        </w:rPr>
        <w:t>3 - Определения</w:t>
      </w:r>
    </w:p>
    <w:p w14:paraId="630C3E78" w14:textId="77777777" w:rsidR="005903C2" w:rsidRPr="000E480C" w:rsidRDefault="005903C2" w:rsidP="005903C2">
      <w:pPr>
        <w:pStyle w:val="70"/>
        <w:bidi w:val="0"/>
        <w:spacing w:after="0" w:line="391" w:lineRule="auto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3/1 Корма: то, что предназначено для кормления животных, в том числе однородные или смешанные материалы, обработанные, частично обработанные или необработанные материалы, а также вещества, используемые при производстве, приготовлении, обработки кормов растительного или животного происхождения или полученных из водных организмов. В том числе:</w:t>
      </w:r>
    </w:p>
    <w:p w14:paraId="67C56865" w14:textId="77777777" w:rsidR="005903C2" w:rsidRPr="000E480C" w:rsidRDefault="005903C2" w:rsidP="005903C2">
      <w:pPr>
        <w:pStyle w:val="70"/>
        <w:bidi w:val="0"/>
        <w:spacing w:after="0" w:line="418" w:lineRule="auto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3/1/1: Кормовое сырье: Любое утвержденное однородное вещество растительного или животного происхождения, используемое для кормления животных.</w:t>
      </w:r>
    </w:p>
    <w:p w14:paraId="1B42CCA0" w14:textId="77777777" w:rsidR="005903C2" w:rsidRPr="000E480C" w:rsidRDefault="005903C2" w:rsidP="005903C2">
      <w:pPr>
        <w:pStyle w:val="70"/>
        <w:bidi w:val="0"/>
        <w:spacing w:after="0" w:line="391" w:lineRule="auto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3/1/2: Кормовые добавки: Компоненты, преднамеренно добавляемые в корм в технических целях, для улучшения вкуса, увеличения питательной ценности, повышения продуктивности животного, вне зависимости содержат данные компоненты какую-либо питательную ценность или нет.</w:t>
      </w:r>
    </w:p>
    <w:p w14:paraId="6CB0D91C" w14:textId="77777777" w:rsidR="005903C2" w:rsidRPr="000E480C" w:rsidRDefault="005903C2" w:rsidP="005903C2">
      <w:pPr>
        <w:pStyle w:val="70"/>
        <w:bidi w:val="0"/>
        <w:spacing w:after="0" w:line="391" w:lineRule="auto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3/1/3 Кормовые смеси (премиксы): Смесь витаминов, минеральных солей, амиловых кислот, ферментов или прочих веществ, добавляемая в воду или содержащаяся в одобренном веществе растительного или животного происхождения.    Используется при производстве кормов для повышения их качества.</w:t>
      </w:r>
    </w:p>
    <w:p w14:paraId="5785EFD8" w14:textId="77777777" w:rsidR="005903C2" w:rsidRPr="000E480C" w:rsidRDefault="00891A5C" w:rsidP="005903C2">
      <w:pPr>
        <w:pStyle w:val="70"/>
        <w:bidi w:val="0"/>
        <w:spacing w:after="440" w:line="391" w:lineRule="auto"/>
        <w:jc w:val="both"/>
        <w:rPr>
          <w:rFonts w:ascii="Times New Roman" w:hAnsi="Times New Roman" w:cs="Times New Roman"/>
          <w:rtl/>
        </w:rPr>
      </w:pPr>
      <w:bdo w:val="ltr">
        <w:r w:rsidR="005903C2" w:rsidRPr="000E480C">
          <w:rPr>
            <w:rFonts w:ascii="Times New Roman" w:hAnsi="Times New Roman" w:cs="Times New Roman"/>
            <w:lang w:bidi="ru-RU"/>
          </w:rPr>
          <w:t>3/1/4 Комбинированный корм: Любая смесь кормового сырья, вне зависимости от наличия в ней кормовых добавок.</w:t>
        </w:r>
        <w:r w:rsidR="005903C2" w:rsidRPr="000E480C">
          <w:rPr>
            <w:rFonts w:ascii="Times New Roman" w:hAnsi="Times New Roman" w:cs="Times New Roman"/>
          </w:rPr>
          <w:t>‬</w:t>
        </w:r>
        <w:r w:rsidR="005903C2" w:rsidRPr="000E480C">
          <w:rPr>
            <w:rFonts w:ascii="Times New Roman" w:hAnsi="Times New Roman" w:cs="Times New Roman"/>
          </w:rPr>
          <w:t>‬</w:t>
        </w:r>
        <w:r w:rsidR="00976C1D">
          <w:t>‬</w:t>
        </w:r>
        <w:r>
          <w:t>‬</w:t>
        </w:r>
      </w:bdo>
    </w:p>
    <w:p w14:paraId="484F283B" w14:textId="5B3E5686" w:rsidR="005903C2" w:rsidRPr="000E480C" w:rsidRDefault="005903C2" w:rsidP="005903C2">
      <w:pPr>
        <w:pStyle w:val="70"/>
        <w:bidi w:val="0"/>
        <w:spacing w:after="440" w:line="389" w:lineRule="auto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lastRenderedPageBreak/>
        <w:t>3/2 Грубый корм: Материалы грубого корма — это материалы зеленого корма, которые были высушены с целью увеличения их питательной ценности, или остатки полевого урожая, обладающие низкой питательной ценностью, такие как сено и рисовая солома.</w:t>
      </w:r>
    </w:p>
    <w:p w14:paraId="1FC73574" w14:textId="77777777" w:rsidR="005903C2" w:rsidRPr="000E480C" w:rsidRDefault="005903C2" w:rsidP="005903C2">
      <w:pPr>
        <w:pStyle w:val="70"/>
        <w:bidi w:val="0"/>
        <w:spacing w:after="280" w:line="386" w:lineRule="auto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 xml:space="preserve">3/3 Загрязнители: </w:t>
      </w:r>
      <w:r w:rsidRPr="000E480C">
        <w:rPr>
          <w:rFonts w:ascii="Times New Roman" w:hAnsi="Times New Roman" w:cs="Times New Roman"/>
          <w:u w:val="single"/>
          <w:lang w:bidi="ru-RU"/>
        </w:rPr>
        <w:t>Вещества</w:t>
      </w:r>
      <w:r w:rsidRPr="000E480C">
        <w:rPr>
          <w:rFonts w:ascii="Times New Roman" w:hAnsi="Times New Roman" w:cs="Times New Roman"/>
          <w:lang w:bidi="ru-RU"/>
        </w:rPr>
        <w:t>, которые способствуют загрязнению корма в химическом (такие как тяжелые металлы, диоксины и пестициды), физическом (такие как инородные тела или насекомые) или механическом (такие как сальмонеллы и кишечные палочки) отношении, а также могут являться микотоксинами или иными подобными веществами.</w:t>
      </w:r>
    </w:p>
    <w:p w14:paraId="385A6AB3" w14:textId="77777777" w:rsidR="005903C2" w:rsidRPr="000E480C" w:rsidRDefault="005903C2" w:rsidP="005903C2">
      <w:pPr>
        <w:rPr>
          <w:rFonts w:ascii="Times New Roman" w:eastAsia="Arial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br w:type="page"/>
      </w:r>
    </w:p>
    <w:p w14:paraId="7FBC1A68" w14:textId="0E739921" w:rsidR="005903C2" w:rsidRPr="000E480C" w:rsidRDefault="005903C2" w:rsidP="005903C2">
      <w:pPr>
        <w:pStyle w:val="70"/>
        <w:bidi w:val="0"/>
        <w:spacing w:after="280" w:line="386" w:lineRule="auto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lang w:bidi="ru-RU"/>
        </w:rPr>
        <w:lastRenderedPageBreak/>
        <w:t>3</w:t>
      </w:r>
      <w:r w:rsidRPr="000E480C">
        <w:rPr>
          <w:rFonts w:ascii="Times New Roman" w:hAnsi="Times New Roman" w:cs="Times New Roman"/>
          <w:lang w:bidi="ru-RU"/>
        </w:rPr>
        <w:t>/</w:t>
      </w:r>
      <w:r>
        <w:rPr>
          <w:rFonts w:ascii="Times New Roman" w:hAnsi="Times New Roman" w:cs="Times New Roman"/>
          <w:lang w:bidi="ru-RU"/>
        </w:rPr>
        <w:t>4</w:t>
      </w:r>
      <w:r w:rsidRPr="000E480C">
        <w:rPr>
          <w:rFonts w:ascii="Times New Roman" w:hAnsi="Times New Roman" w:cs="Times New Roman"/>
          <w:lang w:bidi="ru-RU"/>
        </w:rPr>
        <w:t xml:space="preserve"> Растительные остатки: Включают:</w:t>
      </w:r>
    </w:p>
    <w:p w14:paraId="6E4E0FA0" w14:textId="77777777" w:rsidR="005903C2" w:rsidRPr="000E480C" w:rsidRDefault="005903C2" w:rsidP="005903C2">
      <w:pPr>
        <w:pStyle w:val="70"/>
        <w:bidi w:val="0"/>
        <w:spacing w:after="0" w:line="391" w:lineRule="auto"/>
        <w:ind w:left="940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Остатки растительного происхождения, которые представляют собой все остатки, образующиеся при уборке и сборе сельскохозяйственных культур или при их подготовке к реализации, такие как сено и обрезки растений.</w:t>
      </w:r>
    </w:p>
    <w:p w14:paraId="43BA531A" w14:textId="0CFA7D3C" w:rsidR="005903C2" w:rsidRPr="000E480C" w:rsidRDefault="005903C2" w:rsidP="005903C2">
      <w:pPr>
        <w:pStyle w:val="70"/>
        <w:bidi w:val="0"/>
        <w:spacing w:after="0" w:line="391" w:lineRule="auto"/>
        <w:ind w:left="940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 xml:space="preserve">Остатки сельскохозяйственного производства </w:t>
      </w:r>
      <w:r w:rsidR="00C42011" w:rsidRPr="000E480C">
        <w:rPr>
          <w:rFonts w:ascii="Times New Roman" w:hAnsi="Times New Roman" w:cs="Times New Roman"/>
          <w:lang w:bidi="ru-RU"/>
        </w:rPr>
        <w:t>— это</w:t>
      </w:r>
      <w:r w:rsidRPr="000E480C">
        <w:rPr>
          <w:rFonts w:ascii="Times New Roman" w:hAnsi="Times New Roman" w:cs="Times New Roman"/>
          <w:lang w:bidi="ru-RU"/>
        </w:rPr>
        <w:t xml:space="preserve"> остатки, которые случайно или вторично образуются во время хранения или производства сельскохозяйственных культур, например, остатки помола пшеницы.</w:t>
      </w:r>
    </w:p>
    <w:p w14:paraId="5E12EE86" w14:textId="7D172D0C" w:rsidR="005903C2" w:rsidRPr="000E480C" w:rsidRDefault="005903C2" w:rsidP="005903C2">
      <w:pPr>
        <w:pStyle w:val="70"/>
        <w:bidi w:val="0"/>
        <w:spacing w:after="500" w:line="391" w:lineRule="auto"/>
        <w:ind w:left="940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Остатки пищевого производства представлены образованием крахмала, желатина, экстракцией масла и т.</w:t>
      </w:r>
      <w:r>
        <w:rPr>
          <w:rFonts w:ascii="Times New Roman" w:hAnsi="Times New Roman" w:cs="Times New Roman"/>
          <w:lang w:bidi="ru-RU"/>
        </w:rPr>
        <w:t xml:space="preserve"> </w:t>
      </w:r>
      <w:r w:rsidRPr="000E480C">
        <w:rPr>
          <w:rFonts w:ascii="Times New Roman" w:hAnsi="Times New Roman" w:cs="Times New Roman"/>
          <w:lang w:bidi="ru-RU"/>
        </w:rPr>
        <w:t>д.</w:t>
      </w:r>
    </w:p>
    <w:p w14:paraId="175581F8" w14:textId="77777777" w:rsidR="005903C2" w:rsidRPr="000E480C" w:rsidRDefault="005903C2" w:rsidP="005F628C">
      <w:pPr>
        <w:pStyle w:val="231"/>
        <w:keepNext/>
        <w:keepLines/>
        <w:bidi w:val="0"/>
        <w:spacing w:after="500"/>
        <w:ind w:left="3119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1. Микотоксины</w:t>
      </w:r>
    </w:p>
    <w:p w14:paraId="4667C12A" w14:textId="77777777" w:rsidR="005903C2" w:rsidRPr="000E480C" w:rsidRDefault="005903C2" w:rsidP="005903C2">
      <w:pPr>
        <w:pStyle w:val="32"/>
        <w:keepNext/>
        <w:keepLines/>
        <w:bidi w:val="0"/>
        <w:spacing w:after="0" w:line="398" w:lineRule="auto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1 - Определения</w:t>
      </w:r>
    </w:p>
    <w:p w14:paraId="156A3955" w14:textId="77777777" w:rsidR="005903C2" w:rsidRPr="000E480C" w:rsidRDefault="005903C2" w:rsidP="005903C2">
      <w:pPr>
        <w:pStyle w:val="70"/>
        <w:bidi w:val="0"/>
        <w:spacing w:after="0" w:line="434" w:lineRule="auto"/>
        <w:ind w:left="940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1/1 Микотоксины</w:t>
      </w:r>
      <w:r w:rsidRPr="000E480C">
        <w:rPr>
          <w:rFonts w:ascii="Times New Roman" w:hAnsi="Times New Roman" w:cs="Times New Roman"/>
          <w:sz w:val="18"/>
          <w:lang w:bidi="ru-RU"/>
        </w:rPr>
        <w:t xml:space="preserve"> </w:t>
      </w:r>
      <w:r w:rsidRPr="000E480C">
        <w:rPr>
          <w:rFonts w:ascii="Times New Roman" w:hAnsi="Times New Roman" w:cs="Times New Roman"/>
          <w:lang w:bidi="ru-RU"/>
        </w:rPr>
        <w:t>Вторичные метаболиты, образующиеся при выращивании грибов в подходящей для них среде, биологически и химически активные соединения, большинство из которых токсичны и представляют опасность для человека и животных при употреблении в пищу зараженных ими продуктов.</w:t>
      </w:r>
    </w:p>
    <w:p w14:paraId="272639E3" w14:textId="77777777" w:rsidR="005903C2" w:rsidRPr="000E480C" w:rsidRDefault="005903C2" w:rsidP="005903C2">
      <w:pPr>
        <w:pStyle w:val="32"/>
        <w:keepNext/>
        <w:keepLines/>
        <w:bidi w:val="0"/>
        <w:spacing w:after="0" w:line="398" w:lineRule="auto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2 - Требования:</w:t>
      </w:r>
    </w:p>
    <w:p w14:paraId="2461CFDE" w14:textId="77777777" w:rsidR="005903C2" w:rsidRDefault="005903C2" w:rsidP="005903C2">
      <w:pPr>
        <w:pStyle w:val="70"/>
        <w:bidi w:val="0"/>
        <w:spacing w:after="0" w:line="454" w:lineRule="auto"/>
        <w:ind w:left="940"/>
        <w:jc w:val="both"/>
        <w:rPr>
          <w:rFonts w:ascii="Times New Roman" w:hAnsi="Times New Roman" w:cs="Times New Roman"/>
          <w:sz w:val="18"/>
          <w:lang w:bidi="ru-RU"/>
        </w:rPr>
      </w:pPr>
      <w:r w:rsidRPr="000E480C">
        <w:rPr>
          <w:rFonts w:ascii="Times New Roman" w:hAnsi="Times New Roman" w:cs="Times New Roman"/>
          <w:lang w:bidi="ru-RU"/>
        </w:rPr>
        <w:t>2/1 Максимально допустимые пределы микотоксинов не должны превышать пределов, указанных в таблице №1.</w:t>
      </w:r>
      <w:r w:rsidRPr="000E480C">
        <w:rPr>
          <w:rFonts w:ascii="Times New Roman" w:hAnsi="Times New Roman" w:cs="Times New Roman"/>
          <w:sz w:val="18"/>
          <w:lang w:bidi="ru-RU"/>
        </w:rPr>
        <w:t xml:space="preserve"> </w:t>
      </w:r>
    </w:p>
    <w:p w14:paraId="0087824D" w14:textId="3FA126FF" w:rsidR="005903C2" w:rsidRPr="000E480C" w:rsidRDefault="005903C2" w:rsidP="005903C2">
      <w:pPr>
        <w:pStyle w:val="70"/>
        <w:bidi w:val="0"/>
        <w:spacing w:after="0" w:line="454" w:lineRule="auto"/>
        <w:ind w:left="940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2/2 Хранение корма, заражение микотоксинами которого превышает допустимые пределы, совместно с другими количествами того же корма или иными кормами недопустимо в целях снижения уровня загрязнения до допустимых пределов.</w:t>
      </w:r>
    </w:p>
    <w:p w14:paraId="699E665D" w14:textId="77777777" w:rsidR="005903C2" w:rsidRPr="000E480C" w:rsidRDefault="005903C2" w:rsidP="005903C2">
      <w:pPr>
        <w:pStyle w:val="70"/>
        <w:bidi w:val="0"/>
        <w:spacing w:after="100" w:line="526" w:lineRule="auto"/>
        <w:ind w:left="940"/>
        <w:jc w:val="both"/>
        <w:rPr>
          <w:rFonts w:ascii="Times New Roman" w:hAnsi="Times New Roman" w:cs="Times New Roman"/>
          <w:sz w:val="26"/>
          <w:szCs w:val="26"/>
          <w:rtl/>
        </w:rPr>
      </w:pPr>
      <w:r w:rsidRPr="000E480C">
        <w:rPr>
          <w:rFonts w:ascii="Times New Roman" w:hAnsi="Times New Roman" w:cs="Times New Roman"/>
          <w:lang w:bidi="ru-RU"/>
        </w:rPr>
        <w:t xml:space="preserve">2/3 Возможно использование некоторых разрешенных кормовых добавок, таких как детоксиканты или аммиак согласно спецификациям, составленным </w:t>
      </w:r>
      <w:r w:rsidRPr="000E480C">
        <w:rPr>
          <w:rFonts w:ascii="Times New Roman" w:hAnsi="Times New Roman" w:cs="Times New Roman"/>
          <w:lang w:bidi="ru-RU"/>
        </w:rPr>
        <w:lastRenderedPageBreak/>
        <w:t>Организацией.</w:t>
      </w:r>
    </w:p>
    <w:p w14:paraId="7CC9E5EF" w14:textId="77777777" w:rsidR="005903C2" w:rsidRPr="000E480C" w:rsidRDefault="005903C2" w:rsidP="005903C2">
      <w:pPr>
        <w:pStyle w:val="34"/>
        <w:bidi w:val="0"/>
        <w:spacing w:line="360" w:lineRule="auto"/>
        <w:jc w:val="center"/>
        <w:rPr>
          <w:rFonts w:ascii="Times New Roman" w:hAnsi="Times New Roman" w:cs="Times New Roman"/>
          <w:sz w:val="26"/>
          <w:szCs w:val="26"/>
          <w:rtl/>
        </w:rPr>
      </w:pPr>
      <w:r w:rsidRPr="000E480C">
        <w:rPr>
          <w:rFonts w:ascii="Times New Roman" w:hAnsi="Times New Roman" w:cs="Times New Roman"/>
          <w:sz w:val="26"/>
          <w:lang w:bidi="ru-RU"/>
        </w:rPr>
        <w:t>Таблица №1. Максимальные пределы микотоксинов в кормах</w:t>
      </w:r>
    </w:p>
    <w:tbl>
      <w:tblPr>
        <w:tblOverlap w:val="never"/>
        <w:tblW w:w="102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3"/>
        <w:gridCol w:w="2794"/>
      </w:tblGrid>
      <w:tr w:rsidR="005903C2" w:rsidRPr="000E480C" w14:paraId="0D7E5178" w14:textId="77777777" w:rsidTr="00831D91">
        <w:trPr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6F98F" w14:textId="77777777" w:rsidR="005903C2" w:rsidRPr="000E480C" w:rsidRDefault="005903C2" w:rsidP="00831D91">
            <w:pPr>
              <w:pStyle w:val="36"/>
              <w:bidi w:val="0"/>
              <w:spacing w:before="420"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Корма</w:t>
            </w:r>
          </w:p>
        </w:tc>
        <w:tc>
          <w:tcPr>
            <w:tcW w:w="2794" w:type="dxa"/>
            <w:tcBorders>
              <w:top w:val="single" w:sz="4" w:space="0" w:color="auto"/>
              <w:right w:val="single" w:sz="4" w:space="0" w:color="auto"/>
            </w:tcBorders>
          </w:tcPr>
          <w:p w14:paraId="1D20C6FB" w14:textId="77777777" w:rsidR="005903C2" w:rsidRPr="000E480C" w:rsidRDefault="005903C2" w:rsidP="00831D91">
            <w:pPr>
              <w:pStyle w:val="36"/>
              <w:bidi w:val="0"/>
              <w:spacing w:after="0" w:line="394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Максимальное значение (мг/кг или часть от миллиона)</w:t>
            </w:r>
          </w:p>
        </w:tc>
      </w:tr>
      <w:tr w:rsidR="005903C2" w:rsidRPr="000E480C" w14:paraId="4E57571F" w14:textId="77777777" w:rsidTr="00831D91">
        <w:trPr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82A9B" w14:textId="77777777" w:rsidR="005903C2" w:rsidRPr="000E480C" w:rsidRDefault="005903C2" w:rsidP="00831D91">
            <w:pPr>
              <w:pStyle w:val="36"/>
              <w:bidi w:val="0"/>
              <w:spacing w:after="0" w:line="240" w:lineRule="auto"/>
              <w:ind w:firstLine="62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0E480C">
              <w:rPr>
                <w:rFonts w:ascii="Times New Roman" w:hAnsi="Times New Roman" w:cs="Times New Roman"/>
                <w:b/>
                <w:lang w:bidi="ru-RU"/>
              </w:rPr>
              <w:t>Афлатоксин</w:t>
            </w:r>
          </w:p>
        </w:tc>
      </w:tr>
      <w:tr w:rsidR="005903C2" w:rsidRPr="000E480C" w14:paraId="0D61ACFB" w14:textId="77777777" w:rsidTr="00831D91">
        <w:trPr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61FCD" w14:textId="77777777" w:rsidR="005903C2" w:rsidRPr="000E480C" w:rsidRDefault="005903C2" w:rsidP="00831D91">
            <w:pPr>
              <w:pStyle w:val="36"/>
              <w:bidi w:val="0"/>
              <w:spacing w:after="0" w:line="240" w:lineRule="auto"/>
              <w:ind w:firstLine="180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- Необработанные кормовые материалы</w:t>
            </w:r>
          </w:p>
        </w:tc>
        <w:tc>
          <w:tcPr>
            <w:tcW w:w="2794" w:type="dxa"/>
            <w:tcBorders>
              <w:top w:val="single" w:sz="4" w:space="0" w:color="auto"/>
              <w:right w:val="single" w:sz="4" w:space="0" w:color="auto"/>
            </w:tcBorders>
          </w:tcPr>
          <w:p w14:paraId="70EE9F49" w14:textId="77777777" w:rsidR="005903C2" w:rsidRPr="000E480C" w:rsidRDefault="005903C2" w:rsidP="00831D91">
            <w:pPr>
              <w:pStyle w:val="36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0,02</w:t>
            </w:r>
          </w:p>
        </w:tc>
      </w:tr>
      <w:tr w:rsidR="005903C2" w:rsidRPr="000E480C" w14:paraId="006B7DDC" w14:textId="77777777" w:rsidTr="00831D91">
        <w:trPr>
          <w:jc w:val="center"/>
        </w:trPr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14:paraId="7735DD97" w14:textId="77777777" w:rsidR="005903C2" w:rsidRPr="000E480C" w:rsidRDefault="005903C2" w:rsidP="00831D91">
            <w:pPr>
              <w:pStyle w:val="36"/>
              <w:bidi w:val="0"/>
              <w:spacing w:after="0" w:line="240" w:lineRule="auto"/>
              <w:ind w:firstLine="180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- Полнорационные комбинированные корма и концентрированные корма для скота (коровы, овцы, козы) за исключением:</w:t>
            </w:r>
          </w:p>
        </w:tc>
        <w:tc>
          <w:tcPr>
            <w:tcW w:w="2794" w:type="dxa"/>
            <w:tcBorders>
              <w:right w:val="single" w:sz="4" w:space="0" w:color="auto"/>
            </w:tcBorders>
          </w:tcPr>
          <w:p w14:paraId="6882E3D6" w14:textId="77777777" w:rsidR="005903C2" w:rsidRPr="000E480C" w:rsidRDefault="005903C2" w:rsidP="00831D91">
            <w:pPr>
              <w:pStyle w:val="36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0,02</w:t>
            </w:r>
          </w:p>
        </w:tc>
      </w:tr>
      <w:tr w:rsidR="005903C2" w:rsidRPr="000E480C" w14:paraId="2A9BA5C8" w14:textId="77777777" w:rsidTr="00831D91">
        <w:trPr>
          <w:jc w:val="center"/>
        </w:trPr>
        <w:tc>
          <w:tcPr>
            <w:tcW w:w="7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10BA" w14:textId="77777777" w:rsidR="005903C2" w:rsidRPr="000E480C" w:rsidRDefault="005903C2" w:rsidP="00831D91">
            <w:pPr>
              <w:pStyle w:val="36"/>
              <w:tabs>
                <w:tab w:val="left" w:pos="1208"/>
              </w:tabs>
              <w:bidi w:val="0"/>
              <w:spacing w:after="0" w:line="240" w:lineRule="auto"/>
              <w:ind w:firstLine="800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sz w:val="26"/>
                <w:lang w:bidi="ru-RU"/>
              </w:rPr>
              <w:t>o</w:t>
            </w:r>
            <w:r w:rsidRPr="000E480C">
              <w:rPr>
                <w:rFonts w:ascii="Times New Roman" w:hAnsi="Times New Roman" w:cs="Times New Roman"/>
                <w:sz w:val="26"/>
                <w:lang w:bidi="ru-RU"/>
              </w:rPr>
              <w:tab/>
            </w:r>
            <w:r w:rsidRPr="000E480C">
              <w:rPr>
                <w:rFonts w:ascii="Times New Roman" w:hAnsi="Times New Roman" w:cs="Times New Roman"/>
                <w:lang w:bidi="ru-RU"/>
              </w:rPr>
              <w:t>Полнорационные комбинированные корма и концентрированные корма для молочных животных.</w:t>
            </w:r>
          </w:p>
        </w:tc>
        <w:tc>
          <w:tcPr>
            <w:tcW w:w="2794" w:type="dxa"/>
            <w:tcBorders>
              <w:bottom w:val="single" w:sz="4" w:space="0" w:color="auto"/>
              <w:right w:val="single" w:sz="4" w:space="0" w:color="auto"/>
            </w:tcBorders>
          </w:tcPr>
          <w:p w14:paraId="34368511" w14:textId="77777777" w:rsidR="005903C2" w:rsidRPr="000E480C" w:rsidRDefault="005903C2" w:rsidP="00831D91">
            <w:pPr>
              <w:pStyle w:val="36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0,005</w:t>
            </w:r>
          </w:p>
        </w:tc>
      </w:tr>
    </w:tbl>
    <w:p w14:paraId="3033C3DF" w14:textId="77777777" w:rsidR="005903C2" w:rsidRPr="000E480C" w:rsidRDefault="005903C2" w:rsidP="005903C2">
      <w:pPr>
        <w:rPr>
          <w:rFonts w:ascii="Times New Roman" w:hAnsi="Times New Roman" w:cs="Times New Roman"/>
        </w:rPr>
      </w:pPr>
      <w:r w:rsidRPr="000E480C">
        <w:rPr>
          <w:rFonts w:ascii="Times New Roman" w:hAnsi="Times New Roman" w:cs="Times New Roman"/>
          <w:lang w:bidi="ru-RU"/>
        </w:rPr>
        <w:br w:type="page"/>
      </w:r>
    </w:p>
    <w:tbl>
      <w:tblPr>
        <w:tblOverlap w:val="never"/>
        <w:tblW w:w="102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3"/>
        <w:gridCol w:w="2794"/>
      </w:tblGrid>
      <w:tr w:rsidR="005903C2" w:rsidRPr="000E480C" w14:paraId="5E15D618" w14:textId="77777777" w:rsidTr="00831D91">
        <w:trPr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E1029" w14:textId="77777777" w:rsidR="005903C2" w:rsidRPr="000E480C" w:rsidRDefault="005903C2" w:rsidP="005F628C">
            <w:pPr>
              <w:pStyle w:val="36"/>
              <w:tabs>
                <w:tab w:val="left" w:pos="411"/>
              </w:tabs>
              <w:bidi w:val="0"/>
              <w:spacing w:after="0" w:line="276" w:lineRule="auto"/>
              <w:ind w:firstLine="127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sz w:val="26"/>
                <w:lang w:bidi="ru-RU"/>
              </w:rPr>
              <w:t xml:space="preserve">o </w:t>
            </w:r>
            <w:r w:rsidRPr="000E480C">
              <w:rPr>
                <w:rFonts w:ascii="Times New Roman" w:hAnsi="Times New Roman" w:cs="Times New Roman"/>
                <w:u w:val="single"/>
                <w:lang w:bidi="ru-RU"/>
              </w:rPr>
              <w:t>Полнорационные</w:t>
            </w:r>
            <w:r w:rsidRPr="000E480C">
              <w:rPr>
                <w:rFonts w:ascii="Times New Roman" w:hAnsi="Times New Roman" w:cs="Times New Roman"/>
                <w:lang w:bidi="ru-RU"/>
              </w:rPr>
              <w:t xml:space="preserve"> комбинированные корма для телят и ягнят</w:t>
            </w:r>
          </w:p>
        </w:tc>
        <w:tc>
          <w:tcPr>
            <w:tcW w:w="2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3EEE00A" w14:textId="77777777" w:rsidR="005903C2" w:rsidRPr="000E480C" w:rsidRDefault="005903C2" w:rsidP="00831D91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0,01</w:t>
            </w:r>
          </w:p>
        </w:tc>
      </w:tr>
      <w:tr w:rsidR="005903C2" w:rsidRPr="000E480C" w14:paraId="1C1B106C" w14:textId="77777777" w:rsidTr="00831D91">
        <w:trPr>
          <w:jc w:val="center"/>
        </w:trPr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3373B" w14:textId="77777777" w:rsidR="005903C2" w:rsidRPr="000E480C" w:rsidRDefault="005903C2" w:rsidP="005F628C">
            <w:pPr>
              <w:pStyle w:val="36"/>
              <w:tabs>
                <w:tab w:val="left" w:pos="411"/>
                <w:tab w:val="left" w:pos="1184"/>
              </w:tabs>
              <w:bidi w:val="0"/>
              <w:spacing w:after="0" w:line="276" w:lineRule="auto"/>
              <w:ind w:firstLine="127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sz w:val="26"/>
                <w:lang w:bidi="ru-RU"/>
              </w:rPr>
              <w:t>o</w:t>
            </w:r>
            <w:r w:rsidRPr="000E480C">
              <w:rPr>
                <w:rFonts w:ascii="Times New Roman" w:hAnsi="Times New Roman" w:cs="Times New Roman"/>
                <w:sz w:val="26"/>
                <w:lang w:bidi="ru-RU"/>
              </w:rPr>
              <w:tab/>
            </w:r>
            <w:r w:rsidRPr="000E480C">
              <w:rPr>
                <w:rFonts w:ascii="Times New Roman" w:hAnsi="Times New Roman" w:cs="Times New Roman"/>
                <w:lang w:bidi="ru-RU"/>
              </w:rPr>
              <w:t>Полнорационные или дополняющие рацион корма для домашней птицы.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FFFFFF"/>
          </w:tcPr>
          <w:p w14:paraId="0A2A841D" w14:textId="77777777" w:rsidR="005903C2" w:rsidRPr="000E480C" w:rsidRDefault="005903C2" w:rsidP="00831D91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0,02</w:t>
            </w:r>
          </w:p>
        </w:tc>
      </w:tr>
      <w:tr w:rsidR="005903C2" w:rsidRPr="000E480C" w14:paraId="73783010" w14:textId="77777777" w:rsidTr="00831D91">
        <w:trPr>
          <w:jc w:val="center"/>
        </w:trPr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1C870" w14:textId="77777777" w:rsidR="005903C2" w:rsidRPr="000E480C" w:rsidRDefault="005903C2" w:rsidP="005F628C">
            <w:pPr>
              <w:pStyle w:val="36"/>
              <w:tabs>
                <w:tab w:val="left" w:pos="411"/>
                <w:tab w:val="left" w:pos="1189"/>
              </w:tabs>
              <w:bidi w:val="0"/>
              <w:spacing w:after="0" w:line="276" w:lineRule="auto"/>
              <w:ind w:firstLine="127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sz w:val="26"/>
                <w:lang w:bidi="ru-RU"/>
              </w:rPr>
              <w:t>o</w:t>
            </w:r>
            <w:r w:rsidRPr="000E480C">
              <w:rPr>
                <w:rFonts w:ascii="Times New Roman" w:hAnsi="Times New Roman" w:cs="Times New Roman"/>
                <w:sz w:val="26"/>
                <w:lang w:bidi="ru-RU"/>
              </w:rPr>
              <w:tab/>
            </w:r>
            <w:r w:rsidRPr="000E480C">
              <w:rPr>
                <w:rFonts w:ascii="Times New Roman" w:hAnsi="Times New Roman" w:cs="Times New Roman"/>
                <w:lang w:bidi="ru-RU"/>
              </w:rPr>
              <w:t>Прочие полнорационные корма.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FFFFFF"/>
          </w:tcPr>
          <w:p w14:paraId="3D835C49" w14:textId="77777777" w:rsidR="005903C2" w:rsidRPr="000E480C" w:rsidRDefault="005903C2" w:rsidP="00831D91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0,01</w:t>
            </w:r>
          </w:p>
        </w:tc>
      </w:tr>
      <w:tr w:rsidR="005903C2" w:rsidRPr="000E480C" w14:paraId="0ACD9A1C" w14:textId="77777777" w:rsidTr="00831D91">
        <w:trPr>
          <w:jc w:val="center"/>
        </w:trPr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8C3F5" w14:textId="77777777" w:rsidR="005903C2" w:rsidRPr="000E480C" w:rsidRDefault="005903C2" w:rsidP="005F628C">
            <w:pPr>
              <w:pStyle w:val="36"/>
              <w:tabs>
                <w:tab w:val="left" w:pos="411"/>
              </w:tabs>
              <w:bidi w:val="0"/>
              <w:spacing w:after="0" w:line="276" w:lineRule="auto"/>
              <w:ind w:firstLine="127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sz w:val="26"/>
                <w:lang w:bidi="ru-RU"/>
              </w:rPr>
              <w:t xml:space="preserve">o </w:t>
            </w:r>
            <w:r w:rsidRPr="000E480C">
              <w:rPr>
                <w:rFonts w:ascii="Times New Roman" w:hAnsi="Times New Roman" w:cs="Times New Roman"/>
                <w:u w:val="single"/>
                <w:lang w:bidi="ru-RU"/>
              </w:rPr>
              <w:t>Прочие</w:t>
            </w:r>
            <w:r w:rsidRPr="000E480C">
              <w:rPr>
                <w:rFonts w:ascii="Times New Roman" w:hAnsi="Times New Roman" w:cs="Times New Roman"/>
                <w:lang w:bidi="ru-RU"/>
              </w:rPr>
              <w:t xml:space="preserve"> концентрированные корма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FFFFFF"/>
          </w:tcPr>
          <w:p w14:paraId="6AE26871" w14:textId="77777777" w:rsidR="005903C2" w:rsidRPr="000E480C" w:rsidRDefault="005903C2" w:rsidP="00831D91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0,02</w:t>
            </w:r>
          </w:p>
        </w:tc>
      </w:tr>
      <w:tr w:rsidR="005903C2" w:rsidRPr="000E480C" w14:paraId="33868CC7" w14:textId="77777777" w:rsidTr="00831D91">
        <w:trPr>
          <w:jc w:val="center"/>
        </w:trPr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DDCBF" w14:textId="77777777" w:rsidR="005903C2" w:rsidRPr="000E480C" w:rsidRDefault="005903C2" w:rsidP="005F628C">
            <w:pPr>
              <w:pStyle w:val="36"/>
              <w:tabs>
                <w:tab w:val="left" w:pos="411"/>
                <w:tab w:val="left" w:pos="1174"/>
              </w:tabs>
              <w:bidi w:val="0"/>
              <w:spacing w:after="0" w:line="276" w:lineRule="auto"/>
              <w:ind w:firstLine="127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sz w:val="26"/>
                <w:lang w:bidi="ru-RU"/>
              </w:rPr>
              <w:t>o</w:t>
            </w:r>
            <w:r w:rsidRPr="000E480C">
              <w:rPr>
                <w:rFonts w:ascii="Times New Roman" w:hAnsi="Times New Roman" w:cs="Times New Roman"/>
                <w:sz w:val="26"/>
                <w:lang w:bidi="ru-RU"/>
              </w:rPr>
              <w:tab/>
            </w:r>
            <w:r w:rsidRPr="000E480C">
              <w:rPr>
                <w:rFonts w:ascii="Times New Roman" w:hAnsi="Times New Roman" w:cs="Times New Roman"/>
                <w:lang w:bidi="ru-RU"/>
              </w:rPr>
              <w:t>Концентрированные корма для телят и ягнят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FFFFFF"/>
          </w:tcPr>
          <w:p w14:paraId="1F2A442F" w14:textId="77777777" w:rsidR="005903C2" w:rsidRPr="000E480C" w:rsidRDefault="005903C2" w:rsidP="00831D91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0,005</w:t>
            </w:r>
          </w:p>
        </w:tc>
      </w:tr>
      <w:tr w:rsidR="005903C2" w:rsidRPr="000E480C" w14:paraId="096E5C51" w14:textId="77777777" w:rsidTr="00831D91">
        <w:trPr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36FA1" w14:textId="3DA73DCD" w:rsidR="005903C2" w:rsidRPr="000E480C" w:rsidRDefault="005903C2" w:rsidP="005F628C">
            <w:pPr>
              <w:pStyle w:val="36"/>
              <w:tabs>
                <w:tab w:val="left" w:pos="2722"/>
              </w:tabs>
              <w:bidi w:val="0"/>
              <w:spacing w:after="0" w:line="276" w:lineRule="auto"/>
              <w:ind w:firstLine="127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0E480C">
              <w:rPr>
                <w:rFonts w:ascii="Times New Roman" w:hAnsi="Times New Roman" w:cs="Times New Roman"/>
                <w:b/>
                <w:lang w:bidi="ru-RU"/>
              </w:rPr>
              <w:t>Дезоксинивалинол</w:t>
            </w:r>
            <w:r w:rsidRPr="000E480C">
              <w:rPr>
                <w:rFonts w:ascii="Times New Roman" w:hAnsi="Times New Roman" w:cs="Times New Roman"/>
                <w:b/>
                <w:lang w:bidi="ru-RU"/>
              </w:rPr>
              <w:tab/>
            </w:r>
          </w:p>
        </w:tc>
      </w:tr>
      <w:tr w:rsidR="005903C2" w:rsidRPr="000E480C" w14:paraId="719906CB" w14:textId="77777777" w:rsidTr="00831D91">
        <w:trPr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84752" w14:textId="77777777" w:rsidR="005903C2" w:rsidRPr="000E480C" w:rsidRDefault="005903C2" w:rsidP="005F628C">
            <w:pPr>
              <w:pStyle w:val="36"/>
              <w:bidi w:val="0"/>
              <w:spacing w:after="0" w:line="276" w:lineRule="auto"/>
              <w:ind w:firstLine="127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- Зерновые культуры и их производные за исключением побочных продуктов кукурузы</w:t>
            </w:r>
          </w:p>
        </w:tc>
        <w:tc>
          <w:tcPr>
            <w:tcW w:w="2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93501F6" w14:textId="77777777" w:rsidR="005903C2" w:rsidRPr="000E480C" w:rsidRDefault="005903C2" w:rsidP="00831D91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8</w:t>
            </w:r>
          </w:p>
        </w:tc>
      </w:tr>
      <w:tr w:rsidR="005903C2" w:rsidRPr="000E480C" w14:paraId="7B49D435" w14:textId="77777777" w:rsidTr="00831D91">
        <w:trPr>
          <w:jc w:val="center"/>
        </w:trPr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67E14" w14:textId="77777777" w:rsidR="005903C2" w:rsidRPr="000E480C" w:rsidRDefault="005903C2" w:rsidP="005F628C">
            <w:pPr>
              <w:pStyle w:val="36"/>
              <w:bidi w:val="0"/>
              <w:spacing w:after="0" w:line="276" w:lineRule="auto"/>
              <w:ind w:firstLine="127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- Побочные продукты кукурузы (различные)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FFFFFF"/>
          </w:tcPr>
          <w:p w14:paraId="0C3F8123" w14:textId="77777777" w:rsidR="005903C2" w:rsidRPr="000E480C" w:rsidRDefault="005903C2" w:rsidP="00831D91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12</w:t>
            </w:r>
          </w:p>
        </w:tc>
      </w:tr>
      <w:tr w:rsidR="005903C2" w:rsidRPr="000E480C" w14:paraId="56DB6D03" w14:textId="77777777" w:rsidTr="00831D91">
        <w:trPr>
          <w:jc w:val="center"/>
        </w:trPr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5EF3CE" w14:textId="77777777" w:rsidR="005903C2" w:rsidRPr="000E480C" w:rsidRDefault="005903C2" w:rsidP="005F628C">
            <w:pPr>
              <w:pStyle w:val="36"/>
              <w:bidi w:val="0"/>
              <w:spacing w:after="0" w:line="276" w:lineRule="auto"/>
              <w:ind w:firstLine="127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- Полнорационные комбинированные или концентрированные корма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FFFFFF"/>
          </w:tcPr>
          <w:p w14:paraId="07BC1E19" w14:textId="77777777" w:rsidR="005903C2" w:rsidRPr="000E480C" w:rsidRDefault="005903C2" w:rsidP="00831D91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5</w:t>
            </w:r>
          </w:p>
        </w:tc>
      </w:tr>
      <w:tr w:rsidR="005903C2" w:rsidRPr="000E480C" w14:paraId="1BE435C0" w14:textId="77777777" w:rsidTr="00831D91">
        <w:trPr>
          <w:jc w:val="center"/>
        </w:trPr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1F451" w14:textId="68C10CF4" w:rsidR="005903C2" w:rsidRPr="000E480C" w:rsidRDefault="005903C2" w:rsidP="005F628C">
            <w:pPr>
              <w:pStyle w:val="36"/>
              <w:bidi w:val="0"/>
              <w:spacing w:after="0" w:line="276" w:lineRule="auto"/>
              <w:ind w:firstLine="127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- Полнорационные комбинированные корма или концентрированные специализированные корма для телят (менее 4 месяцев) и ягнят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FFFFFF"/>
          </w:tcPr>
          <w:p w14:paraId="6F36944D" w14:textId="77777777" w:rsidR="005903C2" w:rsidRPr="000E480C" w:rsidRDefault="005903C2" w:rsidP="00831D91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2</w:t>
            </w:r>
          </w:p>
        </w:tc>
      </w:tr>
      <w:tr w:rsidR="005903C2" w:rsidRPr="000E480C" w14:paraId="04E53246" w14:textId="77777777" w:rsidTr="00831D91">
        <w:trPr>
          <w:jc w:val="center"/>
        </w:trPr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ED042" w14:textId="6A700FE1" w:rsidR="005903C2" w:rsidRPr="000E480C" w:rsidRDefault="005903C2" w:rsidP="005F628C">
            <w:pPr>
              <w:pStyle w:val="36"/>
              <w:bidi w:val="0"/>
              <w:spacing w:after="0" w:line="276" w:lineRule="auto"/>
              <w:ind w:firstLine="127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FFFFFF"/>
          </w:tcPr>
          <w:p w14:paraId="10B82EB9" w14:textId="77777777" w:rsidR="005903C2" w:rsidRPr="000E480C" w:rsidRDefault="005903C2" w:rsidP="00831D91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  <w:rtl/>
              </w:rPr>
            </w:pPr>
          </w:p>
        </w:tc>
      </w:tr>
      <w:tr w:rsidR="005903C2" w:rsidRPr="000E480C" w14:paraId="3D1F0489" w14:textId="77777777" w:rsidTr="00831D91">
        <w:trPr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64A58" w14:textId="77777777" w:rsidR="005903C2" w:rsidRPr="000E480C" w:rsidRDefault="005903C2" w:rsidP="005F628C">
            <w:pPr>
              <w:pStyle w:val="a5"/>
              <w:spacing w:line="276" w:lineRule="auto"/>
              <w:ind w:left="3246" w:hanging="2977"/>
              <w:jc w:val="lef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E480C">
              <w:rPr>
                <w:rFonts w:ascii="Times New Roman" w:hAnsi="Times New Roman" w:cs="Times New Roman"/>
                <w:b/>
                <w:sz w:val="26"/>
                <w:lang w:bidi="ru-RU"/>
              </w:rPr>
              <w:t>Зераленон</w:t>
            </w:r>
          </w:p>
        </w:tc>
      </w:tr>
      <w:tr w:rsidR="005903C2" w:rsidRPr="000E480C" w14:paraId="7FFDF18D" w14:textId="77777777" w:rsidTr="00831D91">
        <w:trPr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DCB31" w14:textId="77777777" w:rsidR="005903C2" w:rsidRPr="000E480C" w:rsidRDefault="005903C2" w:rsidP="005F628C">
            <w:pPr>
              <w:pStyle w:val="36"/>
              <w:bidi w:val="0"/>
              <w:spacing w:after="0" w:line="276" w:lineRule="auto"/>
              <w:ind w:firstLine="127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- Необработанные кормовые материалы:</w:t>
            </w:r>
          </w:p>
        </w:tc>
        <w:tc>
          <w:tcPr>
            <w:tcW w:w="2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8690552" w14:textId="77777777" w:rsidR="005903C2" w:rsidRPr="000E480C" w:rsidRDefault="005903C2" w:rsidP="00831D91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  <w:rtl/>
              </w:rPr>
            </w:pPr>
          </w:p>
        </w:tc>
      </w:tr>
      <w:tr w:rsidR="005903C2" w:rsidRPr="000E480C" w14:paraId="62BDD24D" w14:textId="77777777" w:rsidTr="00831D91">
        <w:trPr>
          <w:jc w:val="center"/>
        </w:trPr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8BB76" w14:textId="77777777" w:rsidR="005903C2" w:rsidRPr="000E480C" w:rsidRDefault="005903C2" w:rsidP="005F628C">
            <w:pPr>
              <w:pStyle w:val="36"/>
              <w:bidi w:val="0"/>
              <w:spacing w:after="0" w:line="276" w:lineRule="auto"/>
              <w:ind w:firstLine="127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- Зерновые культуры и их производные за исключением побочных продуктов кукурузы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FFFFFF"/>
          </w:tcPr>
          <w:p w14:paraId="51AC86D7" w14:textId="77777777" w:rsidR="005903C2" w:rsidRPr="000E480C" w:rsidRDefault="005903C2" w:rsidP="00831D91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2</w:t>
            </w:r>
          </w:p>
        </w:tc>
      </w:tr>
      <w:tr w:rsidR="005903C2" w:rsidRPr="000E480C" w14:paraId="3655CD01" w14:textId="77777777" w:rsidTr="00831D91">
        <w:trPr>
          <w:jc w:val="center"/>
        </w:trPr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39B8E7" w14:textId="77777777" w:rsidR="005903C2" w:rsidRPr="000E480C" w:rsidRDefault="005903C2" w:rsidP="005F628C">
            <w:pPr>
              <w:pStyle w:val="a5"/>
              <w:spacing w:line="276" w:lineRule="auto"/>
              <w:ind w:firstLine="127"/>
              <w:jc w:val="left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5F628C">
              <w:rPr>
                <w:rFonts w:ascii="Times New Roman" w:hAnsi="Times New Roman" w:cs="Times New Roman"/>
                <w:sz w:val="24"/>
                <w:szCs w:val="18"/>
                <w:lang w:bidi="ru-RU"/>
              </w:rPr>
              <w:t>(maize by product)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FFFFFF"/>
          </w:tcPr>
          <w:p w14:paraId="6C774317" w14:textId="77777777" w:rsidR="005903C2" w:rsidRPr="000E480C" w:rsidRDefault="005903C2" w:rsidP="00831D91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  <w:rtl/>
              </w:rPr>
            </w:pPr>
          </w:p>
        </w:tc>
      </w:tr>
      <w:tr w:rsidR="005903C2" w:rsidRPr="000E480C" w14:paraId="462BB69C" w14:textId="77777777" w:rsidTr="00831D91">
        <w:trPr>
          <w:jc w:val="center"/>
        </w:trPr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67EC0" w14:textId="77777777" w:rsidR="005903C2" w:rsidRPr="000E480C" w:rsidRDefault="005903C2" w:rsidP="005F628C">
            <w:pPr>
              <w:pStyle w:val="36"/>
              <w:bidi w:val="0"/>
              <w:spacing w:after="0" w:line="276" w:lineRule="auto"/>
              <w:ind w:firstLine="127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sz w:val="26"/>
                <w:lang w:bidi="ru-RU"/>
              </w:rPr>
              <w:t xml:space="preserve">o </w:t>
            </w:r>
            <w:r w:rsidRPr="000E480C">
              <w:rPr>
                <w:rFonts w:ascii="Times New Roman" w:hAnsi="Times New Roman" w:cs="Times New Roman"/>
                <w:u w:val="single"/>
                <w:lang w:bidi="ru-RU"/>
              </w:rPr>
              <w:t>Побочные</w:t>
            </w:r>
            <w:r w:rsidRPr="000E480C">
              <w:rPr>
                <w:rFonts w:ascii="Times New Roman" w:hAnsi="Times New Roman" w:cs="Times New Roman"/>
                <w:lang w:bidi="ru-RU"/>
              </w:rPr>
              <w:t xml:space="preserve"> продукты кукурузы (различные, зеленые и сушеные)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FFFFFF"/>
          </w:tcPr>
          <w:p w14:paraId="525947FE" w14:textId="77777777" w:rsidR="005903C2" w:rsidRPr="000E480C" w:rsidRDefault="005903C2" w:rsidP="00831D91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  <w:rtl/>
              </w:rPr>
            </w:pPr>
            <w:r w:rsidRPr="000E480C">
              <w:rPr>
                <w:rFonts w:ascii="Times New Roman" w:hAnsi="Times New Roman" w:cs="Times New Roman"/>
                <w:sz w:val="22"/>
                <w:lang w:bidi="ru-RU"/>
              </w:rPr>
              <w:t>3</w:t>
            </w:r>
          </w:p>
        </w:tc>
      </w:tr>
      <w:tr w:rsidR="005903C2" w:rsidRPr="000E480C" w14:paraId="3F63B139" w14:textId="77777777" w:rsidTr="00831D91">
        <w:trPr>
          <w:jc w:val="center"/>
        </w:trPr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968A0" w14:textId="75B0B5A8" w:rsidR="005903C2" w:rsidRPr="000E480C" w:rsidRDefault="005903C2" w:rsidP="005F628C">
            <w:pPr>
              <w:pStyle w:val="36"/>
              <w:tabs>
                <w:tab w:val="left" w:pos="897"/>
              </w:tabs>
              <w:bidi w:val="0"/>
              <w:spacing w:after="0" w:line="276" w:lineRule="auto"/>
              <w:ind w:firstLine="127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-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0E480C">
              <w:rPr>
                <w:rFonts w:ascii="Times New Roman" w:hAnsi="Times New Roman" w:cs="Times New Roman"/>
                <w:lang w:bidi="ru-RU"/>
              </w:rPr>
              <w:t>Полнорационные комбинированные или концентрированные корма для жвачных животных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FFFFFF"/>
          </w:tcPr>
          <w:p w14:paraId="01FF6F76" w14:textId="77777777" w:rsidR="005903C2" w:rsidRPr="000E480C" w:rsidRDefault="005903C2" w:rsidP="00831D91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0,5</w:t>
            </w:r>
          </w:p>
        </w:tc>
      </w:tr>
      <w:tr w:rsidR="005903C2" w:rsidRPr="000E480C" w14:paraId="0B873DFD" w14:textId="77777777" w:rsidTr="00831D91">
        <w:trPr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2A9C1" w14:textId="47878F9E" w:rsidR="005903C2" w:rsidRPr="000E480C" w:rsidRDefault="005903C2" w:rsidP="005F628C">
            <w:pPr>
              <w:pStyle w:val="a5"/>
              <w:spacing w:line="276" w:lineRule="auto"/>
              <w:ind w:left="6780" w:hanging="6511"/>
              <w:jc w:val="lef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E480C">
              <w:rPr>
                <w:rFonts w:ascii="Times New Roman" w:hAnsi="Times New Roman" w:cs="Times New Roman"/>
                <w:b/>
                <w:sz w:val="26"/>
                <w:lang w:bidi="ru-RU"/>
              </w:rPr>
              <w:t>Охратоксин</w:t>
            </w:r>
            <w:r>
              <w:rPr>
                <w:rFonts w:ascii="Times New Roman" w:hAnsi="Times New Roman" w:cs="Times New Roman"/>
                <w:b/>
                <w:sz w:val="26"/>
                <w:lang w:bidi="ru-RU"/>
              </w:rPr>
              <w:t xml:space="preserve"> А</w:t>
            </w:r>
          </w:p>
        </w:tc>
      </w:tr>
      <w:tr w:rsidR="005903C2" w:rsidRPr="000E480C" w14:paraId="3479AFC3" w14:textId="77777777" w:rsidTr="00831D91">
        <w:trPr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1C389" w14:textId="77777777" w:rsidR="005903C2" w:rsidRPr="000E480C" w:rsidRDefault="005903C2" w:rsidP="005F628C">
            <w:pPr>
              <w:pStyle w:val="36"/>
              <w:bidi w:val="0"/>
              <w:spacing w:after="0" w:line="276" w:lineRule="auto"/>
              <w:ind w:firstLine="127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- Необработанные кормовые материалы (зерновые культуры и их производные):</w:t>
            </w:r>
          </w:p>
        </w:tc>
        <w:tc>
          <w:tcPr>
            <w:tcW w:w="2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7975A8D" w14:textId="77777777" w:rsidR="005903C2" w:rsidRPr="000E480C" w:rsidRDefault="005903C2" w:rsidP="00831D91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0E480C">
              <w:rPr>
                <w:rFonts w:ascii="Times New Roman" w:hAnsi="Times New Roman" w:cs="Times New Roman"/>
                <w:sz w:val="26"/>
                <w:lang w:bidi="ru-RU"/>
              </w:rPr>
              <w:t>0,25</w:t>
            </w:r>
          </w:p>
        </w:tc>
      </w:tr>
      <w:tr w:rsidR="005903C2" w:rsidRPr="000E480C" w14:paraId="46AD6436" w14:textId="77777777" w:rsidTr="00831D91">
        <w:trPr>
          <w:jc w:val="center"/>
        </w:trPr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88BD4" w14:textId="77777777" w:rsidR="005903C2" w:rsidRPr="000E480C" w:rsidRDefault="005903C2" w:rsidP="005F628C">
            <w:pPr>
              <w:pStyle w:val="36"/>
              <w:bidi w:val="0"/>
              <w:spacing w:after="0" w:line="276" w:lineRule="auto"/>
              <w:ind w:firstLine="127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- Полнорационные комбинированные или концентрированные корма для домашней птицы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FFFFFF"/>
          </w:tcPr>
          <w:p w14:paraId="4EF92280" w14:textId="77777777" w:rsidR="005903C2" w:rsidRPr="000E480C" w:rsidRDefault="005903C2" w:rsidP="00831D91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0E480C">
              <w:rPr>
                <w:rFonts w:ascii="Times New Roman" w:hAnsi="Times New Roman" w:cs="Times New Roman"/>
                <w:sz w:val="26"/>
                <w:lang w:bidi="ru-RU"/>
              </w:rPr>
              <w:t>0,1</w:t>
            </w:r>
          </w:p>
        </w:tc>
      </w:tr>
      <w:tr w:rsidR="005903C2" w:rsidRPr="000E480C" w14:paraId="2C5A5573" w14:textId="77777777" w:rsidTr="00831D91">
        <w:trPr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A520C" w14:textId="31BA59A9" w:rsidR="005903C2" w:rsidRPr="000E480C" w:rsidRDefault="005903C2" w:rsidP="005F628C">
            <w:pPr>
              <w:pStyle w:val="36"/>
              <w:bidi w:val="0"/>
              <w:spacing w:after="0" w:line="276" w:lineRule="auto"/>
              <w:ind w:firstLine="127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0E480C">
              <w:rPr>
                <w:rFonts w:ascii="Times New Roman" w:hAnsi="Times New Roman" w:cs="Times New Roman"/>
                <w:b/>
                <w:lang w:bidi="ru-RU"/>
              </w:rPr>
              <w:t xml:space="preserve">Фемонезин </w:t>
            </w:r>
            <w:r>
              <w:rPr>
                <w:rFonts w:ascii="Times New Roman" w:hAnsi="Times New Roman" w:cs="Times New Roman"/>
                <w:b/>
                <w:lang w:bidi="ru-RU"/>
              </w:rPr>
              <w:t>В</w:t>
            </w:r>
            <w:r w:rsidRPr="000E480C">
              <w:rPr>
                <w:rFonts w:ascii="Times New Roman" w:hAnsi="Times New Roman" w:cs="Times New Roman"/>
                <w:b/>
                <w:lang w:bidi="ru-RU"/>
              </w:rPr>
              <w:t>1+</w:t>
            </w:r>
            <w:r>
              <w:rPr>
                <w:rFonts w:ascii="Times New Roman" w:hAnsi="Times New Roman" w:cs="Times New Roman"/>
                <w:b/>
                <w:lang w:bidi="ru-RU"/>
              </w:rPr>
              <w:t>В</w:t>
            </w:r>
            <w:r w:rsidRPr="000E480C">
              <w:rPr>
                <w:rFonts w:ascii="Times New Roman" w:hAnsi="Times New Roman" w:cs="Times New Roman"/>
                <w:b/>
                <w:lang w:bidi="ru-RU"/>
              </w:rPr>
              <w:t>2</w:t>
            </w:r>
          </w:p>
        </w:tc>
      </w:tr>
      <w:tr w:rsidR="005903C2" w:rsidRPr="000E480C" w14:paraId="20366C36" w14:textId="77777777" w:rsidTr="00831D91">
        <w:trPr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CF45F" w14:textId="77777777" w:rsidR="005903C2" w:rsidRPr="000E480C" w:rsidRDefault="005903C2" w:rsidP="005F628C">
            <w:pPr>
              <w:pStyle w:val="36"/>
              <w:bidi w:val="0"/>
              <w:spacing w:after="0" w:line="276" w:lineRule="auto"/>
              <w:ind w:firstLine="127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- Необработанные кормовые материалы:</w:t>
            </w:r>
          </w:p>
        </w:tc>
        <w:tc>
          <w:tcPr>
            <w:tcW w:w="2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A87A0F3" w14:textId="77777777" w:rsidR="005903C2" w:rsidRPr="000E480C" w:rsidRDefault="005903C2" w:rsidP="00831D91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  <w:rtl/>
              </w:rPr>
            </w:pPr>
          </w:p>
        </w:tc>
      </w:tr>
      <w:tr w:rsidR="005903C2" w:rsidRPr="000E480C" w14:paraId="46607616" w14:textId="77777777" w:rsidTr="00831D91">
        <w:trPr>
          <w:jc w:val="center"/>
        </w:trPr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2169A" w14:textId="33E1BF1F" w:rsidR="005903C2" w:rsidRPr="000E480C" w:rsidRDefault="005903C2" w:rsidP="005F628C">
            <w:pPr>
              <w:pStyle w:val="36"/>
              <w:bidi w:val="0"/>
              <w:spacing w:after="0" w:line="276" w:lineRule="auto"/>
              <w:ind w:firstLine="127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sz w:val="26"/>
                <w:lang w:bidi="ru-RU"/>
              </w:rPr>
              <w:t xml:space="preserve">o </w:t>
            </w:r>
            <w:r w:rsidRPr="000E480C">
              <w:rPr>
                <w:rFonts w:ascii="Times New Roman" w:hAnsi="Times New Roman" w:cs="Times New Roman"/>
                <w:u w:val="single"/>
                <w:lang w:bidi="ru-RU"/>
              </w:rPr>
              <w:t>Зерновые</w:t>
            </w:r>
            <w:r w:rsidRPr="000E480C">
              <w:rPr>
                <w:rFonts w:ascii="Times New Roman" w:hAnsi="Times New Roman" w:cs="Times New Roman"/>
                <w:lang w:bidi="ru-RU"/>
              </w:rPr>
              <w:t xml:space="preserve"> культуры и их производные, в частности кукуруза и ее побочные продукты (зеленые и сушеные)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FFFFFF"/>
          </w:tcPr>
          <w:p w14:paraId="1689FA9F" w14:textId="77777777" w:rsidR="005903C2" w:rsidRPr="000E480C" w:rsidRDefault="005903C2" w:rsidP="00831D91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60</w:t>
            </w:r>
          </w:p>
        </w:tc>
      </w:tr>
      <w:tr w:rsidR="005903C2" w:rsidRPr="000E480C" w14:paraId="5AD24001" w14:textId="77777777" w:rsidTr="00831D91">
        <w:trPr>
          <w:jc w:val="center"/>
        </w:trPr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EF90A" w14:textId="23A2B40B" w:rsidR="005903C2" w:rsidRPr="000E480C" w:rsidRDefault="005903C2" w:rsidP="005F628C">
            <w:pPr>
              <w:pStyle w:val="36"/>
              <w:bidi w:val="0"/>
              <w:spacing w:after="0" w:line="276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FFFFFF"/>
          </w:tcPr>
          <w:p w14:paraId="56C4E6AC" w14:textId="77777777" w:rsidR="005903C2" w:rsidRPr="000E480C" w:rsidRDefault="005903C2" w:rsidP="00831D91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  <w:rtl/>
              </w:rPr>
            </w:pPr>
          </w:p>
        </w:tc>
      </w:tr>
      <w:tr w:rsidR="005903C2" w:rsidRPr="000E480C" w14:paraId="6D3BEB12" w14:textId="77777777" w:rsidTr="00831D91">
        <w:trPr>
          <w:jc w:val="center"/>
        </w:trPr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E594D" w14:textId="77777777" w:rsidR="005903C2" w:rsidRPr="000E480C" w:rsidRDefault="005903C2" w:rsidP="005F628C">
            <w:pPr>
              <w:pStyle w:val="36"/>
              <w:bidi w:val="0"/>
              <w:spacing w:after="0" w:line="276" w:lineRule="auto"/>
              <w:ind w:firstLine="127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-</w:t>
            </w:r>
            <w:r w:rsidRPr="000E480C">
              <w:rPr>
                <w:rFonts w:ascii="Times New Roman" w:hAnsi="Times New Roman" w:cs="Times New Roman"/>
                <w:lang w:bidi="ru-RU"/>
              </w:rPr>
              <w:tab/>
              <w:t>Полнорационные комбинированные или концентрированные корма: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FFFFFF"/>
          </w:tcPr>
          <w:p w14:paraId="28E4D13D" w14:textId="77777777" w:rsidR="005903C2" w:rsidRPr="000E480C" w:rsidRDefault="005903C2" w:rsidP="00831D91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  <w:rtl/>
              </w:rPr>
            </w:pPr>
          </w:p>
        </w:tc>
      </w:tr>
      <w:tr w:rsidR="005903C2" w:rsidRPr="000E480C" w14:paraId="7C4002AC" w14:textId="77777777" w:rsidTr="00831D91">
        <w:trPr>
          <w:jc w:val="center"/>
        </w:trPr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6108B" w14:textId="77777777" w:rsidR="005903C2" w:rsidRPr="000E480C" w:rsidRDefault="005903C2" w:rsidP="005F628C">
            <w:pPr>
              <w:pStyle w:val="36"/>
              <w:bidi w:val="0"/>
              <w:spacing w:after="0" w:line="276" w:lineRule="auto"/>
              <w:ind w:firstLine="127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Для домашней птицы, телят (менее 4 месяцев), ягнят (овцы и козы)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FFFFFF"/>
          </w:tcPr>
          <w:p w14:paraId="19A579D8" w14:textId="77777777" w:rsidR="005903C2" w:rsidRPr="000E480C" w:rsidRDefault="005903C2" w:rsidP="00831D91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20</w:t>
            </w:r>
          </w:p>
        </w:tc>
      </w:tr>
      <w:tr w:rsidR="005903C2" w:rsidRPr="000E480C" w14:paraId="1E5572A4" w14:textId="77777777" w:rsidTr="00831D91">
        <w:trPr>
          <w:jc w:val="center"/>
        </w:trPr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36AF5" w14:textId="77777777" w:rsidR="005903C2" w:rsidRPr="000E480C" w:rsidRDefault="005903C2" w:rsidP="005F628C">
            <w:pPr>
              <w:pStyle w:val="36"/>
              <w:bidi w:val="0"/>
              <w:spacing w:after="0" w:line="276" w:lineRule="auto"/>
              <w:ind w:firstLine="127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sz w:val="26"/>
                <w:lang w:bidi="ru-RU"/>
              </w:rPr>
              <w:t xml:space="preserve">o </w:t>
            </w:r>
            <w:r w:rsidRPr="000E480C">
              <w:rPr>
                <w:rFonts w:ascii="Times New Roman" w:hAnsi="Times New Roman" w:cs="Times New Roman"/>
                <w:lang w:bidi="ru-RU"/>
              </w:rPr>
              <w:t>Для жвачных животных, возраст которых менее 4 месяцев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FFFFFF"/>
          </w:tcPr>
          <w:p w14:paraId="041B1731" w14:textId="77777777" w:rsidR="005903C2" w:rsidRPr="000E480C" w:rsidRDefault="005903C2" w:rsidP="00831D91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50</w:t>
            </w:r>
          </w:p>
        </w:tc>
      </w:tr>
      <w:tr w:rsidR="005903C2" w:rsidRPr="000E480C" w14:paraId="66746471" w14:textId="77777777" w:rsidTr="00831D91">
        <w:trPr>
          <w:jc w:val="center"/>
        </w:trPr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BCE20" w14:textId="77777777" w:rsidR="005903C2" w:rsidRPr="000E480C" w:rsidRDefault="005903C2" w:rsidP="005F628C">
            <w:pPr>
              <w:pStyle w:val="36"/>
              <w:bidi w:val="0"/>
              <w:spacing w:after="0" w:line="276" w:lineRule="auto"/>
              <w:ind w:firstLine="127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sz w:val="26"/>
                <w:lang w:bidi="ru-RU"/>
              </w:rPr>
              <w:t xml:space="preserve">o </w:t>
            </w:r>
            <w:r w:rsidRPr="000E480C">
              <w:rPr>
                <w:rFonts w:ascii="Times New Roman" w:hAnsi="Times New Roman" w:cs="Times New Roman"/>
                <w:lang w:bidi="ru-RU"/>
              </w:rPr>
              <w:t>Для лошадей, кроликов и домашних животных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FFFFFF"/>
          </w:tcPr>
          <w:p w14:paraId="78BF8594" w14:textId="77777777" w:rsidR="005903C2" w:rsidRPr="000E480C" w:rsidRDefault="005903C2" w:rsidP="00831D91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5</w:t>
            </w:r>
          </w:p>
        </w:tc>
      </w:tr>
      <w:tr w:rsidR="005903C2" w:rsidRPr="000E480C" w14:paraId="7ECCF88D" w14:textId="77777777" w:rsidTr="00831D91">
        <w:trPr>
          <w:jc w:val="center"/>
        </w:trPr>
        <w:tc>
          <w:tcPr>
            <w:tcW w:w="7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E2FA0" w14:textId="77777777" w:rsidR="005903C2" w:rsidRPr="000E480C" w:rsidRDefault="005903C2" w:rsidP="005F628C">
            <w:pPr>
              <w:pStyle w:val="36"/>
              <w:bidi w:val="0"/>
              <w:spacing w:after="0" w:line="276" w:lineRule="auto"/>
              <w:ind w:firstLine="127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sz w:val="26"/>
                <w:lang w:bidi="ru-RU"/>
              </w:rPr>
              <w:t xml:space="preserve">o </w:t>
            </w:r>
            <w:r w:rsidRPr="000E480C">
              <w:rPr>
                <w:rFonts w:ascii="Times New Roman" w:hAnsi="Times New Roman" w:cs="Times New Roman"/>
                <w:lang w:bidi="ru-RU"/>
              </w:rPr>
              <w:t>Для рыб</w:t>
            </w:r>
          </w:p>
        </w:tc>
        <w:tc>
          <w:tcPr>
            <w:tcW w:w="2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5C82B" w14:textId="77777777" w:rsidR="005903C2" w:rsidRPr="000E480C" w:rsidRDefault="005903C2" w:rsidP="00831D91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10</w:t>
            </w:r>
          </w:p>
        </w:tc>
      </w:tr>
    </w:tbl>
    <w:p w14:paraId="18683EBF" w14:textId="77777777" w:rsidR="005903C2" w:rsidRPr="000E480C" w:rsidRDefault="005903C2" w:rsidP="005903C2">
      <w:pPr>
        <w:rPr>
          <w:rFonts w:ascii="Times New Roman" w:hAnsi="Times New Roman" w:cs="Times New Roman"/>
        </w:rPr>
      </w:pPr>
      <w:r w:rsidRPr="000E480C">
        <w:rPr>
          <w:rFonts w:ascii="Times New Roman" w:hAnsi="Times New Roman" w:cs="Times New Roman"/>
          <w:lang w:bidi="ru-RU"/>
        </w:rPr>
        <w:br w:type="page"/>
      </w:r>
    </w:p>
    <w:tbl>
      <w:tblPr>
        <w:tblOverlap w:val="never"/>
        <w:tblW w:w="102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3"/>
        <w:gridCol w:w="2794"/>
      </w:tblGrid>
      <w:tr w:rsidR="005903C2" w:rsidRPr="000E480C" w14:paraId="00EF3A70" w14:textId="77777777" w:rsidTr="00831D91">
        <w:trPr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BF33C" w14:textId="77777777" w:rsidR="005903C2" w:rsidRPr="000E480C" w:rsidRDefault="005903C2" w:rsidP="00831D91">
            <w:pPr>
              <w:pStyle w:val="36"/>
              <w:bidi w:val="0"/>
              <w:spacing w:after="0" w:line="276" w:lineRule="auto"/>
              <w:ind w:firstLine="62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0E480C">
              <w:rPr>
                <w:rFonts w:ascii="Times New Roman" w:hAnsi="Times New Roman" w:cs="Times New Roman"/>
                <w:b/>
                <w:lang w:bidi="ru-RU"/>
              </w:rPr>
              <w:t>Т-2 и НТ-2 токсины</w:t>
            </w:r>
          </w:p>
        </w:tc>
      </w:tr>
      <w:tr w:rsidR="005903C2" w:rsidRPr="000E480C" w14:paraId="33464755" w14:textId="77777777" w:rsidTr="00831D91">
        <w:trPr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1950E" w14:textId="77777777" w:rsidR="005903C2" w:rsidRPr="000E480C" w:rsidRDefault="005903C2" w:rsidP="00831D91">
            <w:pPr>
              <w:pStyle w:val="36"/>
              <w:bidi w:val="0"/>
              <w:spacing w:after="0" w:line="276" w:lineRule="auto"/>
              <w:ind w:firstLine="440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- Продукты помола овса (с шелухой)</w:t>
            </w:r>
          </w:p>
        </w:tc>
        <w:tc>
          <w:tcPr>
            <w:tcW w:w="2794" w:type="dxa"/>
            <w:tcBorders>
              <w:top w:val="single" w:sz="4" w:space="0" w:color="auto"/>
              <w:right w:val="single" w:sz="4" w:space="0" w:color="auto"/>
            </w:tcBorders>
          </w:tcPr>
          <w:p w14:paraId="75E02708" w14:textId="77777777" w:rsidR="005903C2" w:rsidRPr="000E480C" w:rsidRDefault="005903C2" w:rsidP="00831D91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  <w:rtl/>
              </w:rPr>
            </w:pPr>
            <w:r w:rsidRPr="000E480C">
              <w:rPr>
                <w:rFonts w:ascii="Times New Roman" w:hAnsi="Times New Roman" w:cs="Times New Roman"/>
                <w:sz w:val="22"/>
                <w:lang w:bidi="ru-RU"/>
              </w:rPr>
              <w:t>2</w:t>
            </w:r>
          </w:p>
        </w:tc>
      </w:tr>
      <w:tr w:rsidR="005903C2" w:rsidRPr="000E480C" w14:paraId="34CE1E66" w14:textId="77777777" w:rsidTr="00831D91">
        <w:trPr>
          <w:jc w:val="center"/>
        </w:trPr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14:paraId="2A2B513C" w14:textId="77777777" w:rsidR="005903C2" w:rsidRPr="000E480C" w:rsidRDefault="005903C2" w:rsidP="00831D91">
            <w:pPr>
              <w:pStyle w:val="36"/>
              <w:bidi w:val="0"/>
              <w:spacing w:after="0" w:line="276" w:lineRule="auto"/>
              <w:ind w:firstLine="440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- Прочие производные зерновых культур</w:t>
            </w:r>
          </w:p>
        </w:tc>
        <w:tc>
          <w:tcPr>
            <w:tcW w:w="2794" w:type="dxa"/>
            <w:tcBorders>
              <w:right w:val="single" w:sz="4" w:space="0" w:color="auto"/>
            </w:tcBorders>
          </w:tcPr>
          <w:p w14:paraId="5AD83DF7" w14:textId="77777777" w:rsidR="005903C2" w:rsidRPr="000E480C" w:rsidRDefault="005903C2" w:rsidP="00831D91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0,5</w:t>
            </w:r>
          </w:p>
        </w:tc>
      </w:tr>
      <w:tr w:rsidR="005903C2" w:rsidRPr="000E480C" w14:paraId="2E770CEF" w14:textId="77777777" w:rsidTr="00831D91">
        <w:trPr>
          <w:jc w:val="center"/>
        </w:trPr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14:paraId="6270F795" w14:textId="77777777" w:rsidR="005903C2" w:rsidRPr="000E480C" w:rsidRDefault="005903C2" w:rsidP="00831D91">
            <w:pPr>
              <w:pStyle w:val="36"/>
              <w:bidi w:val="0"/>
              <w:spacing w:after="0" w:line="276" w:lineRule="auto"/>
              <w:ind w:firstLine="440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- Полнорационные комбинированные или концентрированные корма, за исключением питания для котов</w:t>
            </w:r>
          </w:p>
        </w:tc>
        <w:tc>
          <w:tcPr>
            <w:tcW w:w="2794" w:type="dxa"/>
            <w:tcBorders>
              <w:right w:val="single" w:sz="4" w:space="0" w:color="auto"/>
            </w:tcBorders>
          </w:tcPr>
          <w:p w14:paraId="22D708BD" w14:textId="77777777" w:rsidR="005903C2" w:rsidRPr="000E480C" w:rsidRDefault="005903C2" w:rsidP="00831D91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0,25</w:t>
            </w:r>
          </w:p>
        </w:tc>
      </w:tr>
      <w:tr w:rsidR="005903C2" w:rsidRPr="000E480C" w14:paraId="5EE8FD9F" w14:textId="77777777" w:rsidTr="00831D91">
        <w:trPr>
          <w:jc w:val="center"/>
        </w:trPr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14:paraId="2837F13C" w14:textId="77777777" w:rsidR="005903C2" w:rsidRPr="000E480C" w:rsidRDefault="005903C2" w:rsidP="00831D91">
            <w:pPr>
              <w:pStyle w:val="36"/>
              <w:bidi w:val="0"/>
              <w:spacing w:after="0" w:line="276" w:lineRule="auto"/>
              <w:ind w:firstLine="440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- Питание для котов</w:t>
            </w:r>
          </w:p>
        </w:tc>
        <w:tc>
          <w:tcPr>
            <w:tcW w:w="2794" w:type="dxa"/>
            <w:tcBorders>
              <w:right w:val="single" w:sz="4" w:space="0" w:color="auto"/>
            </w:tcBorders>
          </w:tcPr>
          <w:p w14:paraId="052E5E6C" w14:textId="77777777" w:rsidR="005903C2" w:rsidRPr="000E480C" w:rsidRDefault="005903C2" w:rsidP="00831D91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0,05</w:t>
            </w:r>
          </w:p>
        </w:tc>
      </w:tr>
      <w:tr w:rsidR="005903C2" w:rsidRPr="000E480C" w14:paraId="334F89F5" w14:textId="77777777" w:rsidTr="00831D91">
        <w:trPr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692EE" w14:textId="77777777" w:rsidR="005903C2" w:rsidRPr="000E480C" w:rsidRDefault="005903C2" w:rsidP="00831D91">
            <w:pPr>
              <w:pStyle w:val="36"/>
              <w:bidi w:val="0"/>
              <w:spacing w:after="0" w:line="276" w:lineRule="auto"/>
              <w:ind w:firstLine="62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0E480C">
              <w:rPr>
                <w:rFonts w:ascii="Times New Roman" w:hAnsi="Times New Roman" w:cs="Times New Roman"/>
                <w:b/>
                <w:lang w:bidi="ru-RU"/>
              </w:rPr>
              <w:t>Спорынья</w:t>
            </w:r>
          </w:p>
        </w:tc>
      </w:tr>
      <w:tr w:rsidR="005903C2" w:rsidRPr="000E480C" w14:paraId="2413FF58" w14:textId="77777777" w:rsidTr="00831D91">
        <w:trPr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3926" w14:textId="77777777" w:rsidR="005903C2" w:rsidRPr="000E480C" w:rsidRDefault="005903C2" w:rsidP="005F628C">
            <w:pPr>
              <w:pStyle w:val="36"/>
              <w:bidi w:val="0"/>
              <w:spacing w:after="0" w:line="276" w:lineRule="auto"/>
              <w:ind w:left="411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- Коровы, овцы, лошади</w:t>
            </w:r>
          </w:p>
        </w:tc>
        <w:tc>
          <w:tcPr>
            <w:tcW w:w="2794" w:type="dxa"/>
            <w:tcBorders>
              <w:top w:val="single" w:sz="4" w:space="0" w:color="auto"/>
              <w:right w:val="single" w:sz="4" w:space="0" w:color="auto"/>
            </w:tcBorders>
          </w:tcPr>
          <w:p w14:paraId="0BD922AD" w14:textId="77777777" w:rsidR="005903C2" w:rsidRPr="000E480C" w:rsidRDefault="005903C2" w:rsidP="00831D91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  <w:rtl/>
              </w:rPr>
            </w:pPr>
            <w:r w:rsidRPr="000E480C">
              <w:rPr>
                <w:rFonts w:ascii="Times New Roman" w:hAnsi="Times New Roman" w:cs="Times New Roman"/>
                <w:sz w:val="22"/>
                <w:lang w:bidi="ru-RU"/>
              </w:rPr>
              <w:t>2</w:t>
            </w:r>
            <w:r w:rsidRPr="000E480C">
              <w:rPr>
                <w:rFonts w:ascii="Times New Roman" w:hAnsi="Times New Roman" w:cs="Times New Roman"/>
                <w:sz w:val="26"/>
                <w:lang w:bidi="ru-RU"/>
              </w:rPr>
              <w:t>-</w:t>
            </w:r>
            <w:r w:rsidRPr="000E480C">
              <w:rPr>
                <w:rFonts w:ascii="Times New Roman" w:hAnsi="Times New Roman" w:cs="Times New Roman"/>
                <w:sz w:val="22"/>
                <w:lang w:bidi="ru-RU"/>
              </w:rPr>
              <w:t>3</w:t>
            </w:r>
          </w:p>
        </w:tc>
      </w:tr>
      <w:tr w:rsidR="005903C2" w:rsidRPr="000E480C" w14:paraId="3983F4CF" w14:textId="77777777" w:rsidTr="00831D91">
        <w:trPr>
          <w:jc w:val="center"/>
        </w:trPr>
        <w:tc>
          <w:tcPr>
            <w:tcW w:w="7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AB29" w14:textId="77777777" w:rsidR="005903C2" w:rsidRPr="000E480C" w:rsidRDefault="005903C2" w:rsidP="005F628C">
            <w:pPr>
              <w:pStyle w:val="36"/>
              <w:bidi w:val="0"/>
              <w:spacing w:after="0" w:line="276" w:lineRule="auto"/>
              <w:ind w:left="694" w:hanging="283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- Птицы</w:t>
            </w:r>
          </w:p>
        </w:tc>
        <w:tc>
          <w:tcPr>
            <w:tcW w:w="2794" w:type="dxa"/>
            <w:tcBorders>
              <w:bottom w:val="single" w:sz="4" w:space="0" w:color="auto"/>
              <w:right w:val="single" w:sz="4" w:space="0" w:color="auto"/>
            </w:tcBorders>
          </w:tcPr>
          <w:p w14:paraId="28AE15B8" w14:textId="77777777" w:rsidR="005903C2" w:rsidRPr="000E480C" w:rsidRDefault="005903C2" w:rsidP="00831D91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6-9</w:t>
            </w:r>
          </w:p>
        </w:tc>
      </w:tr>
    </w:tbl>
    <w:p w14:paraId="16536F2F" w14:textId="77777777" w:rsidR="005903C2" w:rsidRPr="000E480C" w:rsidRDefault="005903C2" w:rsidP="005903C2">
      <w:pPr>
        <w:spacing w:after="479" w:line="1" w:lineRule="exact"/>
        <w:rPr>
          <w:rFonts w:ascii="Times New Roman" w:hAnsi="Times New Roman" w:cs="Times New Roman"/>
          <w:rtl/>
        </w:rPr>
      </w:pPr>
    </w:p>
    <w:p w14:paraId="19DD2A94" w14:textId="77777777" w:rsidR="005903C2" w:rsidRPr="000E480C" w:rsidRDefault="005903C2" w:rsidP="005903C2">
      <w:pPr>
        <w:pStyle w:val="70"/>
        <w:bidi w:val="0"/>
        <w:spacing w:after="0" w:line="415" w:lineRule="auto"/>
        <w:ind w:left="1140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b/>
          <w:lang w:bidi="ru-RU"/>
        </w:rPr>
        <w:t>3 - Методы отбора проб</w:t>
      </w:r>
    </w:p>
    <w:p w14:paraId="54B734B3" w14:textId="4C618523" w:rsidR="005903C2" w:rsidRPr="000E480C" w:rsidRDefault="005903C2" w:rsidP="005903C2">
      <w:pPr>
        <w:pStyle w:val="70"/>
        <w:bidi w:val="0"/>
        <w:spacing w:after="480" w:line="415" w:lineRule="auto"/>
        <w:ind w:firstLine="940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 xml:space="preserve">Отбор проб осуществляется согласно Стандарту Саудовской Аравии </w:t>
      </w:r>
      <w:r>
        <w:rPr>
          <w:rFonts w:ascii="Times New Roman" w:hAnsi="Times New Roman" w:cs="Times New Roman"/>
          <w:lang w:bidi="ru-RU"/>
        </w:rPr>
        <w:t>«</w:t>
      </w:r>
      <w:r w:rsidRPr="000E480C">
        <w:rPr>
          <w:rFonts w:ascii="Times New Roman" w:hAnsi="Times New Roman" w:cs="Times New Roman"/>
          <w:lang w:bidi="ru-RU"/>
        </w:rPr>
        <w:t>Методы отбора проб продукта, подлежащего исследованию</w:t>
      </w:r>
      <w:r>
        <w:rPr>
          <w:rFonts w:ascii="Times New Roman" w:hAnsi="Times New Roman" w:cs="Times New Roman"/>
          <w:lang w:bidi="ru-RU"/>
        </w:rPr>
        <w:t>».</w:t>
      </w:r>
    </w:p>
    <w:p w14:paraId="136D9511" w14:textId="77777777" w:rsidR="005903C2" w:rsidRPr="000E480C" w:rsidRDefault="005903C2" w:rsidP="005903C2">
      <w:pPr>
        <w:pStyle w:val="231"/>
        <w:keepNext/>
        <w:keepLines/>
        <w:bidi w:val="0"/>
        <w:spacing w:after="200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sz w:val="26"/>
          <w:lang w:bidi="ru-RU"/>
        </w:rPr>
        <w:t xml:space="preserve">2. </w:t>
      </w:r>
      <w:r w:rsidRPr="000E480C">
        <w:rPr>
          <w:rFonts w:ascii="Times New Roman" w:hAnsi="Times New Roman" w:cs="Times New Roman"/>
          <w:lang w:bidi="ru-RU"/>
        </w:rPr>
        <w:t>Тяжелые металлы</w:t>
      </w:r>
    </w:p>
    <w:p w14:paraId="6DFC5F13" w14:textId="77777777" w:rsidR="005903C2" w:rsidRPr="000E480C" w:rsidRDefault="005903C2" w:rsidP="005903C2">
      <w:pPr>
        <w:pStyle w:val="70"/>
        <w:bidi w:val="0"/>
        <w:spacing w:after="0" w:line="415" w:lineRule="auto"/>
        <w:ind w:left="1140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b/>
          <w:lang w:bidi="ru-RU"/>
        </w:rPr>
        <w:t>1 - Определения</w:t>
      </w:r>
    </w:p>
    <w:p w14:paraId="05D85B0F" w14:textId="77777777" w:rsidR="005903C2" w:rsidRPr="000E480C" w:rsidRDefault="005903C2" w:rsidP="005903C2">
      <w:pPr>
        <w:pStyle w:val="70"/>
        <w:bidi w:val="0"/>
        <w:spacing w:after="0" w:line="415" w:lineRule="auto"/>
        <w:ind w:left="940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1/1 Тяжелые металлы: Металлы, присутствующие в кормах в естественном виде или попадающие в них в процессе производства или на любом этапе обращения. Представляют опасность для здоровья животных и человека. Наиболее важными являются ртуть, свинец, кадмий, олово и мышьяк.</w:t>
      </w:r>
    </w:p>
    <w:p w14:paraId="582A0B5D" w14:textId="77777777" w:rsidR="005903C2" w:rsidRPr="000E480C" w:rsidRDefault="005903C2" w:rsidP="005903C2">
      <w:pPr>
        <w:pStyle w:val="70"/>
        <w:bidi w:val="0"/>
        <w:spacing w:after="160" w:line="240" w:lineRule="auto"/>
        <w:ind w:left="1140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b/>
          <w:lang w:bidi="ru-RU"/>
        </w:rPr>
        <w:t>2 - Требования</w:t>
      </w:r>
    </w:p>
    <w:p w14:paraId="6002E279" w14:textId="77777777" w:rsidR="005903C2" w:rsidRPr="000E480C" w:rsidRDefault="005903C2" w:rsidP="005903C2">
      <w:pPr>
        <w:pStyle w:val="70"/>
        <w:bidi w:val="0"/>
        <w:spacing w:after="200" w:line="415" w:lineRule="auto"/>
        <w:ind w:firstLine="940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2/1 Максимально допустимые пределы тяжелых металлов в кормах не должны превышать пределов, указанных в таблице №2.</w:t>
      </w:r>
    </w:p>
    <w:p w14:paraId="69B7272D" w14:textId="77777777" w:rsidR="005903C2" w:rsidRPr="000E480C" w:rsidRDefault="005903C2" w:rsidP="005903C2">
      <w:pPr>
        <w:pStyle w:val="34"/>
        <w:bidi w:val="0"/>
        <w:spacing w:line="384" w:lineRule="auto"/>
        <w:jc w:val="center"/>
        <w:rPr>
          <w:rFonts w:ascii="Times New Roman" w:hAnsi="Times New Roman" w:cs="Times New Roman"/>
          <w:sz w:val="26"/>
          <w:szCs w:val="26"/>
          <w:rtl/>
        </w:rPr>
      </w:pPr>
      <w:r w:rsidRPr="000E480C">
        <w:rPr>
          <w:rFonts w:ascii="Times New Roman" w:hAnsi="Times New Roman" w:cs="Times New Roman"/>
          <w:sz w:val="26"/>
          <w:lang w:bidi="ru-RU"/>
        </w:rPr>
        <w:t>Таблица №2. Максимальные пределы тяжелых металлов в кормах</w:t>
      </w:r>
    </w:p>
    <w:tbl>
      <w:tblPr>
        <w:tblOverlap w:val="never"/>
        <w:tblW w:w="102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1"/>
        <w:gridCol w:w="2256"/>
      </w:tblGrid>
      <w:tr w:rsidR="005903C2" w:rsidRPr="005903C2" w14:paraId="7414B7A0" w14:textId="77777777" w:rsidTr="00831D91">
        <w:trPr>
          <w:jc w:val="center"/>
        </w:trPr>
        <w:tc>
          <w:tcPr>
            <w:tcW w:w="8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6E6C7" w14:textId="77777777" w:rsidR="005903C2" w:rsidRPr="005F628C" w:rsidRDefault="005903C2" w:rsidP="005F628C">
            <w:pPr>
              <w:pStyle w:val="36"/>
              <w:bidi w:val="0"/>
              <w:spacing w:before="160" w:after="0" w:line="276" w:lineRule="auto"/>
              <w:ind w:left="127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Корма</w:t>
            </w:r>
          </w:p>
        </w:tc>
        <w:tc>
          <w:tcPr>
            <w:tcW w:w="2256" w:type="dxa"/>
            <w:tcBorders>
              <w:top w:val="single" w:sz="4" w:space="0" w:color="auto"/>
              <w:right w:val="single" w:sz="4" w:space="0" w:color="auto"/>
            </w:tcBorders>
          </w:tcPr>
          <w:p w14:paraId="30B03CAE" w14:textId="77777777" w:rsidR="005903C2" w:rsidRPr="005903C2" w:rsidRDefault="005903C2" w:rsidP="00831D91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903C2">
              <w:rPr>
                <w:rFonts w:ascii="Times New Roman" w:hAnsi="Times New Roman" w:cs="Times New Roman"/>
                <w:lang w:bidi="ru-RU"/>
              </w:rPr>
              <w:t>Максимальное значение (мг/кг или часть от миллиона)</w:t>
            </w:r>
          </w:p>
        </w:tc>
      </w:tr>
      <w:tr w:rsidR="005903C2" w:rsidRPr="005903C2" w14:paraId="6931953B" w14:textId="77777777" w:rsidTr="00831D91">
        <w:trPr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55BDA" w14:textId="07339269" w:rsidR="005903C2" w:rsidRPr="005F628C" w:rsidRDefault="005903C2" w:rsidP="005F628C">
            <w:pPr>
              <w:pStyle w:val="36"/>
              <w:numPr>
                <w:ilvl w:val="0"/>
                <w:numId w:val="5"/>
              </w:numPr>
              <w:bidi w:val="0"/>
              <w:spacing w:after="0" w:line="276" w:lineRule="auto"/>
              <w:rPr>
                <w:rFonts w:ascii="Times New Roman" w:hAnsi="Times New Roman" w:cs="Times New Roman"/>
                <w:b/>
                <w:rtl/>
              </w:rPr>
            </w:pPr>
            <w:r w:rsidRPr="005F628C">
              <w:rPr>
                <w:rFonts w:ascii="Times New Roman" w:hAnsi="Times New Roman" w:cs="Times New Roman"/>
                <w:b/>
                <w:lang w:bidi="ru-RU"/>
              </w:rPr>
              <w:t xml:space="preserve">Мышьяк </w:t>
            </w:r>
          </w:p>
        </w:tc>
      </w:tr>
      <w:tr w:rsidR="005903C2" w:rsidRPr="005903C2" w14:paraId="43FC2B05" w14:textId="77777777" w:rsidTr="00831D91">
        <w:trPr>
          <w:jc w:val="center"/>
        </w:trPr>
        <w:tc>
          <w:tcPr>
            <w:tcW w:w="8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6ECE0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left="127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Необработанные кормовые материалы за исключением:</w:t>
            </w:r>
          </w:p>
        </w:tc>
        <w:tc>
          <w:tcPr>
            <w:tcW w:w="2256" w:type="dxa"/>
            <w:tcBorders>
              <w:top w:val="single" w:sz="4" w:space="0" w:color="auto"/>
              <w:right w:val="single" w:sz="4" w:space="0" w:color="auto"/>
            </w:tcBorders>
          </w:tcPr>
          <w:p w14:paraId="0C2A0B32" w14:textId="77777777" w:rsidR="005903C2" w:rsidRPr="005903C2" w:rsidRDefault="005903C2" w:rsidP="00831D9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903C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5903C2" w:rsidRPr="005903C2" w14:paraId="7FEACF98" w14:textId="77777777" w:rsidTr="00831D91">
        <w:trPr>
          <w:jc w:val="center"/>
        </w:trPr>
        <w:tc>
          <w:tcPr>
            <w:tcW w:w="8021" w:type="dxa"/>
            <w:tcBorders>
              <w:left w:val="single" w:sz="4" w:space="0" w:color="auto"/>
              <w:right w:val="single" w:sz="4" w:space="0" w:color="auto"/>
            </w:tcBorders>
          </w:tcPr>
          <w:p w14:paraId="3C0B3EF3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left="127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Комбинированные корма, содержащие на входе сено из клевера или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167ACBD8" w14:textId="77777777" w:rsidR="005903C2" w:rsidRPr="005903C2" w:rsidRDefault="005903C2" w:rsidP="00831D9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903C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5903C2" w:rsidRPr="005903C2" w14:paraId="1D18BCC1" w14:textId="77777777" w:rsidTr="00831D91">
        <w:trPr>
          <w:jc w:val="center"/>
        </w:trPr>
        <w:tc>
          <w:tcPr>
            <w:tcW w:w="8021" w:type="dxa"/>
            <w:tcBorders>
              <w:left w:val="single" w:sz="4" w:space="0" w:color="auto"/>
              <w:right w:val="single" w:sz="4" w:space="0" w:color="auto"/>
            </w:tcBorders>
          </w:tcPr>
          <w:p w14:paraId="6E2AE7E9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left="127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или травы, мякоть, сушеную мезгу из сахарной свеклы, результат извлечения пальмового плода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7F0FD2D9" w14:textId="77777777" w:rsidR="005903C2" w:rsidRPr="005F628C" w:rsidRDefault="005903C2" w:rsidP="00831D91">
            <w:pPr>
              <w:spacing w:line="276" w:lineRule="auto"/>
              <w:rPr>
                <w:rFonts w:ascii="Times New Roman" w:hAnsi="Times New Roman" w:cs="Times New Roman"/>
                <w:rtl/>
              </w:rPr>
            </w:pPr>
          </w:p>
        </w:tc>
      </w:tr>
      <w:tr w:rsidR="005903C2" w:rsidRPr="005903C2" w14:paraId="235D4732" w14:textId="77777777" w:rsidTr="00831D91">
        <w:trPr>
          <w:jc w:val="center"/>
        </w:trPr>
        <w:tc>
          <w:tcPr>
            <w:tcW w:w="8021" w:type="dxa"/>
            <w:tcBorders>
              <w:left w:val="single" w:sz="4" w:space="0" w:color="auto"/>
              <w:right w:val="single" w:sz="4" w:space="0" w:color="auto"/>
            </w:tcBorders>
          </w:tcPr>
          <w:p w14:paraId="590DFD92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left="127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Фосфаты и известковые морские водоросли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08C5B27E" w14:textId="77777777" w:rsidR="005903C2" w:rsidRPr="005F628C" w:rsidRDefault="005903C2" w:rsidP="00831D91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10</w:t>
            </w:r>
          </w:p>
        </w:tc>
      </w:tr>
      <w:tr w:rsidR="005903C2" w:rsidRPr="005903C2" w14:paraId="5FC2AD57" w14:textId="77777777" w:rsidTr="00831D91">
        <w:trPr>
          <w:jc w:val="center"/>
        </w:trPr>
        <w:tc>
          <w:tcPr>
            <w:tcW w:w="8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FE36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left="127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Соли карбонатов кальция и магния</w:t>
            </w:r>
          </w:p>
        </w:tc>
        <w:tc>
          <w:tcPr>
            <w:tcW w:w="2256" w:type="dxa"/>
            <w:tcBorders>
              <w:bottom w:val="single" w:sz="4" w:space="0" w:color="auto"/>
              <w:right w:val="single" w:sz="4" w:space="0" w:color="auto"/>
            </w:tcBorders>
          </w:tcPr>
          <w:p w14:paraId="0BA54E8A" w14:textId="77777777" w:rsidR="005903C2" w:rsidRPr="005F628C" w:rsidRDefault="005903C2" w:rsidP="00831D91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15</w:t>
            </w:r>
          </w:p>
        </w:tc>
      </w:tr>
    </w:tbl>
    <w:p w14:paraId="4A80DF10" w14:textId="77777777" w:rsidR="005903C2" w:rsidRPr="000E480C" w:rsidRDefault="005903C2" w:rsidP="005903C2">
      <w:pPr>
        <w:rPr>
          <w:rFonts w:ascii="Times New Roman" w:hAnsi="Times New Roman" w:cs="Times New Roman"/>
        </w:rPr>
      </w:pPr>
      <w:r w:rsidRPr="000E480C">
        <w:rPr>
          <w:rFonts w:ascii="Times New Roman" w:hAnsi="Times New Roman" w:cs="Times New Roman"/>
          <w:lang w:bidi="ru-RU"/>
        </w:rPr>
        <w:br w:type="page"/>
      </w:r>
    </w:p>
    <w:tbl>
      <w:tblPr>
        <w:tblW w:w="850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1614"/>
      </w:tblGrid>
      <w:tr w:rsidR="005903C2" w:rsidRPr="000E480C" w14:paraId="7B98B780" w14:textId="22B3745E" w:rsidTr="005F628C"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29C5DE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Оксид магния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8402D4" w14:textId="16169714" w:rsidR="005903C2" w:rsidRPr="005F628C" w:rsidRDefault="005903C2" w:rsidP="005903C2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20</w:t>
            </w:r>
          </w:p>
        </w:tc>
      </w:tr>
      <w:tr w:rsidR="005903C2" w:rsidRPr="000E480C" w14:paraId="6A31B69B" w14:textId="386D6033" w:rsidTr="005F628C">
        <w:tc>
          <w:tcPr>
            <w:tcW w:w="6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F6E166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Рыбы, прочие морские организмы, морепродукты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104E8E" w14:textId="7BAEA39F" w:rsidR="005903C2" w:rsidRPr="005F628C" w:rsidRDefault="005903C2" w:rsidP="005903C2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25</w:t>
            </w:r>
          </w:p>
        </w:tc>
      </w:tr>
      <w:tr w:rsidR="005903C2" w:rsidRPr="000E480C" w14:paraId="0C8FE35A" w14:textId="27A2891C" w:rsidTr="005F628C">
        <w:tc>
          <w:tcPr>
            <w:tcW w:w="6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967EEC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Морские водоросли и получаемые из них кормовые материалы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72C3C0" w14:textId="75C7F4EF" w:rsidR="005903C2" w:rsidRPr="005F628C" w:rsidRDefault="005903C2" w:rsidP="005903C2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40</w:t>
            </w:r>
          </w:p>
        </w:tc>
      </w:tr>
      <w:tr w:rsidR="005903C2" w:rsidRPr="000E480C" w14:paraId="74EB6080" w14:textId="4ACC68A7" w:rsidTr="005F628C">
        <w:tc>
          <w:tcPr>
            <w:tcW w:w="6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80668F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Кормовые добавки из группы микроэлементов, за исключением: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D7A896" w14:textId="130C5D81" w:rsidR="005903C2" w:rsidRPr="005F628C" w:rsidRDefault="005903C2" w:rsidP="005903C2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903C2">
              <w:rPr>
                <w:rFonts w:ascii="Times New Roman" w:hAnsi="Times New Roman" w:cs="Times New Roman"/>
                <w:lang w:bidi="ru-RU"/>
              </w:rPr>
              <w:t>30</w:t>
            </w:r>
          </w:p>
        </w:tc>
      </w:tr>
      <w:tr w:rsidR="005903C2" w:rsidRPr="000E480C" w14:paraId="7EED6569" w14:textId="526B34C5" w:rsidTr="005F628C">
        <w:tc>
          <w:tcPr>
            <w:tcW w:w="6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FC30EA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Пентагидрат сульфата меди, карбонат меди и карбонат железа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D43ED5" w14:textId="5C6BC7E6" w:rsidR="005903C2" w:rsidRPr="005F628C" w:rsidRDefault="005903C2" w:rsidP="005903C2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50</w:t>
            </w:r>
          </w:p>
        </w:tc>
      </w:tr>
      <w:tr w:rsidR="005903C2" w:rsidRPr="000E480C" w14:paraId="1DAF9660" w14:textId="6A7B6657" w:rsidTr="005F628C">
        <w:tc>
          <w:tcPr>
            <w:tcW w:w="6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F268E8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Оксид цинка, оксид марганца и оксид меди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120647" w14:textId="2DE09893" w:rsidR="005903C2" w:rsidRPr="005F628C" w:rsidRDefault="005903C2" w:rsidP="005903C2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100</w:t>
            </w:r>
          </w:p>
        </w:tc>
      </w:tr>
      <w:tr w:rsidR="005903C2" w:rsidRPr="000E480C" w14:paraId="4C2F9ED4" w14:textId="1D879023" w:rsidTr="005F628C">
        <w:tc>
          <w:tcPr>
            <w:tcW w:w="6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36DFAC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Комбинированные и концентрированные корма, за исключением: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B146FC" w14:textId="1C4A06F6" w:rsidR="005903C2" w:rsidRPr="005F628C" w:rsidRDefault="005903C2" w:rsidP="005903C2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4</w:t>
            </w:r>
          </w:p>
        </w:tc>
      </w:tr>
      <w:tr w:rsidR="005903C2" w:rsidRPr="000E480C" w14:paraId="463A780E" w14:textId="4FFD1B32" w:rsidTr="005F628C">
        <w:tc>
          <w:tcPr>
            <w:tcW w:w="6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3C3E99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Минеральные кормовые материалы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092B80" w14:textId="5EF9D0C0" w:rsidR="005903C2" w:rsidRPr="005F628C" w:rsidRDefault="005903C2" w:rsidP="005903C2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12</w:t>
            </w:r>
          </w:p>
        </w:tc>
      </w:tr>
      <w:tr w:rsidR="005903C2" w:rsidRPr="000E480C" w14:paraId="766F6215" w14:textId="46D69B47" w:rsidTr="005F628C">
        <w:tc>
          <w:tcPr>
            <w:tcW w:w="6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D96E74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Комбинированные и концентрированные корма для домашних животных, содержащие рыбу, водные организмы или морские водоросли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0FBB1A" w14:textId="30CA373C" w:rsidR="005903C2" w:rsidRPr="005F628C" w:rsidRDefault="005903C2" w:rsidP="005903C2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10</w:t>
            </w:r>
          </w:p>
        </w:tc>
      </w:tr>
      <w:tr w:rsidR="005903C2" w:rsidRPr="000E480C" w14:paraId="2EF0B971" w14:textId="208992CA" w:rsidTr="005F628C">
        <w:tc>
          <w:tcPr>
            <w:tcW w:w="6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E687B3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Полнорационные комбинированные корма, за исключением: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D107A7" w14:textId="58B5B856" w:rsidR="005903C2" w:rsidRPr="005F628C" w:rsidRDefault="005903C2" w:rsidP="005903C2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2</w:t>
            </w:r>
          </w:p>
        </w:tc>
      </w:tr>
      <w:tr w:rsidR="005903C2" w:rsidRPr="000E480C" w14:paraId="09C2D733" w14:textId="661F7B51" w:rsidTr="005F628C">
        <w:tc>
          <w:tcPr>
            <w:tcW w:w="6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FC7FE1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Питание рыб, рацион домашних животных, содержащий рыбу, водные организмы или морские водоросли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CAB09C" w14:textId="4E6D9648" w:rsidR="005903C2" w:rsidRPr="005F628C" w:rsidRDefault="005903C2" w:rsidP="005903C2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10</w:t>
            </w:r>
          </w:p>
        </w:tc>
      </w:tr>
      <w:tr w:rsidR="005903C2" w:rsidRPr="000E480C" w14:paraId="6087926F" w14:textId="5AE636DF" w:rsidTr="005F628C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0DE4AF" w14:textId="2FF17F9F" w:rsidR="005903C2" w:rsidRPr="005903C2" w:rsidRDefault="005903C2" w:rsidP="005903C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5F628C">
              <w:rPr>
                <w:rFonts w:ascii="Times New Roman" w:hAnsi="Times New Roman" w:cs="Times New Roman"/>
                <w:b/>
                <w:szCs w:val="22"/>
                <w:lang w:bidi="ru-RU"/>
              </w:rPr>
              <w:t xml:space="preserve">2. Алюминий </w:t>
            </w:r>
          </w:p>
        </w:tc>
      </w:tr>
      <w:tr w:rsidR="005903C2" w:rsidRPr="000E480C" w14:paraId="62FF682A" w14:textId="3C0B199E" w:rsidTr="005F628C"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024435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Полнорационные комбинированные корма для домашней птицы и лошадей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E2889C" w14:textId="5900B99D" w:rsidR="005903C2" w:rsidRPr="005F628C" w:rsidRDefault="005903C2" w:rsidP="005903C2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200</w:t>
            </w:r>
          </w:p>
        </w:tc>
      </w:tr>
      <w:tr w:rsidR="005903C2" w:rsidRPr="000E480C" w14:paraId="50059919" w14:textId="5D9F83B7" w:rsidTr="005F628C">
        <w:tc>
          <w:tcPr>
            <w:tcW w:w="6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017C2D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Полнорационные комбинированные корма для жвачных животных (коровы, овцы, козы)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8CE26A" w14:textId="0BDD9042" w:rsidR="005903C2" w:rsidRPr="005F628C" w:rsidRDefault="005903C2" w:rsidP="005903C2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1000</w:t>
            </w:r>
          </w:p>
        </w:tc>
      </w:tr>
      <w:tr w:rsidR="005903C2" w:rsidRPr="005903C2" w14:paraId="0394AEBF" w14:textId="76D6DBAA" w:rsidTr="005F628C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B0EC10" w14:textId="43558A8B" w:rsidR="005903C2" w:rsidRPr="005F628C" w:rsidRDefault="005903C2" w:rsidP="005903C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5F628C">
              <w:rPr>
                <w:rFonts w:ascii="Times New Roman" w:hAnsi="Times New Roman" w:cs="Times New Roman"/>
                <w:b/>
                <w:bCs/>
                <w:lang w:bidi="ru-RU"/>
              </w:rPr>
              <w:t>3. Кадмий</w:t>
            </w:r>
            <w:r w:rsidRPr="005903C2">
              <w:rPr>
                <w:rFonts w:ascii="Times New Roman" w:hAnsi="Times New Roman" w:cs="Times New Roman"/>
                <w:b/>
                <w:bCs/>
                <w:sz w:val="26"/>
                <w:lang w:bidi="ru-RU"/>
              </w:rPr>
              <w:tab/>
            </w:r>
          </w:p>
        </w:tc>
      </w:tr>
      <w:tr w:rsidR="005903C2" w:rsidRPr="000E480C" w14:paraId="081BA3BA" w14:textId="415D119B" w:rsidTr="005F628C"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023E46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Необработанные кормовые материалы растительного происхождения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A794173" w14:textId="21F493F4" w:rsidR="005903C2" w:rsidRPr="005F628C" w:rsidRDefault="005903C2" w:rsidP="005903C2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</w:t>
            </w:r>
          </w:p>
        </w:tc>
      </w:tr>
      <w:tr w:rsidR="005903C2" w:rsidRPr="000E480C" w14:paraId="7DF6F68B" w14:textId="08D09FF7" w:rsidTr="005F628C">
        <w:tc>
          <w:tcPr>
            <w:tcW w:w="6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4EA403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Необработанные кормовые материалы животного происхождения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6956946" w14:textId="3EDCA9C5" w:rsidR="005903C2" w:rsidRPr="005F628C" w:rsidRDefault="005903C2" w:rsidP="005903C2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2</w:t>
            </w:r>
          </w:p>
        </w:tc>
      </w:tr>
      <w:tr w:rsidR="005903C2" w:rsidRPr="000E480C" w14:paraId="7840BDCC" w14:textId="6CF47227" w:rsidTr="005F628C">
        <w:tc>
          <w:tcPr>
            <w:tcW w:w="68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5C343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Необработанные кормовые материалы из минеральных источников, за исключением: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8CC2632" w14:textId="3269B1E6" w:rsidR="005903C2" w:rsidRPr="005F628C" w:rsidRDefault="005903C2" w:rsidP="005903C2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2</w:t>
            </w:r>
          </w:p>
        </w:tc>
      </w:tr>
      <w:tr w:rsidR="005903C2" w:rsidRPr="000E480C" w14:paraId="2408AA78" w14:textId="4AE238E2" w:rsidTr="005F628C">
        <w:tc>
          <w:tcPr>
            <w:tcW w:w="6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CAF43E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Фосфатные соли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3AD2585" w14:textId="1BDA9B66" w:rsidR="005903C2" w:rsidRPr="005F628C" w:rsidRDefault="005903C2" w:rsidP="005903C2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10</w:t>
            </w:r>
          </w:p>
        </w:tc>
      </w:tr>
      <w:tr w:rsidR="005903C2" w:rsidRPr="000E480C" w14:paraId="4397CCAA" w14:textId="04853CFB" w:rsidTr="005F628C">
        <w:tc>
          <w:tcPr>
            <w:tcW w:w="6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4A7C86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Кормовые добавки из группы микроэлементов, за исключением: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6811E9C" w14:textId="2C885F8A" w:rsidR="005903C2" w:rsidRPr="005F628C" w:rsidRDefault="005903C2" w:rsidP="005903C2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10</w:t>
            </w:r>
          </w:p>
        </w:tc>
      </w:tr>
      <w:tr w:rsidR="005903C2" w:rsidRPr="000E480C" w14:paraId="390C4C1B" w14:textId="22800DB5" w:rsidTr="005F628C">
        <w:tc>
          <w:tcPr>
            <w:tcW w:w="68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24B36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Оксид цинка, оксид марганца, оксид меди и сульфат марганца.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59A93B9" w14:textId="06C5EF8D" w:rsidR="005903C2" w:rsidRPr="005F628C" w:rsidRDefault="005903C2" w:rsidP="005903C2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903C2">
              <w:rPr>
                <w:rFonts w:ascii="Times New Roman" w:hAnsi="Times New Roman" w:cs="Times New Roman"/>
                <w:lang w:bidi="ru-RU"/>
              </w:rPr>
              <w:t>30</w:t>
            </w:r>
          </w:p>
        </w:tc>
      </w:tr>
      <w:tr w:rsidR="005903C2" w:rsidRPr="000E480C" w14:paraId="26B430B5" w14:textId="3621F82C" w:rsidTr="005F628C">
        <w:tc>
          <w:tcPr>
            <w:tcW w:w="6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F69B65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Кормовые добавки из группы из группы антислеживающих и адгезивных материалов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03A9344" w14:textId="7283B376" w:rsidR="005903C2" w:rsidRPr="005F628C" w:rsidRDefault="005903C2" w:rsidP="005903C2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2</w:t>
            </w:r>
          </w:p>
        </w:tc>
      </w:tr>
      <w:tr w:rsidR="005903C2" w:rsidRPr="000E480C" w14:paraId="7714CCAA" w14:textId="72306507" w:rsidTr="005F628C">
        <w:tc>
          <w:tcPr>
            <w:tcW w:w="6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272DCD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Смеси кормовых добавок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5A0A8C4" w14:textId="41889B65" w:rsidR="005903C2" w:rsidRPr="005F628C" w:rsidRDefault="005903C2" w:rsidP="005903C2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15</w:t>
            </w:r>
          </w:p>
        </w:tc>
      </w:tr>
      <w:tr w:rsidR="005903C2" w:rsidRPr="000E480C" w14:paraId="6F73112D" w14:textId="3F773E58" w:rsidTr="005F628C">
        <w:tc>
          <w:tcPr>
            <w:tcW w:w="6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C317B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903C2">
              <w:rPr>
                <w:rFonts w:ascii="Times New Roman" w:hAnsi="Times New Roman" w:cs="Times New Roman"/>
                <w:lang w:bidi="ru-RU"/>
              </w:rPr>
              <w:t>- Комбинированные и концентрированные корма, за исключением: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F9952" w14:textId="30BE5054" w:rsidR="005903C2" w:rsidRPr="005903C2" w:rsidRDefault="005903C2" w:rsidP="005903C2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0,5</w:t>
            </w:r>
          </w:p>
        </w:tc>
      </w:tr>
    </w:tbl>
    <w:p w14:paraId="2C66CEDB" w14:textId="77777777" w:rsidR="005903C2" w:rsidRPr="000E480C" w:rsidRDefault="005903C2" w:rsidP="005903C2">
      <w:pPr>
        <w:rPr>
          <w:rFonts w:ascii="Times New Roman" w:hAnsi="Times New Roman" w:cs="Times New Roman"/>
        </w:rPr>
      </w:pPr>
    </w:p>
    <w:p w14:paraId="7F1A636C" w14:textId="77777777" w:rsidR="005903C2" w:rsidRPr="000E480C" w:rsidRDefault="005903C2" w:rsidP="005903C2">
      <w:pPr>
        <w:rPr>
          <w:rFonts w:ascii="Times New Roman" w:hAnsi="Times New Roman" w:cs="Times New Roman"/>
        </w:rPr>
      </w:pPr>
      <w:r w:rsidRPr="000E480C">
        <w:rPr>
          <w:rFonts w:ascii="Times New Roman" w:hAnsi="Times New Roman" w:cs="Times New Roman"/>
          <w:lang w:bidi="ru-RU"/>
        </w:rPr>
        <w:br w:type="page"/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3284"/>
      </w:tblGrid>
      <w:tr w:rsidR="005903C2" w:rsidRPr="005903C2" w14:paraId="4EA3E13A" w14:textId="3296FE2B" w:rsidTr="005F628C"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40FFD8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Минеральные кормовые материалы, содержащие более 7% фосфора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A196B4" w14:textId="33926609" w:rsidR="005903C2" w:rsidRPr="005903C2" w:rsidRDefault="005903C2" w:rsidP="005F628C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903C2">
              <w:rPr>
                <w:rFonts w:ascii="Times New Roman" w:hAnsi="Times New Roman" w:cs="Times New Roman"/>
                <w:lang w:bidi="ru-RU"/>
              </w:rPr>
              <w:t>0,75 на каждый 1% фосфора с максимальным значением 7,5</w:t>
            </w:r>
          </w:p>
        </w:tc>
      </w:tr>
      <w:tr w:rsidR="005903C2" w:rsidRPr="005903C2" w14:paraId="39ECCFF2" w14:textId="031F647E" w:rsidTr="005F628C">
        <w:tc>
          <w:tcPr>
            <w:tcW w:w="6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167E01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903C2">
              <w:rPr>
                <w:rFonts w:ascii="Times New Roman" w:hAnsi="Times New Roman" w:cs="Times New Roman"/>
                <w:lang w:bidi="ru-RU"/>
              </w:rPr>
              <w:t>- Полнорационные комбинированные корма, за исключением: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5ED4DE" w14:textId="1261368C" w:rsidR="005903C2" w:rsidRPr="005903C2" w:rsidRDefault="005903C2" w:rsidP="005F628C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0,5</w:t>
            </w:r>
          </w:p>
        </w:tc>
      </w:tr>
      <w:tr w:rsidR="005903C2" w:rsidRPr="005903C2" w14:paraId="1D24FAC0" w14:textId="5F193119" w:rsidTr="005F628C">
        <w:tc>
          <w:tcPr>
            <w:tcW w:w="6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B21D91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Рацион крупного рогатого скота (за исключением телят)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7D84DD" w14:textId="36765314" w:rsidR="005903C2" w:rsidRPr="005903C2" w:rsidRDefault="005903C2" w:rsidP="005F628C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11</w:t>
            </w:r>
          </w:p>
        </w:tc>
      </w:tr>
      <w:tr w:rsidR="005903C2" w:rsidRPr="005903C2" w14:paraId="70709118" w14:textId="3E5F0AFF" w:rsidTr="005F628C">
        <w:tc>
          <w:tcPr>
            <w:tcW w:w="6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9F403F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Рацион овец и коз (не включая телят)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35A403" w14:textId="745E0546" w:rsidR="005903C2" w:rsidRPr="005903C2" w:rsidRDefault="005903C2" w:rsidP="005F628C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</w:t>
            </w:r>
          </w:p>
        </w:tc>
      </w:tr>
      <w:tr w:rsidR="005903C2" w:rsidRPr="005903C2" w14:paraId="1C68C257" w14:textId="27E1FCF4" w:rsidTr="005F628C">
        <w:tc>
          <w:tcPr>
            <w:tcW w:w="6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C3F3B1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Рацион рыб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B1EBC4" w14:textId="55FD348E" w:rsidR="005903C2" w:rsidRPr="005903C2" w:rsidRDefault="005903C2" w:rsidP="005F628C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903C2">
              <w:rPr>
                <w:rFonts w:ascii="Times New Roman" w:hAnsi="Times New Roman" w:cs="Times New Roman"/>
                <w:lang w:bidi="ru-RU"/>
              </w:rPr>
              <w:t>2</w:t>
            </w:r>
          </w:p>
        </w:tc>
      </w:tr>
      <w:tr w:rsidR="005903C2" w:rsidRPr="005903C2" w14:paraId="233B2CD7" w14:textId="7BAE90D9" w:rsidTr="005F628C">
        <w:tc>
          <w:tcPr>
            <w:tcW w:w="6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1F4231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Питание котов и собак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F7BC15" w14:textId="6DD61B9A" w:rsidR="005903C2" w:rsidRPr="005903C2" w:rsidRDefault="005903C2" w:rsidP="005F628C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903C2">
              <w:rPr>
                <w:rFonts w:ascii="Times New Roman" w:hAnsi="Times New Roman" w:cs="Times New Roman"/>
                <w:lang w:bidi="ru-RU"/>
              </w:rPr>
              <w:t>2</w:t>
            </w:r>
          </w:p>
        </w:tc>
      </w:tr>
      <w:tr w:rsidR="005903C2" w:rsidRPr="005903C2" w14:paraId="430BFA56" w14:textId="24F75729" w:rsidTr="005F628C"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870419" w14:textId="44AF1E74" w:rsidR="005903C2" w:rsidRDefault="005903C2" w:rsidP="005903C2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1B5D00">
              <w:rPr>
                <w:rFonts w:ascii="Times New Roman" w:hAnsi="Times New Roman" w:cs="Times New Roman"/>
                <w:b/>
                <w:lang w:bidi="ru-RU"/>
              </w:rPr>
              <w:t>4 Свинец</w:t>
            </w:r>
          </w:p>
          <w:p w14:paraId="42BF617E" w14:textId="72DEE1BD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Необработанные кормовые материалы за исключением: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D7782B" w14:textId="04AEE5B6" w:rsidR="005903C2" w:rsidRPr="005903C2" w:rsidRDefault="005903C2" w:rsidP="005F628C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5903C2" w:rsidRPr="005903C2" w14:paraId="10E5F355" w14:textId="4829CCE8" w:rsidTr="005F628C">
        <w:tc>
          <w:tcPr>
            <w:tcW w:w="6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3D2CA1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Грубый корм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A6BE78" w14:textId="439DB83E" w:rsidR="005903C2" w:rsidRPr="005903C2" w:rsidRDefault="005903C2" w:rsidP="005F628C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10</w:t>
            </w:r>
          </w:p>
        </w:tc>
      </w:tr>
      <w:tr w:rsidR="005903C2" w:rsidRPr="005903C2" w14:paraId="466C2321" w14:textId="45E5C16F" w:rsidTr="005F628C">
        <w:tc>
          <w:tcPr>
            <w:tcW w:w="6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EA6D34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Фосфаты и известковые морские водоросли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3A8FE0" w14:textId="14B1FA7E" w:rsidR="005903C2" w:rsidRPr="005903C2" w:rsidRDefault="005903C2" w:rsidP="005F628C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903C2">
              <w:rPr>
                <w:rFonts w:ascii="Times New Roman" w:hAnsi="Times New Roman" w:cs="Times New Roman"/>
                <w:lang w:bidi="ru-RU"/>
              </w:rPr>
              <w:t>30</w:t>
            </w:r>
          </w:p>
        </w:tc>
      </w:tr>
      <w:tr w:rsidR="005903C2" w:rsidRPr="005903C2" w14:paraId="58D25045" w14:textId="53AE41F7" w:rsidTr="005F628C">
        <w:tc>
          <w:tcPr>
            <w:tcW w:w="6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443C83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Дрожжи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258668" w14:textId="0AE370B2" w:rsidR="005903C2" w:rsidRPr="005903C2" w:rsidRDefault="005903C2" w:rsidP="005F628C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15</w:t>
            </w:r>
          </w:p>
        </w:tc>
      </w:tr>
      <w:tr w:rsidR="005903C2" w:rsidRPr="005903C2" w14:paraId="66ED88AC" w14:textId="3DA23047" w:rsidTr="005F628C">
        <w:tc>
          <w:tcPr>
            <w:tcW w:w="6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31A758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Кормовые добавки из группы микроэлементов, за исключением: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22EE3C" w14:textId="526703A0" w:rsidR="005903C2" w:rsidRPr="005903C2" w:rsidRDefault="005903C2" w:rsidP="005F628C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5</w:t>
            </w:r>
          </w:p>
        </w:tc>
      </w:tr>
      <w:tr w:rsidR="005903C2" w:rsidRPr="005903C2" w14:paraId="321BF437" w14:textId="611A307D" w:rsidTr="005F628C">
        <w:tc>
          <w:tcPr>
            <w:tcW w:w="6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63B4CD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Оксид цинка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C30A32" w14:textId="5502FC59" w:rsidR="005903C2" w:rsidRPr="005903C2" w:rsidRDefault="005903C2" w:rsidP="005F628C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100</w:t>
            </w:r>
          </w:p>
        </w:tc>
      </w:tr>
      <w:tr w:rsidR="005903C2" w:rsidRPr="005903C2" w14:paraId="10BEC590" w14:textId="096AF164" w:rsidTr="005F628C">
        <w:tc>
          <w:tcPr>
            <w:tcW w:w="6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9E6CC0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Оксид марганца, сульфат железа и сульфат марганца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BB38E8" w14:textId="6E97B965" w:rsidR="005903C2" w:rsidRPr="005903C2" w:rsidRDefault="005903C2" w:rsidP="005F628C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400</w:t>
            </w:r>
          </w:p>
        </w:tc>
      </w:tr>
      <w:tr w:rsidR="005903C2" w:rsidRPr="005903C2" w14:paraId="0D4661F1" w14:textId="3783033C" w:rsidTr="005F628C">
        <w:tc>
          <w:tcPr>
            <w:tcW w:w="6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98D595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Кормовые добавки из группы из группы антислеживающих и адгезивных материалов, за исключением: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FDE4D" w14:textId="4DB05A71" w:rsidR="005903C2" w:rsidRPr="005903C2" w:rsidRDefault="005903C2" w:rsidP="005F628C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903C2">
              <w:rPr>
                <w:rFonts w:ascii="Times New Roman" w:hAnsi="Times New Roman" w:cs="Times New Roman"/>
                <w:lang w:bidi="ru-RU"/>
              </w:rPr>
              <w:t>200</w:t>
            </w:r>
          </w:p>
        </w:tc>
      </w:tr>
      <w:tr w:rsidR="005903C2" w:rsidRPr="005903C2" w14:paraId="2127ABCA" w14:textId="39A01115" w:rsidTr="005F628C">
        <w:tc>
          <w:tcPr>
            <w:tcW w:w="6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F3699D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Кленбетолит вулканического происхождения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BC15B0" w14:textId="018A798C" w:rsidR="005903C2" w:rsidRPr="005903C2" w:rsidRDefault="005903C2" w:rsidP="005F628C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903C2">
              <w:rPr>
                <w:rFonts w:ascii="Times New Roman" w:hAnsi="Times New Roman" w:cs="Times New Roman"/>
                <w:lang w:bidi="ru-RU"/>
              </w:rPr>
              <w:t>30</w:t>
            </w:r>
          </w:p>
        </w:tc>
      </w:tr>
      <w:tr w:rsidR="005903C2" w:rsidRPr="005903C2" w14:paraId="2746C978" w14:textId="6698F094" w:rsidTr="005F628C">
        <w:tc>
          <w:tcPr>
            <w:tcW w:w="6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03364C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Смеси кормовых добавок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525055" w14:textId="386590D4" w:rsidR="005903C2" w:rsidRPr="005903C2" w:rsidRDefault="005903C2" w:rsidP="005F628C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60</w:t>
            </w:r>
          </w:p>
        </w:tc>
      </w:tr>
      <w:tr w:rsidR="005903C2" w:rsidRPr="005903C2" w14:paraId="223F2C2F" w14:textId="34E09C4E" w:rsidTr="005F628C">
        <w:tc>
          <w:tcPr>
            <w:tcW w:w="6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447B69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Комбинированные и концентрированные корма, за исключением: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D9247E" w14:textId="2B71EBDC" w:rsidR="005903C2" w:rsidRPr="005903C2" w:rsidRDefault="005903C2" w:rsidP="005F628C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903C2">
              <w:rPr>
                <w:rFonts w:ascii="Times New Roman" w:hAnsi="Times New Roman" w:cs="Times New Roman"/>
                <w:lang w:bidi="ru-RU"/>
              </w:rPr>
              <w:t>200</w:t>
            </w:r>
          </w:p>
        </w:tc>
      </w:tr>
      <w:tr w:rsidR="005903C2" w:rsidRPr="005903C2" w14:paraId="5756C18E" w14:textId="5059CC8A" w:rsidTr="005F628C">
        <w:tc>
          <w:tcPr>
            <w:tcW w:w="6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68D8ED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Кормовые материалы из источников макроэлементов.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08B103" w14:textId="4C7229DE" w:rsidR="005903C2" w:rsidRPr="005903C2" w:rsidRDefault="005903C2" w:rsidP="005F628C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10</w:t>
            </w:r>
          </w:p>
        </w:tc>
      </w:tr>
      <w:tr w:rsidR="005903C2" w:rsidRPr="005903C2" w14:paraId="75BDB222" w14:textId="087B82A1" w:rsidTr="005F628C">
        <w:tc>
          <w:tcPr>
            <w:tcW w:w="6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34340D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Полнорационные комбинированные корма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4F195B" w14:textId="52BD0669" w:rsidR="005903C2" w:rsidRPr="005903C2" w:rsidRDefault="005903C2" w:rsidP="005F628C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15</w:t>
            </w:r>
          </w:p>
        </w:tc>
      </w:tr>
      <w:tr w:rsidR="005903C2" w:rsidRPr="005903C2" w14:paraId="3131F78E" w14:textId="468C7ABF" w:rsidTr="005F628C"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378E6" w14:textId="77777777" w:rsidR="005903C2" w:rsidRPr="005903C2" w:rsidRDefault="005903C2" w:rsidP="005F628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Кормовые материалы, за исключением: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DBE31" w14:textId="38ABBF0A" w:rsidR="005903C2" w:rsidRPr="005903C2" w:rsidRDefault="005903C2" w:rsidP="005F628C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5</w:t>
            </w:r>
          </w:p>
        </w:tc>
      </w:tr>
      <w:tr w:rsidR="005903C2" w:rsidRPr="005903C2" w14:paraId="7F383579" w14:textId="77777777" w:rsidTr="005F628C"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C4224" w14:textId="1C60EF5A" w:rsidR="005903C2" w:rsidRPr="005F628C" w:rsidRDefault="005903C2" w:rsidP="005F628C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5F628C">
              <w:rPr>
                <w:rFonts w:ascii="Times New Roman" w:hAnsi="Times New Roman" w:cs="Times New Roman"/>
                <w:b/>
                <w:bCs/>
                <w:lang w:bidi="ru-RU"/>
              </w:rPr>
              <w:t>5. Ртуть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22D14" w14:textId="391CAE8B" w:rsidR="005903C2" w:rsidRPr="005903C2" w:rsidRDefault="005903C2" w:rsidP="005F628C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5903C2" w:rsidRPr="005903C2" w14:paraId="780B4769" w14:textId="77777777" w:rsidTr="005F628C"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A593E" w14:textId="14AA49F7" w:rsidR="005903C2" w:rsidRPr="005903C2" w:rsidRDefault="005903C2" w:rsidP="005F628C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903C2">
              <w:rPr>
                <w:rFonts w:ascii="Times New Roman" w:hAnsi="Times New Roman" w:cs="Times New Roman"/>
                <w:lang w:bidi="ru-RU"/>
              </w:rPr>
              <w:t>Кормовые материалы, кроме: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E4A76" w14:textId="63BF9056" w:rsidR="005903C2" w:rsidRPr="005903C2" w:rsidRDefault="005903C2" w:rsidP="005F628C">
            <w:pPr>
              <w:widowControl/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0,1</w:t>
            </w:r>
          </w:p>
        </w:tc>
      </w:tr>
    </w:tbl>
    <w:p w14:paraId="64F2E0EB" w14:textId="77777777" w:rsidR="005903C2" w:rsidRPr="000E480C" w:rsidRDefault="005903C2" w:rsidP="005903C2">
      <w:pPr>
        <w:spacing w:line="276" w:lineRule="auto"/>
        <w:rPr>
          <w:rFonts w:ascii="Times New Roman" w:hAnsi="Times New Roman" w:cs="Times New Roman"/>
        </w:rPr>
      </w:pPr>
    </w:p>
    <w:p w14:paraId="54AB8B82" w14:textId="77777777" w:rsidR="005903C2" w:rsidRPr="000E480C" w:rsidRDefault="005903C2" w:rsidP="005903C2">
      <w:pPr>
        <w:rPr>
          <w:rFonts w:ascii="Times New Roman" w:hAnsi="Times New Roman" w:cs="Times New Roman"/>
        </w:rPr>
      </w:pPr>
      <w:r w:rsidRPr="000E480C">
        <w:rPr>
          <w:rFonts w:ascii="Times New Roman" w:hAnsi="Times New Roman" w:cs="Times New Roman"/>
          <w:lang w:bidi="ru-RU"/>
        </w:rPr>
        <w:br w:type="page"/>
      </w:r>
    </w:p>
    <w:p w14:paraId="5413E8E5" w14:textId="77777777" w:rsidR="005903C2" w:rsidRPr="000E480C" w:rsidRDefault="005903C2" w:rsidP="005903C2">
      <w:pPr>
        <w:spacing w:line="276" w:lineRule="auto"/>
        <w:rPr>
          <w:rFonts w:ascii="Times New Roman" w:hAnsi="Times New Roman" w:cs="Times New Roman"/>
          <w:sz w:val="2"/>
          <w:szCs w:val="2"/>
          <w:rtl/>
        </w:rPr>
      </w:pPr>
    </w:p>
    <w:tbl>
      <w:tblPr>
        <w:tblOverlap w:val="never"/>
        <w:tblW w:w="102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3"/>
        <w:gridCol w:w="2434"/>
      </w:tblGrid>
      <w:tr w:rsidR="005903C2" w:rsidRPr="000E480C" w14:paraId="231FC04E" w14:textId="77777777" w:rsidTr="00831D91">
        <w:trPr>
          <w:jc w:val="center"/>
        </w:trPr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A7DE6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Корма, изготовленные из морепродуктов (рыбы и прочего)</w:t>
            </w: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</w:tcPr>
          <w:p w14:paraId="4B1C98D3" w14:textId="77777777" w:rsidR="005903C2" w:rsidRPr="005F628C" w:rsidRDefault="005903C2" w:rsidP="005903C2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0,5</w:t>
            </w:r>
          </w:p>
        </w:tc>
      </w:tr>
      <w:tr w:rsidR="005903C2" w:rsidRPr="000E480C" w14:paraId="5F6E38D8" w14:textId="77777777" w:rsidTr="00831D91">
        <w:trPr>
          <w:jc w:val="center"/>
        </w:trPr>
        <w:tc>
          <w:tcPr>
            <w:tcW w:w="7843" w:type="dxa"/>
            <w:tcBorders>
              <w:left w:val="single" w:sz="4" w:space="0" w:color="auto"/>
              <w:right w:val="single" w:sz="4" w:space="0" w:color="auto"/>
            </w:tcBorders>
          </w:tcPr>
          <w:p w14:paraId="14212829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Карбонат кальция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14:paraId="570E6CBB" w14:textId="77777777" w:rsidR="005903C2" w:rsidRPr="005F628C" w:rsidRDefault="005903C2" w:rsidP="005903C2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0,3</w:t>
            </w:r>
          </w:p>
        </w:tc>
      </w:tr>
      <w:tr w:rsidR="005903C2" w:rsidRPr="000E480C" w14:paraId="64E20524" w14:textId="77777777" w:rsidTr="00831D91">
        <w:trPr>
          <w:jc w:val="center"/>
        </w:trPr>
        <w:tc>
          <w:tcPr>
            <w:tcW w:w="7843" w:type="dxa"/>
            <w:tcBorders>
              <w:left w:val="single" w:sz="4" w:space="0" w:color="auto"/>
              <w:right w:val="single" w:sz="4" w:space="0" w:color="auto"/>
            </w:tcBorders>
          </w:tcPr>
          <w:p w14:paraId="22879A6D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rPr>
                <w:rFonts w:ascii="Times New Roman" w:hAnsi="Times New Roman" w:cs="Times New Roman"/>
                <w:rtl/>
              </w:rPr>
            </w:pPr>
            <w:r w:rsidRPr="005903C2">
              <w:rPr>
                <w:rFonts w:ascii="Times New Roman" w:hAnsi="Times New Roman" w:cs="Times New Roman"/>
                <w:lang w:bidi="ru-RU"/>
              </w:rPr>
              <w:t>- Полнорационные комбинированные или концентрированные корма, за исключением: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14:paraId="473C06E9" w14:textId="77777777" w:rsidR="005903C2" w:rsidRPr="005F628C" w:rsidRDefault="005903C2" w:rsidP="005903C2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0,1</w:t>
            </w:r>
          </w:p>
        </w:tc>
      </w:tr>
      <w:tr w:rsidR="005903C2" w:rsidRPr="000E480C" w14:paraId="3575DA83" w14:textId="77777777" w:rsidTr="00831D91">
        <w:trPr>
          <w:jc w:val="center"/>
        </w:trPr>
        <w:tc>
          <w:tcPr>
            <w:tcW w:w="7843" w:type="dxa"/>
            <w:tcBorders>
              <w:left w:val="single" w:sz="4" w:space="0" w:color="auto"/>
              <w:right w:val="single" w:sz="4" w:space="0" w:color="auto"/>
            </w:tcBorders>
          </w:tcPr>
          <w:p w14:paraId="4DEC1084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Кормовые материалы из источников макроэлементов, а также питание для котов и собак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14:paraId="74427B01" w14:textId="77777777" w:rsidR="005903C2" w:rsidRPr="005F628C" w:rsidRDefault="005903C2" w:rsidP="005903C2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0,2</w:t>
            </w:r>
          </w:p>
        </w:tc>
      </w:tr>
      <w:tr w:rsidR="005903C2" w:rsidRPr="000E480C" w14:paraId="0AC9C6B6" w14:textId="77777777" w:rsidTr="00831D91">
        <w:trPr>
          <w:jc w:val="center"/>
        </w:trPr>
        <w:tc>
          <w:tcPr>
            <w:tcW w:w="7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A4E4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Корма для рыб</w:t>
            </w:r>
          </w:p>
        </w:tc>
        <w:tc>
          <w:tcPr>
            <w:tcW w:w="2434" w:type="dxa"/>
            <w:tcBorders>
              <w:bottom w:val="single" w:sz="4" w:space="0" w:color="auto"/>
              <w:right w:val="single" w:sz="4" w:space="0" w:color="auto"/>
            </w:tcBorders>
          </w:tcPr>
          <w:p w14:paraId="685E7560" w14:textId="77777777" w:rsidR="005903C2" w:rsidRPr="005F628C" w:rsidRDefault="005903C2" w:rsidP="005903C2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0,3</w:t>
            </w:r>
          </w:p>
        </w:tc>
      </w:tr>
    </w:tbl>
    <w:p w14:paraId="79D8D7A1" w14:textId="77777777" w:rsidR="005903C2" w:rsidRPr="000E480C" w:rsidRDefault="005903C2" w:rsidP="005903C2">
      <w:pPr>
        <w:spacing w:after="479" w:line="1" w:lineRule="exact"/>
        <w:rPr>
          <w:rFonts w:ascii="Times New Roman" w:hAnsi="Times New Roman" w:cs="Times New Roman"/>
          <w:rtl/>
        </w:rPr>
      </w:pPr>
    </w:p>
    <w:p w14:paraId="0ED53F71" w14:textId="77777777" w:rsidR="005903C2" w:rsidRPr="000E480C" w:rsidRDefault="005903C2" w:rsidP="005903C2">
      <w:pPr>
        <w:pStyle w:val="32"/>
        <w:keepNext/>
        <w:keepLines/>
        <w:bidi w:val="0"/>
        <w:spacing w:after="0" w:line="396" w:lineRule="auto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5 - Методы отбора проб</w:t>
      </w:r>
    </w:p>
    <w:p w14:paraId="25EF8095" w14:textId="77777777" w:rsidR="005903C2" w:rsidRPr="000E480C" w:rsidRDefault="005903C2" w:rsidP="005903C2">
      <w:pPr>
        <w:pStyle w:val="70"/>
        <w:bidi w:val="0"/>
        <w:spacing w:after="660" w:line="396" w:lineRule="auto"/>
        <w:ind w:firstLine="940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Отбор проб осуществляется согласно Стандарту Саудовской Аравии "Методы отбора проб продукта, подлежащего исследованию"</w:t>
      </w:r>
    </w:p>
    <w:p w14:paraId="7024A63F" w14:textId="77777777" w:rsidR="005903C2" w:rsidRPr="000E480C" w:rsidRDefault="005903C2" w:rsidP="005903C2">
      <w:pPr>
        <w:pStyle w:val="231"/>
        <w:keepNext/>
        <w:keepLines/>
        <w:bidi w:val="0"/>
        <w:spacing w:after="200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3. Цианид</w:t>
      </w:r>
    </w:p>
    <w:p w14:paraId="490AC216" w14:textId="77777777" w:rsidR="005903C2" w:rsidRPr="000E480C" w:rsidRDefault="005903C2" w:rsidP="005903C2">
      <w:pPr>
        <w:pStyle w:val="32"/>
        <w:keepNext/>
        <w:keepLines/>
        <w:bidi w:val="0"/>
        <w:spacing w:after="0" w:line="396" w:lineRule="auto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1 - Определения</w:t>
      </w:r>
    </w:p>
    <w:p w14:paraId="3CC4A1EE" w14:textId="10B55174" w:rsidR="005903C2" w:rsidRPr="000E480C" w:rsidRDefault="005903C2" w:rsidP="005903C2">
      <w:pPr>
        <w:pStyle w:val="70"/>
        <w:bidi w:val="0"/>
        <w:spacing w:after="0" w:line="422" w:lineRule="auto"/>
        <w:ind w:left="940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1/1 Цианид (Cyanide)</w:t>
      </w:r>
      <w:r w:rsidRPr="000E480C">
        <w:rPr>
          <w:rFonts w:ascii="Times New Roman" w:hAnsi="Times New Roman" w:cs="Times New Roman"/>
          <w:sz w:val="18"/>
          <w:lang w:bidi="ru-RU"/>
        </w:rPr>
        <w:t xml:space="preserve"> </w:t>
      </w:r>
      <w:r w:rsidRPr="000E480C">
        <w:rPr>
          <w:rFonts w:ascii="Times New Roman" w:hAnsi="Times New Roman" w:cs="Times New Roman"/>
          <w:lang w:bidi="ru-RU"/>
        </w:rPr>
        <w:t xml:space="preserve">Также известен как соли цианистого </w:t>
      </w:r>
      <w:r w:rsidR="00C42011" w:rsidRPr="000E480C">
        <w:rPr>
          <w:rFonts w:ascii="Times New Roman" w:hAnsi="Times New Roman" w:cs="Times New Roman"/>
          <w:lang w:bidi="ru-RU"/>
        </w:rPr>
        <w:t>водорода (</w:t>
      </w:r>
      <w:r w:rsidRPr="000E480C">
        <w:rPr>
          <w:rFonts w:ascii="Times New Roman" w:hAnsi="Times New Roman" w:cs="Times New Roman"/>
          <w:lang w:bidi="ru-RU"/>
        </w:rPr>
        <w:t>HCN). Это химические соединения, содержащие цианогруппу (С=N), которая характеризуется наличием тройной связи между атомом углерода и атомом азота. Являются высокотоксичными соединениями в результате высвобождения ионов цианида и естественным образом вырабатываются некоторыми бактериями, грибами и водорослями. Они также содержатся в очень небольших количествах в некоторых семенах яблок, манго и миндаля.</w:t>
      </w:r>
    </w:p>
    <w:p w14:paraId="5E84FC6E" w14:textId="77777777" w:rsidR="005903C2" w:rsidRPr="000E480C" w:rsidRDefault="005903C2" w:rsidP="005903C2">
      <w:pPr>
        <w:pStyle w:val="32"/>
        <w:keepNext/>
        <w:keepLines/>
        <w:bidi w:val="0"/>
        <w:spacing w:after="0" w:line="396" w:lineRule="auto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2 - Требования:</w:t>
      </w:r>
    </w:p>
    <w:p w14:paraId="2ED4E10D" w14:textId="77777777" w:rsidR="005903C2" w:rsidRPr="000E480C" w:rsidRDefault="005903C2" w:rsidP="005903C2">
      <w:pPr>
        <w:pStyle w:val="70"/>
        <w:bidi w:val="0"/>
        <w:spacing w:after="240" w:line="396" w:lineRule="auto"/>
        <w:ind w:firstLine="940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2/1 Максимальные пределы цианида в корме не должны превышать значений, указанных в таблице №3.</w:t>
      </w:r>
    </w:p>
    <w:p w14:paraId="37CA8870" w14:textId="77777777" w:rsidR="005903C2" w:rsidRPr="000E480C" w:rsidRDefault="005903C2" w:rsidP="005903C2">
      <w:pPr>
        <w:pStyle w:val="34"/>
        <w:bidi w:val="0"/>
        <w:spacing w:line="360" w:lineRule="auto"/>
        <w:jc w:val="center"/>
        <w:rPr>
          <w:rFonts w:ascii="Times New Roman" w:hAnsi="Times New Roman" w:cs="Times New Roman"/>
          <w:sz w:val="26"/>
          <w:szCs w:val="26"/>
          <w:rtl/>
        </w:rPr>
      </w:pPr>
      <w:r w:rsidRPr="000E480C">
        <w:rPr>
          <w:rFonts w:ascii="Times New Roman" w:hAnsi="Times New Roman" w:cs="Times New Roman"/>
          <w:sz w:val="26"/>
          <w:lang w:bidi="ru-RU"/>
        </w:rPr>
        <w:t>Таблица №3. Максимальные пределы цианида в кормах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3"/>
        <w:gridCol w:w="2760"/>
      </w:tblGrid>
      <w:tr w:rsidR="005903C2" w:rsidRPr="000E480C" w14:paraId="18D1B886" w14:textId="77777777" w:rsidTr="00831D91">
        <w:trPr>
          <w:jc w:val="center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10CEC" w14:textId="77777777" w:rsidR="005903C2" w:rsidRPr="000E480C" w:rsidRDefault="005903C2" w:rsidP="00831D91">
            <w:pPr>
              <w:pStyle w:val="36"/>
              <w:bidi w:val="0"/>
              <w:spacing w:before="20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0E480C">
              <w:rPr>
                <w:rFonts w:ascii="Times New Roman" w:hAnsi="Times New Roman" w:cs="Times New Roman"/>
                <w:sz w:val="26"/>
                <w:lang w:bidi="ru-RU"/>
              </w:rPr>
              <w:t>Корма</w:t>
            </w:r>
          </w:p>
        </w:tc>
        <w:tc>
          <w:tcPr>
            <w:tcW w:w="2760" w:type="dxa"/>
            <w:tcBorders>
              <w:top w:val="single" w:sz="4" w:space="0" w:color="auto"/>
              <w:right w:val="single" w:sz="4" w:space="0" w:color="auto"/>
            </w:tcBorders>
          </w:tcPr>
          <w:p w14:paraId="27B9AA94" w14:textId="77777777" w:rsidR="005903C2" w:rsidRPr="000E480C" w:rsidRDefault="005903C2" w:rsidP="00831D91">
            <w:pPr>
              <w:pStyle w:val="36"/>
              <w:bidi w:val="0"/>
              <w:spacing w:after="0" w:line="36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Максимальное значение (мг/кг или часть от миллиона)</w:t>
            </w:r>
          </w:p>
        </w:tc>
      </w:tr>
      <w:tr w:rsidR="005903C2" w:rsidRPr="000E480C" w14:paraId="3690D566" w14:textId="77777777" w:rsidTr="00831D91">
        <w:trPr>
          <w:jc w:val="center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0AE78" w14:textId="77777777" w:rsidR="005903C2" w:rsidRPr="000E480C" w:rsidRDefault="005903C2" w:rsidP="00831D91">
            <w:pPr>
              <w:pStyle w:val="36"/>
              <w:bidi w:val="0"/>
              <w:spacing w:after="0" w:line="240" w:lineRule="auto"/>
              <w:ind w:firstLine="820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- Необработанные кормовые материалы, за исключением:</w:t>
            </w:r>
          </w:p>
        </w:tc>
        <w:tc>
          <w:tcPr>
            <w:tcW w:w="2760" w:type="dxa"/>
            <w:tcBorders>
              <w:top w:val="single" w:sz="4" w:space="0" w:color="auto"/>
              <w:right w:val="single" w:sz="4" w:space="0" w:color="auto"/>
            </w:tcBorders>
          </w:tcPr>
          <w:p w14:paraId="6F51F780" w14:textId="77777777" w:rsidR="005903C2" w:rsidRPr="000E480C" w:rsidRDefault="005903C2" w:rsidP="00831D91">
            <w:pPr>
              <w:pStyle w:val="36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50</w:t>
            </w:r>
          </w:p>
        </w:tc>
      </w:tr>
      <w:tr w:rsidR="005903C2" w:rsidRPr="000E480C" w14:paraId="2F298551" w14:textId="77777777" w:rsidTr="00831D91">
        <w:trPr>
          <w:jc w:val="center"/>
        </w:trPr>
        <w:tc>
          <w:tcPr>
            <w:tcW w:w="7493" w:type="dxa"/>
            <w:tcBorders>
              <w:left w:val="single" w:sz="4" w:space="0" w:color="auto"/>
              <w:right w:val="single" w:sz="4" w:space="0" w:color="auto"/>
            </w:tcBorders>
          </w:tcPr>
          <w:p w14:paraId="6D57731B" w14:textId="77777777" w:rsidR="005903C2" w:rsidRPr="000E480C" w:rsidRDefault="005903C2" w:rsidP="00831D91">
            <w:pPr>
              <w:pStyle w:val="36"/>
              <w:bidi w:val="0"/>
              <w:spacing w:after="0" w:line="240" w:lineRule="auto"/>
              <w:ind w:firstLine="820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- Семена льна</w:t>
            </w:r>
          </w:p>
        </w:tc>
        <w:tc>
          <w:tcPr>
            <w:tcW w:w="2760" w:type="dxa"/>
            <w:tcBorders>
              <w:right w:val="single" w:sz="4" w:space="0" w:color="auto"/>
            </w:tcBorders>
          </w:tcPr>
          <w:p w14:paraId="4EE7D6D5" w14:textId="77777777" w:rsidR="005903C2" w:rsidRPr="000E480C" w:rsidRDefault="005903C2" w:rsidP="00831D91">
            <w:pPr>
              <w:pStyle w:val="36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250</w:t>
            </w:r>
          </w:p>
        </w:tc>
      </w:tr>
      <w:tr w:rsidR="005903C2" w:rsidRPr="000E480C" w14:paraId="5401515F" w14:textId="77777777" w:rsidTr="00831D91">
        <w:trPr>
          <w:jc w:val="center"/>
        </w:trPr>
        <w:tc>
          <w:tcPr>
            <w:tcW w:w="7493" w:type="dxa"/>
            <w:tcBorders>
              <w:left w:val="single" w:sz="4" w:space="0" w:color="auto"/>
              <w:right w:val="single" w:sz="4" w:space="0" w:color="auto"/>
            </w:tcBorders>
          </w:tcPr>
          <w:p w14:paraId="66EC4964" w14:textId="77777777" w:rsidR="005903C2" w:rsidRPr="000E480C" w:rsidRDefault="005903C2" w:rsidP="00831D91">
            <w:pPr>
              <w:pStyle w:val="36"/>
              <w:bidi w:val="0"/>
              <w:spacing w:after="0" w:line="240" w:lineRule="auto"/>
              <w:ind w:firstLine="820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- Остатки производства семян льна</w:t>
            </w:r>
          </w:p>
        </w:tc>
        <w:tc>
          <w:tcPr>
            <w:tcW w:w="2760" w:type="dxa"/>
            <w:tcBorders>
              <w:right w:val="single" w:sz="4" w:space="0" w:color="auto"/>
            </w:tcBorders>
          </w:tcPr>
          <w:p w14:paraId="11C880C9" w14:textId="77777777" w:rsidR="005903C2" w:rsidRPr="000E480C" w:rsidRDefault="005903C2" w:rsidP="00831D91">
            <w:pPr>
              <w:pStyle w:val="36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350</w:t>
            </w:r>
          </w:p>
        </w:tc>
      </w:tr>
      <w:tr w:rsidR="005903C2" w:rsidRPr="000E480C" w14:paraId="43DB5D0A" w14:textId="77777777" w:rsidTr="00831D91">
        <w:trPr>
          <w:jc w:val="center"/>
        </w:trPr>
        <w:tc>
          <w:tcPr>
            <w:tcW w:w="7493" w:type="dxa"/>
            <w:tcBorders>
              <w:left w:val="single" w:sz="4" w:space="0" w:color="auto"/>
              <w:right w:val="single" w:sz="4" w:space="0" w:color="auto"/>
            </w:tcBorders>
          </w:tcPr>
          <w:p w14:paraId="519B85BF" w14:textId="77777777" w:rsidR="005903C2" w:rsidRPr="000E480C" w:rsidRDefault="005903C2" w:rsidP="00831D91">
            <w:pPr>
              <w:pStyle w:val="36"/>
              <w:bidi w:val="0"/>
              <w:spacing w:after="0" w:line="240" w:lineRule="auto"/>
              <w:ind w:firstLine="820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- Продукты растительного происхождения маниока и побочные продукты переработки миндаля</w:t>
            </w:r>
          </w:p>
        </w:tc>
        <w:tc>
          <w:tcPr>
            <w:tcW w:w="2760" w:type="dxa"/>
            <w:tcBorders>
              <w:right w:val="single" w:sz="4" w:space="0" w:color="auto"/>
            </w:tcBorders>
          </w:tcPr>
          <w:p w14:paraId="5666E13A" w14:textId="77777777" w:rsidR="005903C2" w:rsidRPr="000E480C" w:rsidRDefault="005903C2" w:rsidP="00831D91">
            <w:pPr>
              <w:pStyle w:val="36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100</w:t>
            </w:r>
          </w:p>
        </w:tc>
      </w:tr>
      <w:tr w:rsidR="005903C2" w:rsidRPr="000E480C" w14:paraId="4CBF0455" w14:textId="77777777" w:rsidTr="00831D91">
        <w:trPr>
          <w:jc w:val="center"/>
        </w:trPr>
        <w:tc>
          <w:tcPr>
            <w:tcW w:w="7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22D9" w14:textId="77777777" w:rsidR="005903C2" w:rsidRPr="000E480C" w:rsidRDefault="005903C2" w:rsidP="00831D91">
            <w:pPr>
              <w:pStyle w:val="36"/>
              <w:bidi w:val="0"/>
              <w:spacing w:after="0" w:line="240" w:lineRule="auto"/>
              <w:ind w:firstLine="820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- Комбинированные корма для домашней птицы</w:t>
            </w:r>
          </w:p>
        </w:tc>
        <w:tc>
          <w:tcPr>
            <w:tcW w:w="2760" w:type="dxa"/>
            <w:tcBorders>
              <w:bottom w:val="single" w:sz="4" w:space="0" w:color="auto"/>
              <w:right w:val="single" w:sz="4" w:space="0" w:color="auto"/>
            </w:tcBorders>
          </w:tcPr>
          <w:p w14:paraId="2E7EACFC" w14:textId="77777777" w:rsidR="005903C2" w:rsidRPr="000E480C" w:rsidRDefault="005903C2" w:rsidP="00831D91">
            <w:pPr>
              <w:pStyle w:val="36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E480C">
              <w:rPr>
                <w:rFonts w:ascii="Times New Roman" w:hAnsi="Times New Roman" w:cs="Times New Roman"/>
                <w:lang w:bidi="ru-RU"/>
              </w:rPr>
              <w:t>10</w:t>
            </w:r>
          </w:p>
        </w:tc>
      </w:tr>
    </w:tbl>
    <w:p w14:paraId="571600FA" w14:textId="77777777" w:rsidR="005903C2" w:rsidRPr="000E480C" w:rsidRDefault="005903C2" w:rsidP="005903C2">
      <w:pPr>
        <w:spacing w:after="719" w:line="1" w:lineRule="exact"/>
        <w:rPr>
          <w:rFonts w:ascii="Times New Roman" w:hAnsi="Times New Roman" w:cs="Times New Roman"/>
          <w:rtl/>
        </w:rPr>
      </w:pPr>
    </w:p>
    <w:p w14:paraId="02305755" w14:textId="77777777" w:rsidR="005903C2" w:rsidRPr="000E480C" w:rsidRDefault="005903C2" w:rsidP="005903C2">
      <w:pPr>
        <w:pStyle w:val="32"/>
        <w:keepNext/>
        <w:keepLines/>
        <w:bidi w:val="0"/>
        <w:spacing w:after="160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3 - Методы отбора проб</w:t>
      </w:r>
    </w:p>
    <w:p w14:paraId="1393098F" w14:textId="77777777" w:rsidR="005903C2" w:rsidRPr="000E480C" w:rsidRDefault="005903C2" w:rsidP="005903C2">
      <w:pPr>
        <w:pStyle w:val="70"/>
        <w:bidi w:val="0"/>
        <w:spacing w:after="240" w:line="240" w:lineRule="auto"/>
        <w:ind w:firstLine="940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Отбор проб осуществляется согласно Стандарту Саудовской Аравии «Методы отбора проб продукта, подлежащего исследованию»</w:t>
      </w:r>
    </w:p>
    <w:p w14:paraId="0AE276D7" w14:textId="77777777" w:rsidR="005903C2" w:rsidRPr="000E480C" w:rsidRDefault="005903C2" w:rsidP="005903C2">
      <w:pPr>
        <w:pStyle w:val="231"/>
        <w:keepNext/>
        <w:keepLines/>
        <w:bidi w:val="0"/>
        <w:spacing w:after="780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4. Меламин</w:t>
      </w:r>
    </w:p>
    <w:p w14:paraId="2CF5CFF4" w14:textId="77777777" w:rsidR="005903C2" w:rsidRPr="000E480C" w:rsidRDefault="005903C2" w:rsidP="005903C2">
      <w:pPr>
        <w:pStyle w:val="32"/>
        <w:keepNext/>
        <w:keepLines/>
        <w:bidi w:val="0"/>
        <w:spacing w:after="0" w:line="406" w:lineRule="auto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1 - Определения</w:t>
      </w:r>
    </w:p>
    <w:p w14:paraId="6D377FCE" w14:textId="77777777" w:rsidR="005903C2" w:rsidRPr="000E480C" w:rsidRDefault="005903C2" w:rsidP="005903C2">
      <w:pPr>
        <w:pStyle w:val="70"/>
        <w:bidi w:val="0"/>
        <w:spacing w:after="380" w:line="406" w:lineRule="auto"/>
        <w:ind w:left="940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1/1 Меламин:</w:t>
      </w:r>
      <w:r w:rsidRPr="000E480C">
        <w:rPr>
          <w:rFonts w:ascii="Times New Roman" w:hAnsi="Times New Roman" w:cs="Times New Roman"/>
          <w:sz w:val="18"/>
          <w:lang w:bidi="ru-RU"/>
        </w:rPr>
        <w:t xml:space="preserve"> </w:t>
      </w:r>
      <w:r w:rsidRPr="000E480C">
        <w:rPr>
          <w:rFonts w:ascii="Times New Roman" w:hAnsi="Times New Roman" w:cs="Times New Roman"/>
          <w:lang w:bidi="ru-RU"/>
        </w:rPr>
        <w:t>Белое химическое соединение, масса которого составляет 66% от веса элемента азота. Используется в производстве пластмасс или в качестве добавки при производстве химических удобрений, пестицидов и чернил.</w:t>
      </w:r>
    </w:p>
    <w:p w14:paraId="052EFC93" w14:textId="77777777" w:rsidR="005903C2" w:rsidRPr="000E480C" w:rsidRDefault="005903C2" w:rsidP="005903C2">
      <w:pPr>
        <w:pStyle w:val="32"/>
        <w:keepNext/>
        <w:keepLines/>
        <w:bidi w:val="0"/>
        <w:spacing w:after="240" w:line="341" w:lineRule="auto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2 - Требования:</w:t>
      </w:r>
    </w:p>
    <w:p w14:paraId="769C34E4" w14:textId="77777777" w:rsidR="005903C2" w:rsidRPr="000E480C" w:rsidRDefault="005903C2" w:rsidP="005F628C">
      <w:pPr>
        <w:pStyle w:val="70"/>
        <w:bidi w:val="0"/>
        <w:spacing w:after="0" w:line="377" w:lineRule="auto"/>
        <w:ind w:left="1134" w:hanging="425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2/1 Максимальные пределы меланина и циануровой кислоты в кормах не должны превышать 2,5 мг на каждый килограмм (2,5 от миллиона).</w:t>
      </w:r>
    </w:p>
    <w:p w14:paraId="61A61672" w14:textId="77777777" w:rsidR="005903C2" w:rsidRPr="000E480C" w:rsidRDefault="005903C2" w:rsidP="005F628C">
      <w:pPr>
        <w:pStyle w:val="70"/>
        <w:bidi w:val="0"/>
        <w:spacing w:after="0"/>
        <w:ind w:left="1134" w:hanging="425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2/1/1 Применяются максимальные уровни недобавленного меланина, естественно присутствующего в кормах.</w:t>
      </w:r>
    </w:p>
    <w:p w14:paraId="3BB80AED" w14:textId="77777777" w:rsidR="005903C2" w:rsidRPr="000E480C" w:rsidRDefault="005903C2" w:rsidP="005F628C">
      <w:pPr>
        <w:pStyle w:val="70"/>
        <w:bidi w:val="0"/>
        <w:spacing w:after="0"/>
        <w:ind w:left="1134" w:hanging="425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2/1/2 Максимальный предел содержания меланина в кормах не применяется, если подтверждено, что это является результатом следующих случаев:</w:t>
      </w:r>
    </w:p>
    <w:p w14:paraId="1E87F513" w14:textId="77777777" w:rsidR="005903C2" w:rsidRPr="000E480C" w:rsidRDefault="005903C2" w:rsidP="005F628C">
      <w:pPr>
        <w:pStyle w:val="70"/>
        <w:bidi w:val="0"/>
        <w:spacing w:after="0"/>
        <w:ind w:left="1134" w:hanging="425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А. Разрешено использование циромазина в качестве инсектицида при условии, что уровень меламина не превышает уровень цироманина.</w:t>
      </w:r>
    </w:p>
    <w:p w14:paraId="60D19E9C" w14:textId="77777777" w:rsidR="005903C2" w:rsidRPr="000E480C" w:rsidRDefault="005903C2" w:rsidP="005F628C">
      <w:pPr>
        <w:pStyle w:val="70"/>
        <w:bidi w:val="0"/>
        <w:spacing w:after="0"/>
        <w:ind w:left="1134" w:hanging="425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Б. Перемещение упаковочных материалов, контактирующих с кормом, с учетом допустимых пределов перемещения в пределах Королевства.</w:t>
      </w:r>
    </w:p>
    <w:p w14:paraId="64BEB62A" w14:textId="77777777" w:rsidR="005903C2" w:rsidRPr="000E480C" w:rsidRDefault="005903C2" w:rsidP="005F628C">
      <w:pPr>
        <w:pStyle w:val="70"/>
        <w:bidi w:val="0"/>
        <w:spacing w:after="0"/>
        <w:ind w:left="1134" w:hanging="425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В. В случае применения следующих кормовых добавок:</w:t>
      </w:r>
    </w:p>
    <w:p w14:paraId="035F4DE4" w14:textId="71C5A5D1" w:rsidR="005903C2" w:rsidRPr="005903C2" w:rsidRDefault="005903C2" w:rsidP="005F628C">
      <w:pPr>
        <w:pStyle w:val="90"/>
        <w:numPr>
          <w:ilvl w:val="0"/>
          <w:numId w:val="6"/>
        </w:numPr>
        <w:bidi w:val="0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val="en-US" w:bidi="ru-RU"/>
        </w:rPr>
        <w:t>guanidino acetic acid (GAA</w:t>
      </w:r>
      <w:r w:rsidRPr="005F628C">
        <w:rPr>
          <w:rFonts w:ascii="Times New Roman" w:hAnsi="Times New Roman" w:cs="Times New Roman"/>
          <w:lang w:val="en-US" w:bidi="ru-RU"/>
        </w:rPr>
        <w:t>)</w:t>
      </w:r>
    </w:p>
    <w:p w14:paraId="7A3BD521" w14:textId="77777777" w:rsidR="005903C2" w:rsidRPr="000E480C" w:rsidRDefault="005903C2" w:rsidP="005F628C">
      <w:pPr>
        <w:pStyle w:val="90"/>
        <w:numPr>
          <w:ilvl w:val="0"/>
          <w:numId w:val="6"/>
        </w:numPr>
        <w:bidi w:val="0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val="en-US" w:bidi="ru-RU"/>
        </w:rPr>
        <w:t>urea and biuret</w:t>
      </w:r>
    </w:p>
    <w:p w14:paraId="646C40C2" w14:textId="77777777" w:rsidR="005903C2" w:rsidRPr="000E480C" w:rsidRDefault="005903C2" w:rsidP="005F628C">
      <w:pPr>
        <w:pStyle w:val="70"/>
        <w:bidi w:val="0"/>
        <w:spacing w:after="460" w:line="341" w:lineRule="auto"/>
        <w:ind w:left="1134" w:hanging="425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2/2 Не допускается смешивание кормов, загрязненных меламином и/или циануровой кислотой в пропорциях, превышающих допустимые пределы, с другими количествами тех же или иных кормов с целью снижения уровня загрязнения до допустимых пределов.</w:t>
      </w:r>
    </w:p>
    <w:p w14:paraId="27FD305D" w14:textId="77777777" w:rsidR="005903C2" w:rsidRPr="000E480C" w:rsidRDefault="005903C2" w:rsidP="005903C2">
      <w:pPr>
        <w:pStyle w:val="32"/>
        <w:keepNext/>
        <w:keepLines/>
        <w:bidi w:val="0"/>
        <w:spacing w:after="240" w:line="341" w:lineRule="auto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3 - Методы отбора проб</w:t>
      </w:r>
    </w:p>
    <w:p w14:paraId="37352A1D" w14:textId="77777777" w:rsidR="005903C2" w:rsidRPr="000E480C" w:rsidRDefault="005903C2" w:rsidP="005903C2">
      <w:pPr>
        <w:pStyle w:val="70"/>
        <w:bidi w:val="0"/>
        <w:spacing w:after="240" w:line="341" w:lineRule="auto"/>
        <w:ind w:firstLine="940"/>
        <w:jc w:val="both"/>
        <w:rPr>
          <w:rFonts w:ascii="Times New Roman" w:hAnsi="Times New Roman" w:cs="Times New Roman"/>
        </w:rPr>
      </w:pPr>
      <w:r w:rsidRPr="000E480C">
        <w:rPr>
          <w:rFonts w:ascii="Times New Roman" w:hAnsi="Times New Roman" w:cs="Times New Roman"/>
          <w:lang w:bidi="ru-RU"/>
        </w:rPr>
        <w:t>Отбор проб осуществляется согласно Стандарту Саудовской Аравии «Методы отбора проб продукта, подлежащего исследованию»</w:t>
      </w:r>
    </w:p>
    <w:p w14:paraId="0D9D7B92" w14:textId="77777777" w:rsidR="005903C2" w:rsidRPr="000E480C" w:rsidRDefault="005903C2" w:rsidP="005903C2">
      <w:pPr>
        <w:pStyle w:val="70"/>
        <w:bidi w:val="0"/>
        <w:spacing w:after="240" w:line="341" w:lineRule="auto"/>
        <w:ind w:firstLine="940"/>
        <w:jc w:val="both"/>
        <w:rPr>
          <w:rFonts w:ascii="Times New Roman" w:hAnsi="Times New Roman" w:cs="Times New Roman"/>
        </w:rPr>
      </w:pPr>
    </w:p>
    <w:p w14:paraId="6D9A4C21" w14:textId="77777777" w:rsidR="005903C2" w:rsidRPr="000E480C" w:rsidRDefault="005903C2" w:rsidP="005903C2">
      <w:pPr>
        <w:rPr>
          <w:rFonts w:ascii="Times New Roman" w:eastAsia="Arial" w:hAnsi="Times New Roman" w:cs="Times New Roman"/>
          <w:sz w:val="44"/>
          <w:szCs w:val="44"/>
          <w:rtl/>
        </w:rPr>
      </w:pPr>
      <w:r w:rsidRPr="000E480C">
        <w:rPr>
          <w:rFonts w:ascii="Times New Roman" w:hAnsi="Times New Roman" w:cs="Times New Roman"/>
          <w:b/>
          <w:sz w:val="44"/>
          <w:lang w:bidi="ru-RU"/>
        </w:rPr>
        <w:br w:type="page"/>
      </w:r>
    </w:p>
    <w:p w14:paraId="536781C0" w14:textId="77777777" w:rsidR="005903C2" w:rsidRPr="000E480C" w:rsidRDefault="005903C2" w:rsidP="005903C2">
      <w:pPr>
        <w:pStyle w:val="231"/>
        <w:keepNext/>
        <w:keepLines/>
        <w:bidi w:val="0"/>
        <w:spacing w:after="240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5.</w:t>
      </w:r>
      <w:r w:rsidRPr="000E480C">
        <w:rPr>
          <w:rFonts w:ascii="Times New Roman" w:hAnsi="Times New Roman" w:cs="Times New Roman"/>
          <w:b w:val="0"/>
          <w:sz w:val="44"/>
          <w:lang w:bidi="ru-RU"/>
        </w:rPr>
        <w:t xml:space="preserve"> </w:t>
      </w:r>
      <w:r w:rsidRPr="000E480C">
        <w:rPr>
          <w:rFonts w:ascii="Times New Roman" w:hAnsi="Times New Roman" w:cs="Times New Roman"/>
          <w:lang w:bidi="ru-RU"/>
        </w:rPr>
        <w:t>Диоксин</w:t>
      </w:r>
    </w:p>
    <w:p w14:paraId="44E99504" w14:textId="77777777" w:rsidR="005903C2" w:rsidRPr="000E480C" w:rsidRDefault="005903C2" w:rsidP="005F628C">
      <w:pPr>
        <w:pStyle w:val="70"/>
        <w:bidi w:val="0"/>
        <w:spacing w:after="240"/>
        <w:ind w:left="709" w:hanging="142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b/>
          <w:lang w:bidi="ru-RU"/>
        </w:rPr>
        <w:t>1 - Определения</w:t>
      </w:r>
    </w:p>
    <w:p w14:paraId="0FB5C4A8" w14:textId="1F7829B3" w:rsidR="005903C2" w:rsidRPr="00596E5A" w:rsidRDefault="005903C2" w:rsidP="005F628C">
      <w:pPr>
        <w:pStyle w:val="70"/>
        <w:tabs>
          <w:tab w:val="left" w:pos="1134"/>
        </w:tabs>
        <w:bidi w:val="0"/>
        <w:spacing w:after="0"/>
        <w:ind w:left="709" w:hanging="142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1/1</w:t>
      </w:r>
      <w:r w:rsidRPr="000E480C">
        <w:rPr>
          <w:rFonts w:ascii="Times New Roman" w:hAnsi="Times New Roman" w:cs="Times New Roman"/>
          <w:lang w:bidi="ru-RU"/>
        </w:rPr>
        <w:tab/>
      </w:r>
      <w:r w:rsidRPr="00596E5A">
        <w:rPr>
          <w:rFonts w:ascii="Times New Roman" w:hAnsi="Times New Roman" w:cs="Times New Roman"/>
          <w:lang w:bidi="ru-RU"/>
        </w:rPr>
        <w:t>Диоксины</w:t>
      </w:r>
      <w:r w:rsidRPr="005F628C">
        <w:rPr>
          <w:rFonts w:ascii="Times New Roman" w:hAnsi="Times New Roman" w:cs="Times New Roman"/>
          <w:lang w:bidi="ru-RU"/>
        </w:rPr>
        <w:t xml:space="preserve"> </w:t>
      </w:r>
      <w:r w:rsidRPr="00596E5A">
        <w:rPr>
          <w:rFonts w:ascii="Times New Roman" w:hAnsi="Times New Roman" w:cs="Times New Roman"/>
          <w:lang w:bidi="ru-RU"/>
        </w:rPr>
        <w:t>Бесцветные и не имеющие запаха органические соединения, содержащиеся в воздухе, воде</w:t>
      </w:r>
      <w:r w:rsidR="00596E5A" w:rsidRPr="00596E5A">
        <w:rPr>
          <w:rFonts w:ascii="Times New Roman" w:hAnsi="Times New Roman" w:cs="Times New Roman"/>
        </w:rPr>
        <w:t xml:space="preserve"> </w:t>
      </w:r>
      <w:r w:rsidRPr="00596E5A">
        <w:rPr>
          <w:rFonts w:ascii="Times New Roman" w:hAnsi="Times New Roman" w:cs="Times New Roman"/>
          <w:lang w:bidi="ru-RU"/>
        </w:rPr>
        <w:t>и почве. Включают 7 полихлорированных дибензо-пара-диоксинов (ПХДД) и 10</w:t>
      </w:r>
      <w:r w:rsidR="00596E5A" w:rsidRPr="00596E5A">
        <w:rPr>
          <w:rFonts w:ascii="Times New Roman" w:hAnsi="Times New Roman" w:cs="Times New Roman"/>
        </w:rPr>
        <w:t xml:space="preserve"> </w:t>
      </w:r>
      <w:r w:rsidRPr="00596E5A">
        <w:rPr>
          <w:rFonts w:ascii="Times New Roman" w:hAnsi="Times New Roman" w:cs="Times New Roman"/>
          <w:lang w:bidi="ru-RU"/>
        </w:rPr>
        <w:t>полихлорированных дибензофуранов (ПХДФС), все из которых обладают диоксиноподобной активностью, известной как СОЗ и липофильностью.</w:t>
      </w:r>
    </w:p>
    <w:p w14:paraId="58DE644C" w14:textId="5AE59EFF" w:rsidR="005903C2" w:rsidRPr="00596E5A" w:rsidRDefault="005903C2" w:rsidP="005F628C">
      <w:pPr>
        <w:pStyle w:val="70"/>
        <w:tabs>
          <w:tab w:val="left" w:pos="6551"/>
        </w:tabs>
        <w:bidi w:val="0"/>
        <w:spacing w:after="0"/>
        <w:ind w:left="709" w:hanging="142"/>
        <w:jc w:val="both"/>
        <w:rPr>
          <w:rFonts w:ascii="Times New Roman" w:hAnsi="Times New Roman" w:cs="Times New Roman"/>
          <w:rtl/>
        </w:rPr>
      </w:pPr>
      <w:r w:rsidRPr="00596E5A">
        <w:rPr>
          <w:rFonts w:ascii="Times New Roman" w:hAnsi="Times New Roman" w:cs="Times New Roman"/>
          <w:lang w:bidi="ru-RU"/>
        </w:rPr>
        <w:t xml:space="preserve">1/2 Диоксиноподобные </w:t>
      </w:r>
      <w:r w:rsidRPr="005F628C">
        <w:rPr>
          <w:rFonts w:ascii="Times New Roman" w:hAnsi="Times New Roman" w:cs="Times New Roman"/>
          <w:lang w:bidi="ru-RU"/>
        </w:rPr>
        <w:t>полихлорированные</w:t>
      </w:r>
      <w:r w:rsidRPr="00596E5A">
        <w:rPr>
          <w:rFonts w:ascii="Times New Roman" w:hAnsi="Times New Roman" w:cs="Times New Roman"/>
          <w:lang w:bidi="ru-RU"/>
        </w:rPr>
        <w:t xml:space="preserve"> дифенилы:</w:t>
      </w:r>
      <w:r w:rsidRPr="005F628C">
        <w:rPr>
          <w:rFonts w:ascii="Times New Roman" w:hAnsi="Times New Roman" w:cs="Times New Roman"/>
          <w:lang w:bidi="ru-RU"/>
        </w:rPr>
        <w:t xml:space="preserve"> </w:t>
      </w:r>
      <w:r w:rsidRPr="00596E5A">
        <w:rPr>
          <w:rFonts w:ascii="Times New Roman" w:hAnsi="Times New Roman" w:cs="Times New Roman"/>
          <w:lang w:bidi="ru-RU"/>
        </w:rPr>
        <w:t xml:space="preserve">Включает 12 полихлорированных дигенильных соединений, подвергшихся замене типа </w:t>
      </w:r>
      <w:r w:rsidRPr="005F628C">
        <w:rPr>
          <w:rFonts w:ascii="Times New Roman" w:hAnsi="Times New Roman" w:cs="Times New Roman"/>
          <w:lang w:bidi="ru-RU"/>
        </w:rPr>
        <w:t>non-orthо</w:t>
      </w:r>
      <w:r w:rsidR="00596E5A">
        <w:rPr>
          <w:rFonts w:ascii="Times New Roman" w:hAnsi="Times New Roman" w:cs="Times New Roman"/>
          <w:lang w:bidi="ru-RU"/>
        </w:rPr>
        <w:t xml:space="preserve"> </w:t>
      </w:r>
      <w:r w:rsidRPr="00596E5A">
        <w:rPr>
          <w:rFonts w:ascii="Times New Roman" w:hAnsi="Times New Roman" w:cs="Times New Roman"/>
          <w:lang w:bidi="ru-RU"/>
        </w:rPr>
        <w:t>и mono-ortho, обладает токсичными свойствами,</w:t>
      </w:r>
      <w:r w:rsidR="00596E5A">
        <w:rPr>
          <w:rFonts w:ascii="Times New Roman" w:hAnsi="Times New Roman" w:cs="Times New Roman"/>
        </w:rPr>
        <w:t xml:space="preserve"> </w:t>
      </w:r>
      <w:r w:rsidRPr="00596E5A">
        <w:rPr>
          <w:rFonts w:ascii="Times New Roman" w:hAnsi="Times New Roman" w:cs="Times New Roman"/>
          <w:lang w:bidi="ru-RU"/>
        </w:rPr>
        <w:t>схожими с диоксином.</w:t>
      </w:r>
    </w:p>
    <w:p w14:paraId="1F0033BA" w14:textId="4FB565D6" w:rsidR="005903C2" w:rsidRPr="005F628C" w:rsidRDefault="005903C2" w:rsidP="005F628C">
      <w:pPr>
        <w:pStyle w:val="70"/>
        <w:tabs>
          <w:tab w:val="left" w:pos="1454"/>
        </w:tabs>
        <w:bidi w:val="0"/>
        <w:spacing w:after="0"/>
        <w:ind w:left="709" w:hanging="142"/>
        <w:jc w:val="both"/>
        <w:rPr>
          <w:rFonts w:ascii="Times New Roman" w:hAnsi="Times New Roman" w:cs="Times New Roman"/>
          <w:rtl/>
        </w:rPr>
      </w:pPr>
      <w:r w:rsidRPr="00596E5A">
        <w:rPr>
          <w:rFonts w:ascii="Times New Roman" w:hAnsi="Times New Roman" w:cs="Times New Roman"/>
          <w:lang w:bidi="ru-RU"/>
        </w:rPr>
        <w:t>1/3</w:t>
      </w:r>
      <w:r w:rsidRPr="00596E5A">
        <w:rPr>
          <w:rFonts w:ascii="Times New Roman" w:hAnsi="Times New Roman" w:cs="Times New Roman"/>
          <w:lang w:bidi="ru-RU"/>
        </w:rPr>
        <w:tab/>
        <w:t>Токсичная эквивалентность (TEQ):</w:t>
      </w:r>
      <w:r w:rsidRPr="005F628C">
        <w:rPr>
          <w:rFonts w:ascii="Times New Roman" w:hAnsi="Times New Roman" w:cs="Times New Roman"/>
          <w:lang w:bidi="ru-RU"/>
        </w:rPr>
        <w:t xml:space="preserve"> </w:t>
      </w:r>
      <w:r w:rsidRPr="00596E5A">
        <w:rPr>
          <w:rFonts w:ascii="Times New Roman" w:hAnsi="Times New Roman" w:cs="Times New Roman"/>
          <w:lang w:bidi="ru-RU"/>
        </w:rPr>
        <w:t xml:space="preserve">Это относительное значение для диоксинов и диоксидоподобных PCBs, разработанное </w:t>
      </w:r>
      <w:r w:rsidR="00596E5A">
        <w:rPr>
          <w:rFonts w:ascii="Times New Roman" w:hAnsi="Times New Roman" w:cs="Times New Roman"/>
        </w:rPr>
        <w:t xml:space="preserve"> </w:t>
      </w:r>
      <w:r w:rsidRPr="00596E5A">
        <w:rPr>
          <w:rFonts w:ascii="Times New Roman" w:hAnsi="Times New Roman" w:cs="Times New Roman"/>
          <w:lang w:bidi="ru-RU"/>
        </w:rPr>
        <w:t>Всемирной организацией здравоохранения и основанное на коэффициентах токсичного эквивалента (TEF), рассчитанное путем умножения концентрации подобного вещества на коэффициент токсичного эквивалента (TEF).</w:t>
      </w:r>
    </w:p>
    <w:p w14:paraId="65CD297B" w14:textId="5A5DAEF6" w:rsidR="005903C2" w:rsidRPr="005F628C" w:rsidRDefault="005903C2" w:rsidP="005F628C">
      <w:pPr>
        <w:pStyle w:val="70"/>
        <w:bidi w:val="0"/>
        <w:spacing w:after="0" w:line="360" w:lineRule="auto"/>
        <w:ind w:left="709" w:hanging="142"/>
        <w:rPr>
          <w:rFonts w:ascii="Times New Roman" w:hAnsi="Times New Roman" w:cs="Times New Roman"/>
          <w:rtl/>
        </w:rPr>
      </w:pPr>
      <w:r w:rsidRPr="00596E5A">
        <w:rPr>
          <w:rFonts w:ascii="Times New Roman" w:hAnsi="Times New Roman" w:cs="Times New Roman"/>
          <w:lang w:bidi="ru-RU"/>
        </w:rPr>
        <w:t>1/</w:t>
      </w:r>
      <w:r w:rsidR="00596E5A">
        <w:rPr>
          <w:rFonts w:ascii="Times New Roman" w:hAnsi="Times New Roman" w:cs="Times New Roman"/>
          <w:lang w:bidi="ru-RU"/>
        </w:rPr>
        <w:t>4</w:t>
      </w:r>
      <w:r w:rsidRPr="00596E5A">
        <w:rPr>
          <w:rFonts w:ascii="Times New Roman" w:hAnsi="Times New Roman" w:cs="Times New Roman"/>
          <w:lang w:bidi="ru-RU"/>
        </w:rPr>
        <w:t xml:space="preserve"> Коэффициент токсичной эквивалентности (TEF): </w:t>
      </w:r>
      <w:r w:rsidRPr="005F628C">
        <w:rPr>
          <w:rFonts w:ascii="Times New Roman" w:hAnsi="Times New Roman" w:cs="Times New Roman"/>
          <w:lang w:bidi="ru-RU"/>
        </w:rPr>
        <w:t xml:space="preserve"> </w:t>
      </w:r>
      <w:r w:rsidRPr="00596E5A">
        <w:rPr>
          <w:rFonts w:ascii="Times New Roman" w:hAnsi="Times New Roman" w:cs="Times New Roman"/>
          <w:lang w:bidi="ru-RU"/>
        </w:rPr>
        <w:t>Оценка токсичности диоксиноподобных соединений по отношению к токсичности 2, 3, 7, 8-тетрахлородибензодиоксина (TCDD), который дает самый высокий коэффициент токсичности 1,0 (TEF).</w:t>
      </w:r>
    </w:p>
    <w:p w14:paraId="0ABD3565" w14:textId="77777777" w:rsidR="005903C2" w:rsidRPr="000E480C" w:rsidRDefault="005903C2" w:rsidP="005F628C">
      <w:pPr>
        <w:pStyle w:val="70"/>
        <w:bidi w:val="0"/>
        <w:spacing w:after="0"/>
        <w:ind w:left="709" w:hanging="142"/>
        <w:jc w:val="both"/>
        <w:rPr>
          <w:rFonts w:ascii="Times New Roman" w:hAnsi="Times New Roman" w:cs="Times New Roman"/>
          <w:rtl/>
        </w:rPr>
      </w:pPr>
      <w:r w:rsidRPr="00596E5A">
        <w:rPr>
          <w:rFonts w:ascii="Times New Roman" w:hAnsi="Times New Roman" w:cs="Times New Roman"/>
          <w:lang w:bidi="ru-RU"/>
        </w:rPr>
        <w:t>1/5 Минимальный предел диоксина: Предел, с которого начиняется проведение мероприятий по исследованию источников загрязнения и принятие мер по предотвращению или снижению загрязнения данными соединениями. Учитывая, что источники диоксинов и диоксиноподобных ПХБ (PCBs) различны, минимальный предел для</w:t>
      </w:r>
      <w:r w:rsidRPr="000E480C">
        <w:rPr>
          <w:rFonts w:ascii="Times New Roman" w:hAnsi="Times New Roman" w:cs="Times New Roman"/>
          <w:lang w:bidi="ru-RU"/>
        </w:rPr>
        <w:t xml:space="preserve"> диоксинов также отличается от ПХБ (PCBs).</w:t>
      </w:r>
    </w:p>
    <w:p w14:paraId="3ED4A79B" w14:textId="77777777" w:rsidR="005903C2" w:rsidRPr="000E480C" w:rsidRDefault="005903C2" w:rsidP="005903C2">
      <w:pPr>
        <w:pStyle w:val="32"/>
        <w:keepNext/>
        <w:keepLines/>
        <w:bidi w:val="0"/>
        <w:spacing w:after="240" w:line="338" w:lineRule="auto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2 - Требования:</w:t>
      </w:r>
    </w:p>
    <w:p w14:paraId="7F2EB481" w14:textId="77777777" w:rsidR="005903C2" w:rsidRPr="000E480C" w:rsidRDefault="00891A5C" w:rsidP="005F628C">
      <w:pPr>
        <w:pStyle w:val="70"/>
        <w:bidi w:val="0"/>
        <w:spacing w:after="160" w:line="334" w:lineRule="auto"/>
        <w:ind w:left="1276" w:hanging="336"/>
        <w:rPr>
          <w:rFonts w:ascii="Times New Roman" w:hAnsi="Times New Roman" w:cs="Times New Roman"/>
          <w:rtl/>
        </w:rPr>
      </w:pPr>
      <w:bdo w:val="ltr">
        <w:r w:rsidR="005903C2" w:rsidRPr="000E480C">
          <w:rPr>
            <w:rFonts w:ascii="Times New Roman" w:hAnsi="Times New Roman" w:cs="Times New Roman"/>
            <w:lang w:bidi="ru-RU"/>
          </w:rPr>
          <w:t>2/1 Максимально допустимые пределы диоксинов в кормах не должны превышать пределов, указанных в таблице №4.</w:t>
        </w:r>
        <w:r w:rsidR="005903C2" w:rsidRPr="000E480C">
          <w:rPr>
            <w:rFonts w:ascii="Times New Roman" w:hAnsi="Times New Roman" w:cs="Times New Roman"/>
          </w:rPr>
          <w:t>‬</w:t>
        </w:r>
        <w:r w:rsidR="005903C2" w:rsidRPr="000E480C">
          <w:rPr>
            <w:rFonts w:ascii="Times New Roman" w:hAnsi="Times New Roman" w:cs="Times New Roman"/>
          </w:rPr>
          <w:t>‬</w:t>
        </w:r>
        <w:r w:rsidR="00976C1D">
          <w:t>‬</w:t>
        </w:r>
        <w:r>
          <w:t>‬</w:t>
        </w:r>
      </w:bdo>
    </w:p>
    <w:p w14:paraId="3DCFB8D7" w14:textId="435431A8" w:rsidR="005903C2" w:rsidRPr="000E480C" w:rsidRDefault="00596E5A" w:rsidP="005F628C">
      <w:pPr>
        <w:pStyle w:val="70"/>
        <w:bidi w:val="0"/>
        <w:spacing w:after="0" w:line="334" w:lineRule="auto"/>
        <w:ind w:left="1276" w:hanging="336"/>
        <w:jc w:val="both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lang w:bidi="ru-RU"/>
        </w:rPr>
        <w:t xml:space="preserve">2/2 </w:t>
      </w:r>
      <w:r w:rsidR="005903C2" w:rsidRPr="000E480C">
        <w:rPr>
          <w:rFonts w:ascii="Times New Roman" w:hAnsi="Times New Roman" w:cs="Times New Roman"/>
          <w:lang w:bidi="ru-RU"/>
        </w:rPr>
        <w:t>Общее количество диоксинов (PCDD), гуанозинов (PCDFs) и диоксиноподобных дигенильных соединений (PCBs) не должно превышать максимальные пределы, указанные в таблице (5).</w:t>
      </w:r>
    </w:p>
    <w:p w14:paraId="64F2F33C" w14:textId="77777777" w:rsidR="005903C2" w:rsidRPr="000E480C" w:rsidRDefault="005903C2" w:rsidP="005903C2">
      <w:pPr>
        <w:pStyle w:val="70"/>
        <w:bidi w:val="0"/>
        <w:spacing w:after="80" w:line="360" w:lineRule="auto"/>
        <w:ind w:left="2080" w:hanging="1140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2/3 Следует учитывать минимальные уровни загрязнения диоксином и диоксиноподобными дигенильными соединениями(PCBs) , указанные в таблицах (5) и (6).</w:t>
      </w:r>
      <w:r w:rsidRPr="000E480C">
        <w:rPr>
          <w:rFonts w:ascii="Times New Roman" w:hAnsi="Times New Roman" w:cs="Times New Roman"/>
          <w:lang w:bidi="ru-RU"/>
        </w:rPr>
        <w:br w:type="page"/>
      </w:r>
    </w:p>
    <w:tbl>
      <w:tblPr>
        <w:tblOverlap w:val="never"/>
        <w:tblW w:w="91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1"/>
        <w:gridCol w:w="2074"/>
      </w:tblGrid>
      <w:tr w:rsidR="005903C2" w:rsidRPr="00596E5A" w14:paraId="63EDFD06" w14:textId="77777777" w:rsidTr="00596E5A">
        <w:trPr>
          <w:jc w:val="center"/>
        </w:trPr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A2A8C" w14:textId="77777777" w:rsidR="005903C2" w:rsidRPr="005F628C" w:rsidRDefault="005903C2" w:rsidP="005F628C">
            <w:pPr>
              <w:pStyle w:val="36"/>
              <w:bidi w:val="0"/>
              <w:spacing w:before="240" w:after="0" w:line="276" w:lineRule="auto"/>
              <w:ind w:left="-15" w:firstLine="15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Корма</w:t>
            </w:r>
          </w:p>
        </w:tc>
        <w:tc>
          <w:tcPr>
            <w:tcW w:w="2074" w:type="dxa"/>
            <w:tcBorders>
              <w:top w:val="single" w:sz="4" w:space="0" w:color="auto"/>
              <w:right w:val="single" w:sz="4" w:space="0" w:color="auto"/>
            </w:tcBorders>
          </w:tcPr>
          <w:p w14:paraId="1EEF3054" w14:textId="77777777" w:rsidR="005903C2" w:rsidRPr="005F628C" w:rsidRDefault="005903C2" w:rsidP="005F628C">
            <w:pPr>
              <w:pStyle w:val="36"/>
              <w:bidi w:val="0"/>
              <w:spacing w:after="60" w:line="276" w:lineRule="auto"/>
              <w:ind w:left="-15" w:firstLine="15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Максимальное значение</w:t>
            </w:r>
          </w:p>
          <w:p w14:paraId="591DB678" w14:textId="09789904" w:rsidR="005903C2" w:rsidRPr="005F628C" w:rsidRDefault="005903C2" w:rsidP="005F628C">
            <w:pPr>
              <w:pStyle w:val="a5"/>
              <w:spacing w:line="276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F62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*</w:t>
            </w:r>
            <w:r w:rsidR="00596E5A" w:rsidRPr="005F62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нг</w:t>
            </w:r>
            <w:r w:rsidRPr="005F62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</w:t>
            </w:r>
            <w:r w:rsidR="00596E5A" w:rsidRPr="005F62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кг</w:t>
            </w:r>
          </w:p>
        </w:tc>
      </w:tr>
      <w:tr w:rsidR="005903C2" w:rsidRPr="00596E5A" w14:paraId="2EA6CEB9" w14:textId="77777777" w:rsidTr="00596E5A">
        <w:trPr>
          <w:jc w:val="center"/>
        </w:trPr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0AA71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left="-15" w:firstLine="15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Кормовые материалы растительного происхождения, включая растительное масло и его</w:t>
            </w:r>
          </w:p>
        </w:tc>
        <w:tc>
          <w:tcPr>
            <w:tcW w:w="2074" w:type="dxa"/>
            <w:tcBorders>
              <w:top w:val="single" w:sz="4" w:space="0" w:color="auto"/>
              <w:right w:val="single" w:sz="4" w:space="0" w:color="auto"/>
            </w:tcBorders>
          </w:tcPr>
          <w:p w14:paraId="66679407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left="-15" w:firstLine="15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0,75</w:t>
            </w:r>
          </w:p>
        </w:tc>
      </w:tr>
      <w:tr w:rsidR="005903C2" w:rsidRPr="00596E5A" w14:paraId="3AE511DB" w14:textId="77777777" w:rsidTr="00596E5A">
        <w:trPr>
          <w:jc w:val="center"/>
        </w:trPr>
        <w:tc>
          <w:tcPr>
            <w:tcW w:w="7051" w:type="dxa"/>
            <w:tcBorders>
              <w:left w:val="single" w:sz="4" w:space="0" w:color="auto"/>
              <w:right w:val="single" w:sz="4" w:space="0" w:color="auto"/>
            </w:tcBorders>
          </w:tcPr>
          <w:p w14:paraId="5055648D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left="-15" w:firstLine="15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побочные продукты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14:paraId="76FF4ACA" w14:textId="77777777" w:rsidR="005903C2" w:rsidRPr="005F628C" w:rsidRDefault="005903C2" w:rsidP="005F628C">
            <w:pPr>
              <w:spacing w:line="276" w:lineRule="auto"/>
              <w:ind w:left="-15" w:firstLine="15"/>
              <w:rPr>
                <w:rFonts w:ascii="Times New Roman" w:hAnsi="Times New Roman" w:cs="Times New Roman"/>
                <w:rtl/>
              </w:rPr>
            </w:pPr>
          </w:p>
        </w:tc>
      </w:tr>
      <w:tr w:rsidR="005903C2" w:rsidRPr="00596E5A" w14:paraId="5E09C09E" w14:textId="77777777" w:rsidTr="00596E5A">
        <w:trPr>
          <w:jc w:val="center"/>
        </w:trPr>
        <w:tc>
          <w:tcPr>
            <w:tcW w:w="7051" w:type="dxa"/>
            <w:tcBorders>
              <w:left w:val="single" w:sz="4" w:space="0" w:color="auto"/>
              <w:right w:val="single" w:sz="4" w:space="0" w:color="auto"/>
            </w:tcBorders>
          </w:tcPr>
          <w:p w14:paraId="00EADCBF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left="-15" w:firstLine="15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Кормовые материалы из минеральных источников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14:paraId="4D234B3A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left="-15" w:firstLine="15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1,00</w:t>
            </w:r>
          </w:p>
        </w:tc>
      </w:tr>
      <w:tr w:rsidR="005903C2" w:rsidRPr="00596E5A" w14:paraId="7845A547" w14:textId="77777777" w:rsidTr="00596E5A">
        <w:trPr>
          <w:jc w:val="center"/>
        </w:trPr>
        <w:tc>
          <w:tcPr>
            <w:tcW w:w="7051" w:type="dxa"/>
            <w:tcBorders>
              <w:left w:val="single" w:sz="4" w:space="0" w:color="auto"/>
              <w:right w:val="single" w:sz="4" w:space="0" w:color="auto"/>
            </w:tcBorders>
          </w:tcPr>
          <w:p w14:paraId="372F5CD1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left="-15" w:firstLine="15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Животные жиры, включая жир молока и яиц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14:paraId="2F089B96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left="-15" w:firstLine="15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2,00</w:t>
            </w:r>
          </w:p>
        </w:tc>
      </w:tr>
      <w:tr w:rsidR="005903C2" w:rsidRPr="00596E5A" w14:paraId="07F2F989" w14:textId="77777777" w:rsidTr="00596E5A">
        <w:trPr>
          <w:jc w:val="center"/>
        </w:trPr>
        <w:tc>
          <w:tcPr>
            <w:tcW w:w="7051" w:type="dxa"/>
            <w:tcBorders>
              <w:left w:val="single" w:sz="4" w:space="0" w:color="auto"/>
              <w:right w:val="single" w:sz="4" w:space="0" w:color="auto"/>
            </w:tcBorders>
          </w:tcPr>
          <w:p w14:paraId="22E28231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left="-15" w:firstLine="15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Продукты животного происхождения, включая молоко, молочные продукты, яйца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14:paraId="66A94CC4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left="-15" w:firstLine="15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0,75</w:t>
            </w:r>
          </w:p>
        </w:tc>
      </w:tr>
      <w:tr w:rsidR="005903C2" w:rsidRPr="00596E5A" w14:paraId="16998F91" w14:textId="77777777" w:rsidTr="00596E5A">
        <w:trPr>
          <w:jc w:val="center"/>
        </w:trPr>
        <w:tc>
          <w:tcPr>
            <w:tcW w:w="7051" w:type="dxa"/>
            <w:tcBorders>
              <w:left w:val="single" w:sz="4" w:space="0" w:color="auto"/>
              <w:right w:val="single" w:sz="4" w:space="0" w:color="auto"/>
            </w:tcBorders>
          </w:tcPr>
          <w:p w14:paraId="0F5BB9B1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left="-15" w:firstLine="15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и яйцепродукты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14:paraId="4CEF6243" w14:textId="77777777" w:rsidR="005903C2" w:rsidRPr="005F628C" w:rsidRDefault="005903C2" w:rsidP="005F628C">
            <w:pPr>
              <w:spacing w:line="276" w:lineRule="auto"/>
              <w:ind w:left="-15" w:firstLine="15"/>
              <w:rPr>
                <w:rFonts w:ascii="Times New Roman" w:hAnsi="Times New Roman" w:cs="Times New Roman"/>
                <w:rtl/>
              </w:rPr>
            </w:pPr>
          </w:p>
        </w:tc>
      </w:tr>
      <w:tr w:rsidR="005903C2" w:rsidRPr="00596E5A" w14:paraId="56D3518A" w14:textId="77777777" w:rsidTr="00596E5A">
        <w:trPr>
          <w:jc w:val="center"/>
        </w:trPr>
        <w:tc>
          <w:tcPr>
            <w:tcW w:w="7051" w:type="dxa"/>
            <w:tcBorders>
              <w:left w:val="single" w:sz="4" w:space="0" w:color="auto"/>
              <w:right w:val="single" w:sz="4" w:space="0" w:color="auto"/>
            </w:tcBorders>
          </w:tcPr>
          <w:p w14:paraId="1C255E62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left="-15" w:firstLine="15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Рыбий жир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14:paraId="60A28BA0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left="-15" w:firstLine="15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6,00</w:t>
            </w:r>
          </w:p>
        </w:tc>
      </w:tr>
      <w:tr w:rsidR="005903C2" w:rsidRPr="00596E5A" w14:paraId="5809DE92" w14:textId="77777777" w:rsidTr="00596E5A">
        <w:trPr>
          <w:jc w:val="center"/>
        </w:trPr>
        <w:tc>
          <w:tcPr>
            <w:tcW w:w="7051" w:type="dxa"/>
            <w:tcBorders>
              <w:left w:val="single" w:sz="4" w:space="0" w:color="auto"/>
              <w:right w:val="single" w:sz="4" w:space="0" w:color="auto"/>
            </w:tcBorders>
          </w:tcPr>
          <w:p w14:paraId="03EC01DD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left="-15" w:firstLine="15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Рыбы и прочие водные организмы, их продукты и производные, за исключением рыбьего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14:paraId="10102FE3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left="-15" w:firstLine="15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1,25</w:t>
            </w:r>
          </w:p>
        </w:tc>
      </w:tr>
      <w:tr w:rsidR="005903C2" w:rsidRPr="00596E5A" w14:paraId="25A78F6F" w14:textId="77777777" w:rsidTr="00596E5A">
        <w:trPr>
          <w:jc w:val="center"/>
        </w:trPr>
        <w:tc>
          <w:tcPr>
            <w:tcW w:w="7051" w:type="dxa"/>
            <w:tcBorders>
              <w:left w:val="single" w:sz="4" w:space="0" w:color="auto"/>
              <w:right w:val="single" w:sz="4" w:space="0" w:color="auto"/>
            </w:tcBorders>
          </w:tcPr>
          <w:p w14:paraId="0DAC6F58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left="-15" w:firstLine="15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жира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14:paraId="2B383074" w14:textId="77777777" w:rsidR="005903C2" w:rsidRPr="005F628C" w:rsidRDefault="005903C2" w:rsidP="005F628C">
            <w:pPr>
              <w:spacing w:line="276" w:lineRule="auto"/>
              <w:ind w:left="-15" w:firstLine="15"/>
              <w:rPr>
                <w:rFonts w:ascii="Times New Roman" w:hAnsi="Times New Roman" w:cs="Times New Roman"/>
                <w:rtl/>
              </w:rPr>
            </w:pPr>
          </w:p>
        </w:tc>
      </w:tr>
      <w:tr w:rsidR="005903C2" w:rsidRPr="00596E5A" w14:paraId="2C1D5240" w14:textId="77777777" w:rsidTr="00596E5A">
        <w:trPr>
          <w:jc w:val="center"/>
        </w:trPr>
        <w:tc>
          <w:tcPr>
            <w:tcW w:w="7051" w:type="dxa"/>
            <w:tcBorders>
              <w:left w:val="single" w:sz="4" w:space="0" w:color="auto"/>
              <w:right w:val="single" w:sz="4" w:space="0" w:color="auto"/>
            </w:tcBorders>
          </w:tcPr>
          <w:p w14:paraId="28365F21" w14:textId="2365FA27" w:rsidR="005903C2" w:rsidRPr="005F628C" w:rsidRDefault="005903C2" w:rsidP="005F628C">
            <w:pPr>
              <w:pStyle w:val="36"/>
              <w:bidi w:val="0"/>
              <w:spacing w:after="0" w:line="276" w:lineRule="auto"/>
              <w:ind w:left="-15" w:firstLine="15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 xml:space="preserve">Гидролизованный рыбный белок, </w:t>
            </w:r>
            <w:r w:rsidR="00C42011" w:rsidRPr="00C42011">
              <w:rPr>
                <w:rFonts w:ascii="Times New Roman" w:hAnsi="Times New Roman" w:cs="Times New Roman"/>
                <w:lang w:bidi="ru-RU"/>
              </w:rPr>
              <w:t>содержащий более</w:t>
            </w:r>
            <w:r w:rsidRPr="005F628C">
              <w:rPr>
                <w:rFonts w:ascii="Times New Roman" w:hAnsi="Times New Roman" w:cs="Times New Roman"/>
                <w:lang w:bidi="ru-RU"/>
              </w:rPr>
              <w:t xml:space="preserve"> 20% жира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14:paraId="48EC4B9B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left="-15" w:firstLine="15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2,25</w:t>
            </w:r>
          </w:p>
        </w:tc>
      </w:tr>
      <w:tr w:rsidR="005903C2" w:rsidRPr="00596E5A" w14:paraId="4473C8FC" w14:textId="77777777" w:rsidTr="00596E5A">
        <w:trPr>
          <w:jc w:val="center"/>
        </w:trPr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92C06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left="-15" w:firstLine="15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Кормовые добавки из категории антислеживателей и</w:t>
            </w:r>
          </w:p>
        </w:tc>
        <w:tc>
          <w:tcPr>
            <w:tcW w:w="2074" w:type="dxa"/>
            <w:tcBorders>
              <w:top w:val="single" w:sz="4" w:space="0" w:color="auto"/>
              <w:right w:val="single" w:sz="4" w:space="0" w:color="auto"/>
            </w:tcBorders>
          </w:tcPr>
          <w:p w14:paraId="3B4AED06" w14:textId="77777777" w:rsidR="005903C2" w:rsidRPr="005F628C" w:rsidRDefault="005903C2" w:rsidP="005F628C">
            <w:pPr>
              <w:spacing w:line="276" w:lineRule="auto"/>
              <w:ind w:left="-15" w:firstLine="15"/>
              <w:rPr>
                <w:rFonts w:ascii="Times New Roman" w:hAnsi="Times New Roman" w:cs="Times New Roman"/>
                <w:rtl/>
              </w:rPr>
            </w:pPr>
          </w:p>
        </w:tc>
      </w:tr>
      <w:tr w:rsidR="005903C2" w:rsidRPr="00596E5A" w14:paraId="30447C76" w14:textId="77777777" w:rsidTr="00596E5A">
        <w:trPr>
          <w:jc w:val="center"/>
        </w:trPr>
        <w:tc>
          <w:tcPr>
            <w:tcW w:w="7051" w:type="dxa"/>
            <w:tcBorders>
              <w:left w:val="single" w:sz="4" w:space="0" w:color="auto"/>
              <w:right w:val="single" w:sz="4" w:space="0" w:color="auto"/>
            </w:tcBorders>
          </w:tcPr>
          <w:p w14:paraId="2FE575F7" w14:textId="539C2E00" w:rsidR="005903C2" w:rsidRPr="005F628C" w:rsidRDefault="005903C2" w:rsidP="005F628C">
            <w:pPr>
              <w:pStyle w:val="a5"/>
              <w:spacing w:after="60" w:line="276" w:lineRule="auto"/>
              <w:ind w:left="-15" w:firstLine="15"/>
              <w:jc w:val="lef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F62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категории, способствующей связыванию, в том числе </w:t>
            </w:r>
            <w:r w:rsidR="00596E5A" w:rsidRPr="00596E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дигидрат сульфата, вермикулит, каолинитовая глина, алюминаты кальция, натролит-фонолит, синтетическое кальциевое происхождение, относящееся к осадочным группам связующих и препятствующее слеживанию функциональных агентов, и клиноптилолит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14:paraId="10EB5C66" w14:textId="77777777" w:rsidR="005903C2" w:rsidRPr="005F628C" w:rsidRDefault="005903C2" w:rsidP="005F628C">
            <w:pPr>
              <w:pStyle w:val="36"/>
              <w:bidi w:val="0"/>
              <w:spacing w:before="540" w:after="0" w:line="276" w:lineRule="auto"/>
              <w:ind w:left="-15" w:firstLine="15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0,75</w:t>
            </w:r>
          </w:p>
        </w:tc>
      </w:tr>
      <w:tr w:rsidR="005903C2" w:rsidRPr="00596E5A" w14:paraId="2E90DC32" w14:textId="77777777" w:rsidTr="00596E5A">
        <w:trPr>
          <w:jc w:val="center"/>
        </w:trPr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798AD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left="-15" w:firstLine="15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Кормовые добавки из категории микроэлементов</w:t>
            </w:r>
          </w:p>
        </w:tc>
        <w:tc>
          <w:tcPr>
            <w:tcW w:w="2074" w:type="dxa"/>
            <w:tcBorders>
              <w:top w:val="single" w:sz="4" w:space="0" w:color="auto"/>
              <w:right w:val="single" w:sz="4" w:space="0" w:color="auto"/>
            </w:tcBorders>
          </w:tcPr>
          <w:p w14:paraId="77590E92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left="-15" w:firstLine="15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1,00</w:t>
            </w:r>
          </w:p>
        </w:tc>
      </w:tr>
      <w:tr w:rsidR="005903C2" w:rsidRPr="00596E5A" w14:paraId="66343A64" w14:textId="77777777" w:rsidTr="00596E5A">
        <w:trPr>
          <w:jc w:val="center"/>
        </w:trPr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C2609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left="-15" w:firstLine="15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Кормовые примеси</w:t>
            </w:r>
          </w:p>
        </w:tc>
        <w:tc>
          <w:tcPr>
            <w:tcW w:w="2074" w:type="dxa"/>
            <w:tcBorders>
              <w:top w:val="single" w:sz="4" w:space="0" w:color="auto"/>
              <w:right w:val="single" w:sz="4" w:space="0" w:color="auto"/>
            </w:tcBorders>
          </w:tcPr>
          <w:p w14:paraId="182BDFC5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left="-15" w:firstLine="15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1,00</w:t>
            </w:r>
          </w:p>
        </w:tc>
      </w:tr>
      <w:tr w:rsidR="005903C2" w:rsidRPr="00596E5A" w14:paraId="5C9D1B6D" w14:textId="77777777" w:rsidTr="00596E5A">
        <w:trPr>
          <w:jc w:val="center"/>
        </w:trPr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10682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left="-15" w:firstLine="15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Комбинированные корма</w:t>
            </w:r>
          </w:p>
        </w:tc>
        <w:tc>
          <w:tcPr>
            <w:tcW w:w="2074" w:type="dxa"/>
            <w:tcBorders>
              <w:top w:val="single" w:sz="4" w:space="0" w:color="auto"/>
              <w:right w:val="single" w:sz="4" w:space="0" w:color="auto"/>
            </w:tcBorders>
          </w:tcPr>
          <w:p w14:paraId="2E53B6EB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left="-15" w:firstLine="15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0,75</w:t>
            </w:r>
          </w:p>
        </w:tc>
      </w:tr>
      <w:tr w:rsidR="00596E5A" w:rsidRPr="00596E5A" w14:paraId="7CF0A21F" w14:textId="77777777" w:rsidTr="00596E5A">
        <w:trPr>
          <w:jc w:val="center"/>
        </w:trPr>
        <w:tc>
          <w:tcPr>
            <w:tcW w:w="9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4924" w14:textId="34813E7B" w:rsidR="00596E5A" w:rsidRPr="005F628C" w:rsidRDefault="00596E5A" w:rsidP="005F628C">
            <w:pPr>
              <w:spacing w:line="276" w:lineRule="auto"/>
              <w:ind w:left="-15" w:firstLine="15"/>
              <w:rPr>
                <w:rFonts w:ascii="Times New Roman" w:hAnsi="Times New Roman" w:cs="Times New Roman"/>
                <w:rtl/>
              </w:rPr>
            </w:pPr>
            <w:r w:rsidRPr="00831D91">
              <w:rPr>
                <w:rFonts w:ascii="Times New Roman" w:hAnsi="Times New Roman" w:cs="Times New Roman"/>
                <w:sz w:val="22"/>
                <w:lang w:bidi="ru-RU"/>
              </w:rPr>
              <w:t>*максимальный уровень по отношению к корму с содержанием влаги 12 %, выраженный в ВОЗ-ПХДД/F-ПХД-TEQ = сумма полихлорированных дибензо-пара-диоксинов (ПХДД), полихлорированных дибензофуранов (ПХДФ) и диоксиноподобных полихлорированных бифенилов (DL-ПХД), выраженные в токсических эквивалентах Всемирной организации здравоохранения (ВОЗ) с использованием ВОЗ - TEF (коэффициенты эквивалентности токсичности).</w:t>
            </w:r>
          </w:p>
        </w:tc>
      </w:tr>
    </w:tbl>
    <w:p w14:paraId="36887A5F" w14:textId="77777777" w:rsidR="005903C2" w:rsidRPr="000E480C" w:rsidRDefault="005903C2" w:rsidP="005903C2">
      <w:pPr>
        <w:spacing w:line="1" w:lineRule="exact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152400" distL="114300" distR="114300" simplePos="0" relativeHeight="251659264" behindDoc="0" locked="0" layoutInCell="1" allowOverlap="1" wp14:anchorId="28826A26" wp14:editId="2E2EEC27">
                <wp:simplePos x="0" y="0"/>
                <wp:positionH relativeFrom="page">
                  <wp:posOffset>1124585</wp:posOffset>
                </wp:positionH>
                <wp:positionV relativeFrom="margin">
                  <wp:posOffset>243840</wp:posOffset>
                </wp:positionV>
                <wp:extent cx="5401310" cy="7708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770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32303A" w14:textId="77777777" w:rsidR="005903C2" w:rsidRPr="005F628C" w:rsidRDefault="005903C2" w:rsidP="005903C2">
                            <w:pPr>
                              <w:pStyle w:val="70"/>
                              <w:bidi w:val="0"/>
                              <w:spacing w:after="0" w:line="391" w:lineRule="exact"/>
                              <w:ind w:left="1200" w:hanging="1200"/>
                              <w:jc w:val="both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F628C">
                              <w:rPr>
                                <w:rFonts w:ascii="Times New Roman" w:hAnsi="Times New Roman" w:cs="Times New Roman"/>
                                <w:lang w:bidi="ru-RU"/>
                              </w:rPr>
                              <w:t>Таблица №4. Максимальные пределы содержания диоксинов (общее количество полихлорированных дибензопарадиоксинов (PCDD) и полихлорированных дибензофуранов (PCDFs)) в кормах, выраженное в токсичном эквиваленте согласно данным Всемирной организации здравоохранения (ВОЗ) с использованием коэффициента токсичного эквивалента (TEF), 1997*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8826A26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88.55pt;margin-top:19.2pt;width:425.3pt;height:60.7pt;z-index:251659264;visibility:visible;mso-wrap-style:square;mso-wrap-distance-left:9pt;mso-wrap-distance-top:0;mso-wrap-distance-right:9pt;mso-wrap-distance-bottom:12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" filled="f" stroked="f">
                <v:textbox inset="0,0,0,0">
                  <w:txbxContent>
                    <w:p w14:paraId="2132303A" w14:textId="77777777" w:rsidR="005903C2" w:rsidRPr="005F628C" w:rsidRDefault="005903C2" w:rsidP="005903C2">
                      <w:pPr>
                        <w:pStyle w:val="70"/>
                        <w:bidi w:val="0"/>
                        <w:spacing w:after="0" w:line="391" w:lineRule="exact"/>
                        <w:ind w:left="1200" w:hanging="1200"/>
                        <w:jc w:val="both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F628C">
                        <w:rPr>
                          <w:rFonts w:ascii="Times New Roman" w:hAnsi="Times New Roman" w:cs="Times New Roman"/>
                          <w:lang w:bidi="ru-RU"/>
                        </w:rPr>
                        <w:t>Таблица №4. Максимальные пределы содержания диоксинов (общее количество полихлорированных дибензопарадиоксинов (PCDD) и полихлорированных дибензофуранов (PCDFs)) в кормах, выраженное в токсичном эквиваленте согласно данным Всемирной организации здравоохранения (ВОЗ) с использованием коэффициента токсичного эквивалента (TEF), 1997*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14:paraId="2CCB52C6" w14:textId="77777777" w:rsidR="005903C2" w:rsidRPr="000E480C" w:rsidRDefault="005903C2" w:rsidP="005903C2">
      <w:pPr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br w:type="page"/>
      </w:r>
    </w:p>
    <w:p w14:paraId="3B82CD07" w14:textId="274C0B3C" w:rsidR="005903C2" w:rsidRPr="000E480C" w:rsidRDefault="005903C2" w:rsidP="005F628C">
      <w:pPr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sz w:val="26"/>
          <w:lang w:bidi="ru-RU"/>
        </w:rPr>
        <w:t xml:space="preserve">Таблица №5. Общее количество диоксинов и диоксиноподобных полихлорированных бифенилов (PCBs) в кормах, выраженное в токсичном эквиваленте по данным Всемирной организации здравоохранения (ВОЗ) с использованием коэффициента </w:t>
      </w:r>
      <w:r w:rsidRPr="005F628C">
        <w:rPr>
          <w:rFonts w:ascii="Times New Roman" w:hAnsi="Times New Roman" w:cs="Times New Roman"/>
          <w:sz w:val="28"/>
          <w:szCs w:val="28"/>
          <w:lang w:bidi="ru-RU"/>
        </w:rPr>
        <w:t>токсичного эквивалента (TEF), 1997 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8"/>
        <w:gridCol w:w="1987"/>
      </w:tblGrid>
      <w:tr w:rsidR="005903C2" w:rsidRPr="000E480C" w14:paraId="47E32C8D" w14:textId="77777777" w:rsidTr="005F628C"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05AF7" w14:textId="77777777" w:rsidR="005903C2" w:rsidRPr="005F628C" w:rsidRDefault="005903C2" w:rsidP="005F628C">
            <w:pPr>
              <w:pStyle w:val="36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Корма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CAE6BE7" w14:textId="77777777" w:rsidR="005903C2" w:rsidRPr="005F628C" w:rsidRDefault="005903C2" w:rsidP="00596E5A">
            <w:pPr>
              <w:pStyle w:val="36"/>
              <w:bidi w:val="0"/>
              <w:spacing w:after="6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Максимальное значение</w:t>
            </w:r>
          </w:p>
          <w:p w14:paraId="0A6E6346" w14:textId="5E2CD200" w:rsidR="005903C2" w:rsidRPr="005F628C" w:rsidRDefault="005903C2" w:rsidP="00596E5A">
            <w:pPr>
              <w:pStyle w:val="a5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F62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*</w:t>
            </w:r>
            <w:r w:rsidR="00596E5A" w:rsidRPr="005F62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нг/кг</w:t>
            </w:r>
          </w:p>
        </w:tc>
      </w:tr>
      <w:tr w:rsidR="005903C2" w:rsidRPr="000E480C" w14:paraId="457DAFC7" w14:textId="77777777" w:rsidTr="005F628C"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0F8EF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Кормовые материалы растительного происхождения, за исключением растительного масло и его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ECACF3F" w14:textId="77777777" w:rsidR="005903C2" w:rsidRPr="005F628C" w:rsidRDefault="005903C2" w:rsidP="00596E5A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1,25</w:t>
            </w:r>
          </w:p>
        </w:tc>
      </w:tr>
      <w:tr w:rsidR="005903C2" w:rsidRPr="000E480C" w14:paraId="1D8FB194" w14:textId="77777777" w:rsidTr="005F628C"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CD43EE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побочные продукты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14:paraId="3AB3C4BF" w14:textId="77777777" w:rsidR="005903C2" w:rsidRPr="005F628C" w:rsidRDefault="005903C2" w:rsidP="00596E5A">
            <w:pPr>
              <w:spacing w:line="276" w:lineRule="auto"/>
              <w:rPr>
                <w:rFonts w:ascii="Times New Roman" w:hAnsi="Times New Roman" w:cs="Times New Roman"/>
                <w:rtl/>
              </w:rPr>
            </w:pPr>
          </w:p>
        </w:tc>
      </w:tr>
      <w:tr w:rsidR="005903C2" w:rsidRPr="000E480C" w14:paraId="25DA15EE" w14:textId="77777777" w:rsidTr="005F628C"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C2B3F" w14:textId="77777777" w:rsidR="005903C2" w:rsidRPr="005F628C" w:rsidRDefault="005903C2" w:rsidP="005F628C">
            <w:pPr>
              <w:pStyle w:val="36"/>
              <w:tabs>
                <w:tab w:val="left" w:pos="127"/>
              </w:tabs>
              <w:bidi w:val="0"/>
              <w:spacing w:after="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</w:t>
            </w:r>
            <w:r w:rsidRPr="005F628C">
              <w:rPr>
                <w:rFonts w:ascii="Times New Roman" w:hAnsi="Times New Roman" w:cs="Times New Roman"/>
                <w:lang w:bidi="ru-RU"/>
              </w:rPr>
              <w:tab/>
              <w:t>Растительное масло и его побочные продукты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14:paraId="7E33D75D" w14:textId="77777777" w:rsidR="005903C2" w:rsidRPr="005F628C" w:rsidRDefault="005903C2" w:rsidP="00596E5A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1,50</w:t>
            </w:r>
          </w:p>
        </w:tc>
      </w:tr>
      <w:tr w:rsidR="005903C2" w:rsidRPr="000E480C" w14:paraId="2658420A" w14:textId="77777777" w:rsidTr="005F628C"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80AC7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Кормовые материалы из минеральных источников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14:paraId="10123A6E" w14:textId="77777777" w:rsidR="005903C2" w:rsidRPr="005F628C" w:rsidRDefault="005903C2" w:rsidP="00596E5A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1,50</w:t>
            </w:r>
          </w:p>
        </w:tc>
      </w:tr>
      <w:tr w:rsidR="005903C2" w:rsidRPr="000E480C" w14:paraId="52B88469" w14:textId="77777777" w:rsidTr="005F628C"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A3654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Животные жиры, включая жир молока и яиц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14:paraId="0E32ECF1" w14:textId="77777777" w:rsidR="005903C2" w:rsidRPr="005F628C" w:rsidRDefault="005903C2" w:rsidP="00596E5A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3,00</w:t>
            </w:r>
          </w:p>
        </w:tc>
      </w:tr>
      <w:tr w:rsidR="005903C2" w:rsidRPr="000E480C" w14:paraId="37726D6B" w14:textId="77777777" w:rsidTr="005F628C"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C8617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Продукты животного происхождения, включая молоко, молочные продукты, яйца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14:paraId="5A70E0F1" w14:textId="77777777" w:rsidR="005903C2" w:rsidRPr="005F628C" w:rsidRDefault="005903C2" w:rsidP="00596E5A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1,25</w:t>
            </w:r>
          </w:p>
        </w:tc>
      </w:tr>
      <w:tr w:rsidR="005903C2" w:rsidRPr="000E480C" w14:paraId="40BF2C2B" w14:textId="77777777" w:rsidTr="005F628C"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C82FB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и яйцепродукты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14:paraId="15999A3F" w14:textId="77777777" w:rsidR="005903C2" w:rsidRPr="005F628C" w:rsidRDefault="005903C2" w:rsidP="00596E5A">
            <w:pPr>
              <w:spacing w:line="276" w:lineRule="auto"/>
              <w:rPr>
                <w:rFonts w:ascii="Times New Roman" w:hAnsi="Times New Roman" w:cs="Times New Roman"/>
                <w:rtl/>
              </w:rPr>
            </w:pPr>
          </w:p>
        </w:tc>
      </w:tr>
      <w:tr w:rsidR="005903C2" w:rsidRPr="000E480C" w14:paraId="6DC77E6C" w14:textId="77777777" w:rsidTr="005F628C"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E39D4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Рыбий жир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14:paraId="19CD2314" w14:textId="77777777" w:rsidR="005903C2" w:rsidRPr="005F628C" w:rsidRDefault="005903C2" w:rsidP="00596E5A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24,00</w:t>
            </w:r>
          </w:p>
        </w:tc>
      </w:tr>
      <w:tr w:rsidR="005903C2" w:rsidRPr="000E480C" w14:paraId="02C9226E" w14:textId="77777777" w:rsidTr="005F628C"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49D781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Рыбы и прочие водные организмы, их продукты и производные, за исключением рыбьего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14:paraId="40DD3F10" w14:textId="77777777" w:rsidR="005903C2" w:rsidRPr="005F628C" w:rsidRDefault="005903C2" w:rsidP="00596E5A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4,50</w:t>
            </w:r>
          </w:p>
        </w:tc>
      </w:tr>
      <w:tr w:rsidR="005903C2" w:rsidRPr="000E480C" w14:paraId="60ED8754" w14:textId="77777777" w:rsidTr="005F628C"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A92BA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жира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14:paraId="571BCF53" w14:textId="77777777" w:rsidR="005903C2" w:rsidRPr="005F628C" w:rsidRDefault="005903C2" w:rsidP="00596E5A">
            <w:pPr>
              <w:spacing w:line="276" w:lineRule="auto"/>
              <w:rPr>
                <w:rFonts w:ascii="Times New Roman" w:hAnsi="Times New Roman" w:cs="Times New Roman"/>
                <w:rtl/>
              </w:rPr>
            </w:pPr>
          </w:p>
        </w:tc>
      </w:tr>
      <w:tr w:rsidR="005903C2" w:rsidRPr="000E480C" w14:paraId="78F4588A" w14:textId="77777777" w:rsidTr="005F628C"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D9C1A" w14:textId="2F0BDDEF" w:rsidR="005903C2" w:rsidRPr="005F628C" w:rsidRDefault="005903C2" w:rsidP="005F628C">
            <w:pPr>
              <w:pStyle w:val="36"/>
              <w:bidi w:val="0"/>
              <w:spacing w:after="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 xml:space="preserve">- Гидролизованный рыбный белок, </w:t>
            </w:r>
            <w:r w:rsidR="00C42011" w:rsidRPr="00C42011">
              <w:rPr>
                <w:rFonts w:ascii="Times New Roman" w:hAnsi="Times New Roman" w:cs="Times New Roman"/>
                <w:lang w:bidi="ru-RU"/>
              </w:rPr>
              <w:t>содержащий более</w:t>
            </w:r>
            <w:r w:rsidRPr="005F628C">
              <w:rPr>
                <w:rFonts w:ascii="Times New Roman" w:hAnsi="Times New Roman" w:cs="Times New Roman"/>
                <w:lang w:bidi="ru-RU"/>
              </w:rPr>
              <w:t xml:space="preserve"> 20% жира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14:paraId="6F0A4B36" w14:textId="77777777" w:rsidR="005903C2" w:rsidRPr="005F628C" w:rsidRDefault="005903C2" w:rsidP="00596E5A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11,00</w:t>
            </w:r>
          </w:p>
        </w:tc>
      </w:tr>
      <w:tr w:rsidR="005903C2" w:rsidRPr="000E480C" w14:paraId="2647E605" w14:textId="77777777" w:rsidTr="005F628C"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5A523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Кормовые добавки из категории антислеживателей 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ACD050E" w14:textId="77777777" w:rsidR="005903C2" w:rsidRPr="005F628C" w:rsidRDefault="005903C2" w:rsidP="00596E5A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1,50</w:t>
            </w:r>
          </w:p>
        </w:tc>
      </w:tr>
      <w:tr w:rsidR="005903C2" w:rsidRPr="000E480C" w14:paraId="782B9744" w14:textId="77777777" w:rsidTr="005F628C"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01214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категории, способствующей связыванию (binders)</w:t>
            </w:r>
          </w:p>
        </w:tc>
        <w:tc>
          <w:tcPr>
            <w:tcW w:w="1987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2DD24EF3" w14:textId="77777777" w:rsidR="005903C2" w:rsidRPr="00596E5A" w:rsidRDefault="005903C2" w:rsidP="00596E5A">
            <w:pPr>
              <w:spacing w:line="276" w:lineRule="auto"/>
              <w:rPr>
                <w:rFonts w:ascii="Times New Roman" w:hAnsi="Times New Roman" w:cs="Times New Roman"/>
                <w:rtl/>
              </w:rPr>
            </w:pPr>
          </w:p>
        </w:tc>
      </w:tr>
      <w:tr w:rsidR="005903C2" w:rsidRPr="000E480C" w14:paraId="30D4C67B" w14:textId="77777777" w:rsidTr="005F628C"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7077C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Кормовые добавки из категории микроэлементов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4C6FC96" w14:textId="77777777" w:rsidR="005903C2" w:rsidRPr="005F628C" w:rsidRDefault="005903C2" w:rsidP="00596E5A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1,50</w:t>
            </w:r>
          </w:p>
        </w:tc>
      </w:tr>
      <w:tr w:rsidR="005903C2" w:rsidRPr="000E480C" w14:paraId="09CEEF4F" w14:textId="77777777" w:rsidTr="005F628C"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F3B2A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Комбинированные корма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21DBC55" w14:textId="77777777" w:rsidR="005903C2" w:rsidRPr="005F628C" w:rsidRDefault="005903C2" w:rsidP="00596E5A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1,50</w:t>
            </w:r>
          </w:p>
        </w:tc>
      </w:tr>
      <w:tr w:rsidR="005903C2" w:rsidRPr="000E480C" w14:paraId="50140B42" w14:textId="77777777" w:rsidTr="005F628C"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F68C9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Кормовые материалы для рыб и домашних животных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423E4F9" w14:textId="77777777" w:rsidR="005903C2" w:rsidRPr="005F628C" w:rsidRDefault="005903C2" w:rsidP="00596E5A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7,00</w:t>
            </w:r>
          </w:p>
        </w:tc>
      </w:tr>
      <w:tr w:rsidR="005903C2" w:rsidRPr="00596E5A" w14:paraId="348EE1A2" w14:textId="77777777" w:rsidTr="005F628C">
        <w:tc>
          <w:tcPr>
            <w:tcW w:w="9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0C4E9" w14:textId="46C13D66" w:rsidR="005903C2" w:rsidRPr="005F628C" w:rsidRDefault="00596E5A" w:rsidP="00596E5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31D91">
              <w:rPr>
                <w:rFonts w:ascii="Times New Roman" w:hAnsi="Times New Roman" w:cs="Times New Roman"/>
                <w:sz w:val="22"/>
                <w:lang w:bidi="ru-RU"/>
              </w:rPr>
              <w:t>*максимальный уровень по отношению к корму с содержанием влаги 12 %, выраженный в ВОЗ-ПХДД/F-ПХД-TEQ = сумма полихлорированных дибензо-пара-диоксинов (ПХДД), полихлорированных дибензофуранов (ПХДФ) и диоксиноподобных полихлорированных бифенилов (DL-ПХД), выраженные в токсических эквивалентах Всемирной организации здравоохранения (ВОЗ) с использованием ВОЗ - TEF (коэффициенты эквивалентности токсичности).</w:t>
            </w:r>
          </w:p>
        </w:tc>
      </w:tr>
    </w:tbl>
    <w:p w14:paraId="6872C629" w14:textId="77777777" w:rsidR="005903C2" w:rsidRPr="000E480C" w:rsidRDefault="005903C2" w:rsidP="005903C2">
      <w:pPr>
        <w:pStyle w:val="34"/>
        <w:bidi w:val="0"/>
        <w:spacing w:after="100"/>
        <w:jc w:val="center"/>
        <w:rPr>
          <w:rFonts w:ascii="Times New Roman" w:hAnsi="Times New Roman" w:cs="Times New Roman"/>
          <w:rtl/>
        </w:rPr>
      </w:pPr>
    </w:p>
    <w:p w14:paraId="16290995" w14:textId="77777777" w:rsidR="005903C2" w:rsidRPr="000E480C" w:rsidRDefault="005903C2" w:rsidP="005903C2">
      <w:pPr>
        <w:rPr>
          <w:rFonts w:ascii="Times New Roman" w:eastAsia="Arial" w:hAnsi="Times New Roman" w:cs="Times New Roman"/>
          <w:rtl/>
        </w:rPr>
      </w:pPr>
      <w:r w:rsidRPr="005F628C">
        <w:rPr>
          <w:rFonts w:ascii="Times New Roman" w:hAnsi="Times New Roman" w:cs="Times New Roman"/>
          <w:lang w:bidi="ru-RU"/>
        </w:rPr>
        <w:br w:type="page"/>
      </w:r>
    </w:p>
    <w:p w14:paraId="16E67864" w14:textId="7C3AD8F1" w:rsidR="005903C2" w:rsidRPr="000E480C" w:rsidRDefault="005903C2" w:rsidP="005F628C">
      <w:pPr>
        <w:pStyle w:val="34"/>
        <w:bidi w:val="0"/>
        <w:spacing w:after="100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Таблица №6. Наименьший предел диоксина в кормах, выраженный в токсичном эквиваленте согласно данным Всемирной организации здравоохранения (ВОЗ)</w:t>
      </w:r>
      <w:r w:rsidR="00596E5A">
        <w:rPr>
          <w:rFonts w:ascii="Times New Roman" w:hAnsi="Times New Roman" w:cs="Times New Roman"/>
        </w:rPr>
        <w:t xml:space="preserve"> </w:t>
      </w:r>
      <w:r w:rsidRPr="000E480C">
        <w:rPr>
          <w:rFonts w:ascii="Times New Roman" w:hAnsi="Times New Roman" w:cs="Times New Roman"/>
          <w:lang w:bidi="ru-RU"/>
        </w:rPr>
        <w:t>с использованием коэффициента токсичного эквивалента (TEF), 1997*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1"/>
        <w:gridCol w:w="3154"/>
      </w:tblGrid>
      <w:tr w:rsidR="005903C2" w:rsidRPr="00891A5C" w14:paraId="7E0BE211" w14:textId="77777777" w:rsidTr="005F628C"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55957" w14:textId="77777777" w:rsidR="005903C2" w:rsidRPr="005F628C" w:rsidRDefault="005903C2" w:rsidP="005F628C">
            <w:pPr>
              <w:pStyle w:val="36"/>
              <w:bidi w:val="0"/>
              <w:spacing w:before="400"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Корма</w:t>
            </w:r>
          </w:p>
        </w:tc>
        <w:tc>
          <w:tcPr>
            <w:tcW w:w="3154" w:type="dxa"/>
            <w:tcBorders>
              <w:top w:val="single" w:sz="4" w:space="0" w:color="auto"/>
              <w:right w:val="single" w:sz="4" w:space="0" w:color="auto"/>
            </w:tcBorders>
          </w:tcPr>
          <w:p w14:paraId="3C611D3F" w14:textId="77777777" w:rsidR="005903C2" w:rsidRPr="005F628C" w:rsidRDefault="005903C2" w:rsidP="00596E5A">
            <w:pPr>
              <w:pStyle w:val="36"/>
              <w:bidi w:val="0"/>
              <w:spacing w:after="0" w:line="317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Наименьший</w:t>
            </w:r>
            <w:r w:rsidRPr="005F628C">
              <w:rPr>
                <w:rFonts w:ascii="Times New Roman" w:hAnsi="Times New Roman" w:cs="Times New Roman"/>
                <w:lang w:val="en-US" w:bidi="ru-RU"/>
              </w:rPr>
              <w:t xml:space="preserve"> </w:t>
            </w:r>
            <w:r w:rsidRPr="005F628C">
              <w:rPr>
                <w:rFonts w:ascii="Times New Roman" w:hAnsi="Times New Roman" w:cs="Times New Roman"/>
                <w:lang w:bidi="ru-RU"/>
              </w:rPr>
              <w:t>предел</w:t>
            </w:r>
            <w:r w:rsidRPr="005F628C">
              <w:rPr>
                <w:rFonts w:ascii="Times New Roman" w:hAnsi="Times New Roman" w:cs="Times New Roman"/>
                <w:lang w:val="en-US" w:bidi="ru-RU"/>
              </w:rPr>
              <w:t xml:space="preserve"> </w:t>
            </w:r>
            <w:r w:rsidRPr="005F628C">
              <w:rPr>
                <w:rFonts w:ascii="Times New Roman" w:hAnsi="Times New Roman" w:cs="Times New Roman"/>
                <w:lang w:bidi="ru-RU"/>
              </w:rPr>
              <w:t>диоксина</w:t>
            </w:r>
          </w:p>
          <w:p w14:paraId="74ABCE07" w14:textId="0FA7457E" w:rsidR="005903C2" w:rsidRPr="005F628C" w:rsidRDefault="005903C2" w:rsidP="00596E5A">
            <w:pPr>
              <w:pStyle w:val="a5"/>
              <w:spacing w:line="305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F628C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Action threshold *</w:t>
            </w:r>
            <w:r w:rsidR="00596E5A" w:rsidRPr="005F628C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нг/кг</w:t>
            </w:r>
          </w:p>
        </w:tc>
      </w:tr>
      <w:tr w:rsidR="005903C2" w:rsidRPr="000E480C" w14:paraId="10CE2CCB" w14:textId="77777777" w:rsidTr="005F628C"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CAC60" w14:textId="1762AF68" w:rsidR="005903C2" w:rsidRPr="005F628C" w:rsidRDefault="005903C2" w:rsidP="005F628C">
            <w:pPr>
              <w:pStyle w:val="36"/>
              <w:numPr>
                <w:ilvl w:val="0"/>
                <w:numId w:val="2"/>
              </w:numPr>
              <w:tabs>
                <w:tab w:val="left" w:pos="815"/>
              </w:tabs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Кормовые материалы растительного происхождения, включая растительное масло и его побочные продукты</w:t>
            </w:r>
          </w:p>
          <w:p w14:paraId="1A9D9EA4" w14:textId="6A70E822" w:rsidR="005903C2" w:rsidRPr="005F628C" w:rsidRDefault="005903C2" w:rsidP="005F628C">
            <w:pPr>
              <w:pStyle w:val="36"/>
              <w:numPr>
                <w:ilvl w:val="0"/>
                <w:numId w:val="2"/>
              </w:numPr>
              <w:tabs>
                <w:tab w:val="left" w:pos="815"/>
              </w:tabs>
              <w:bidi w:val="0"/>
              <w:spacing w:after="140" w:line="348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Кормовые материалы из минеральных источников</w:t>
            </w:r>
          </w:p>
          <w:p w14:paraId="2BDBC329" w14:textId="1F415E35" w:rsidR="005903C2" w:rsidRPr="005F628C" w:rsidRDefault="005903C2" w:rsidP="005F628C">
            <w:pPr>
              <w:pStyle w:val="36"/>
              <w:numPr>
                <w:ilvl w:val="0"/>
                <w:numId w:val="2"/>
              </w:numPr>
              <w:tabs>
                <w:tab w:val="left" w:pos="820"/>
              </w:tabs>
              <w:bidi w:val="0"/>
              <w:spacing w:after="140" w:line="348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Животные жиры, включая жир молока и яиц</w:t>
            </w:r>
          </w:p>
          <w:p w14:paraId="28DABD9C" w14:textId="0A231157" w:rsidR="005903C2" w:rsidRPr="005F628C" w:rsidRDefault="005903C2" w:rsidP="005F628C">
            <w:pPr>
              <w:pStyle w:val="36"/>
              <w:numPr>
                <w:ilvl w:val="0"/>
                <w:numId w:val="2"/>
              </w:numPr>
              <w:tabs>
                <w:tab w:val="left" w:pos="815"/>
              </w:tabs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Прочие продукты животного происхождения, включая молоко, молочные продукты, яйца и яйцепродукты</w:t>
            </w:r>
          </w:p>
          <w:p w14:paraId="6AA8C89C" w14:textId="77777777" w:rsidR="005903C2" w:rsidRPr="005F628C" w:rsidRDefault="005903C2" w:rsidP="005F628C">
            <w:pPr>
              <w:pStyle w:val="36"/>
              <w:numPr>
                <w:ilvl w:val="0"/>
                <w:numId w:val="2"/>
              </w:numPr>
              <w:tabs>
                <w:tab w:val="left" w:pos="796"/>
              </w:tabs>
              <w:bidi w:val="0"/>
              <w:spacing w:after="140" w:line="348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Рыбий жир</w:t>
            </w:r>
          </w:p>
          <w:p w14:paraId="6824F8B0" w14:textId="28386AA4" w:rsidR="005903C2" w:rsidRPr="005F628C" w:rsidRDefault="005903C2" w:rsidP="005F628C">
            <w:pPr>
              <w:pStyle w:val="36"/>
              <w:numPr>
                <w:ilvl w:val="0"/>
                <w:numId w:val="2"/>
              </w:numPr>
              <w:tabs>
                <w:tab w:val="left" w:pos="820"/>
              </w:tabs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Рыбы и прочие водные организмы, их продукты и производные, за исключением рыбьего жира</w:t>
            </w:r>
          </w:p>
          <w:p w14:paraId="6D6566FB" w14:textId="6AA27DB2" w:rsidR="005903C2" w:rsidRPr="005F628C" w:rsidRDefault="005903C2" w:rsidP="005F628C">
            <w:pPr>
              <w:pStyle w:val="36"/>
              <w:numPr>
                <w:ilvl w:val="0"/>
                <w:numId w:val="2"/>
              </w:numPr>
              <w:tabs>
                <w:tab w:val="left" w:pos="801"/>
              </w:tabs>
              <w:bidi w:val="0"/>
              <w:spacing w:after="140" w:line="360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 xml:space="preserve">Гидролизованный рыбный белок, </w:t>
            </w:r>
            <w:r w:rsidR="00C42011" w:rsidRPr="00C42011">
              <w:rPr>
                <w:rFonts w:ascii="Times New Roman" w:hAnsi="Times New Roman" w:cs="Times New Roman"/>
                <w:lang w:bidi="ru-RU"/>
              </w:rPr>
              <w:t>содержащий более</w:t>
            </w:r>
            <w:r w:rsidRPr="005F628C">
              <w:rPr>
                <w:rFonts w:ascii="Times New Roman" w:hAnsi="Times New Roman" w:cs="Times New Roman"/>
                <w:lang w:bidi="ru-RU"/>
              </w:rPr>
              <w:t xml:space="preserve"> 20% жира</w:t>
            </w:r>
          </w:p>
        </w:tc>
        <w:tc>
          <w:tcPr>
            <w:tcW w:w="3154" w:type="dxa"/>
            <w:tcBorders>
              <w:top w:val="single" w:sz="4" w:space="0" w:color="auto"/>
              <w:right w:val="single" w:sz="4" w:space="0" w:color="auto"/>
            </w:tcBorders>
          </w:tcPr>
          <w:p w14:paraId="662C8C5D" w14:textId="77777777" w:rsidR="005903C2" w:rsidRPr="005F628C" w:rsidRDefault="005903C2" w:rsidP="00596E5A">
            <w:pPr>
              <w:pStyle w:val="36"/>
              <w:bidi w:val="0"/>
              <w:spacing w:after="50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0,5</w:t>
            </w:r>
          </w:p>
          <w:p w14:paraId="5611BC40" w14:textId="77777777" w:rsidR="005903C2" w:rsidRPr="005F628C" w:rsidRDefault="005903C2" w:rsidP="00596E5A">
            <w:pPr>
              <w:pStyle w:val="36"/>
              <w:bidi w:val="0"/>
              <w:spacing w:after="10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0,5</w:t>
            </w:r>
          </w:p>
          <w:p w14:paraId="016FD5BF" w14:textId="77777777" w:rsidR="005903C2" w:rsidRPr="005F628C" w:rsidRDefault="005903C2" w:rsidP="00596E5A">
            <w:pPr>
              <w:pStyle w:val="36"/>
              <w:bidi w:val="0"/>
              <w:spacing w:after="10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1,00</w:t>
            </w:r>
          </w:p>
          <w:p w14:paraId="3A67A27B" w14:textId="77777777" w:rsidR="005903C2" w:rsidRPr="005F628C" w:rsidRDefault="005903C2" w:rsidP="00596E5A">
            <w:pPr>
              <w:pStyle w:val="36"/>
              <w:bidi w:val="0"/>
              <w:spacing w:after="58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0,5</w:t>
            </w:r>
          </w:p>
          <w:p w14:paraId="34D114F6" w14:textId="77777777" w:rsidR="005903C2" w:rsidRPr="005F628C" w:rsidRDefault="005903C2" w:rsidP="00596E5A">
            <w:pPr>
              <w:pStyle w:val="36"/>
              <w:bidi w:val="0"/>
              <w:spacing w:after="20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0,5</w:t>
            </w:r>
          </w:p>
          <w:p w14:paraId="541E0339" w14:textId="77777777" w:rsidR="005903C2" w:rsidRPr="005F628C" w:rsidRDefault="005903C2" w:rsidP="00596E5A">
            <w:pPr>
              <w:pStyle w:val="36"/>
              <w:bidi w:val="0"/>
              <w:spacing w:after="66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1,00</w:t>
            </w:r>
          </w:p>
          <w:p w14:paraId="1E6E8417" w14:textId="77777777" w:rsidR="005903C2" w:rsidRPr="005F628C" w:rsidRDefault="005903C2" w:rsidP="00596E5A">
            <w:pPr>
              <w:pStyle w:val="36"/>
              <w:bidi w:val="0"/>
              <w:spacing w:after="36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1,75</w:t>
            </w:r>
          </w:p>
        </w:tc>
      </w:tr>
      <w:tr w:rsidR="005903C2" w:rsidRPr="000E480C" w14:paraId="375C6810" w14:textId="77777777" w:rsidTr="005F628C"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91155" w14:textId="77777777" w:rsidR="005903C2" w:rsidRPr="005F628C" w:rsidRDefault="005903C2" w:rsidP="005F628C">
            <w:pPr>
              <w:pStyle w:val="36"/>
              <w:bidi w:val="0"/>
              <w:spacing w:after="0" w:line="319" w:lineRule="auto"/>
              <w:jc w:val="both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Кормовые добавки из категории антислеживателей и категории, способствующей связыванию</w:t>
            </w:r>
          </w:p>
        </w:tc>
        <w:tc>
          <w:tcPr>
            <w:tcW w:w="3154" w:type="dxa"/>
            <w:tcBorders>
              <w:top w:val="single" w:sz="4" w:space="0" w:color="auto"/>
              <w:right w:val="single" w:sz="4" w:space="0" w:color="auto"/>
            </w:tcBorders>
          </w:tcPr>
          <w:p w14:paraId="1B3ABC74" w14:textId="77777777" w:rsidR="005903C2" w:rsidRPr="005F628C" w:rsidRDefault="005903C2" w:rsidP="00596E5A">
            <w:pPr>
              <w:pStyle w:val="36"/>
              <w:bidi w:val="0"/>
              <w:spacing w:before="380"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0,5</w:t>
            </w:r>
          </w:p>
        </w:tc>
      </w:tr>
      <w:tr w:rsidR="005903C2" w:rsidRPr="000E480C" w14:paraId="101B8534" w14:textId="77777777" w:rsidTr="005F628C"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0F0F2" w14:textId="77777777" w:rsidR="005903C2" w:rsidRPr="005F628C" w:rsidRDefault="005903C2" w:rsidP="005F628C">
            <w:pPr>
              <w:pStyle w:val="36"/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Кормовые добавки из категории микроэлементов</w:t>
            </w:r>
          </w:p>
        </w:tc>
        <w:tc>
          <w:tcPr>
            <w:tcW w:w="3154" w:type="dxa"/>
            <w:tcBorders>
              <w:top w:val="single" w:sz="4" w:space="0" w:color="auto"/>
              <w:right w:val="single" w:sz="4" w:space="0" w:color="auto"/>
            </w:tcBorders>
          </w:tcPr>
          <w:p w14:paraId="77F86A86" w14:textId="77777777" w:rsidR="005903C2" w:rsidRPr="005F628C" w:rsidRDefault="005903C2" w:rsidP="00596E5A">
            <w:pPr>
              <w:pStyle w:val="36"/>
              <w:bidi w:val="0"/>
              <w:spacing w:before="240"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0,5</w:t>
            </w:r>
          </w:p>
        </w:tc>
      </w:tr>
      <w:tr w:rsidR="005903C2" w:rsidRPr="000E480C" w14:paraId="0CCA380E" w14:textId="77777777" w:rsidTr="005F628C"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1CC5F" w14:textId="77777777" w:rsidR="005903C2" w:rsidRPr="005F628C" w:rsidRDefault="005903C2" w:rsidP="005F628C">
            <w:pPr>
              <w:pStyle w:val="36"/>
              <w:bidi w:val="0"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Кормовые примеси</w:t>
            </w:r>
          </w:p>
        </w:tc>
        <w:tc>
          <w:tcPr>
            <w:tcW w:w="3154" w:type="dxa"/>
            <w:tcBorders>
              <w:top w:val="single" w:sz="4" w:space="0" w:color="auto"/>
              <w:right w:val="single" w:sz="4" w:space="0" w:color="auto"/>
            </w:tcBorders>
          </w:tcPr>
          <w:p w14:paraId="2D9A1FFF" w14:textId="77777777" w:rsidR="005903C2" w:rsidRPr="005F628C" w:rsidRDefault="005903C2" w:rsidP="00596E5A">
            <w:pPr>
              <w:pStyle w:val="36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0,5</w:t>
            </w:r>
          </w:p>
        </w:tc>
      </w:tr>
      <w:tr w:rsidR="005903C2" w:rsidRPr="000E480C" w14:paraId="75CB82C4" w14:textId="77777777" w:rsidTr="005F628C"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53053" w14:textId="77777777" w:rsidR="005903C2" w:rsidRPr="005F628C" w:rsidRDefault="005903C2" w:rsidP="005F628C">
            <w:pPr>
              <w:pStyle w:val="36"/>
              <w:bidi w:val="0"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Комбинированные корма</w:t>
            </w:r>
          </w:p>
        </w:tc>
        <w:tc>
          <w:tcPr>
            <w:tcW w:w="3154" w:type="dxa"/>
            <w:tcBorders>
              <w:top w:val="single" w:sz="4" w:space="0" w:color="auto"/>
              <w:right w:val="single" w:sz="4" w:space="0" w:color="auto"/>
            </w:tcBorders>
          </w:tcPr>
          <w:p w14:paraId="41ABC5AE" w14:textId="77777777" w:rsidR="005903C2" w:rsidRPr="005F628C" w:rsidRDefault="005903C2" w:rsidP="00596E5A">
            <w:pPr>
              <w:pStyle w:val="36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0,5</w:t>
            </w:r>
          </w:p>
        </w:tc>
      </w:tr>
      <w:tr w:rsidR="005903C2" w:rsidRPr="000E480C" w14:paraId="6E22767F" w14:textId="77777777" w:rsidTr="005F628C"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4A240" w14:textId="77777777" w:rsidR="005903C2" w:rsidRPr="005F628C" w:rsidRDefault="005903C2" w:rsidP="005F628C">
            <w:pPr>
              <w:pStyle w:val="36"/>
              <w:bidi w:val="0"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Кормовые материалы для рыб и домашних животных</w:t>
            </w:r>
          </w:p>
        </w:tc>
        <w:tc>
          <w:tcPr>
            <w:tcW w:w="3154" w:type="dxa"/>
            <w:tcBorders>
              <w:top w:val="single" w:sz="4" w:space="0" w:color="auto"/>
              <w:right w:val="single" w:sz="4" w:space="0" w:color="auto"/>
            </w:tcBorders>
          </w:tcPr>
          <w:p w14:paraId="7EB12D44" w14:textId="77777777" w:rsidR="005903C2" w:rsidRPr="005F628C" w:rsidRDefault="005903C2" w:rsidP="00596E5A">
            <w:pPr>
              <w:pStyle w:val="36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1,75</w:t>
            </w:r>
          </w:p>
        </w:tc>
      </w:tr>
      <w:tr w:rsidR="005903C2" w:rsidRPr="00596E5A" w14:paraId="299DFA6D" w14:textId="77777777" w:rsidTr="005F628C">
        <w:tc>
          <w:tcPr>
            <w:tcW w:w="9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DC73" w14:textId="7889F702" w:rsidR="005903C2" w:rsidRPr="005F628C" w:rsidRDefault="00596E5A" w:rsidP="00596E5A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31D91">
              <w:rPr>
                <w:rFonts w:ascii="Times New Roman" w:hAnsi="Times New Roman" w:cs="Times New Roman"/>
                <w:sz w:val="22"/>
                <w:lang w:bidi="ru-RU"/>
              </w:rPr>
              <w:t>*максимальный уровень по отношению к корму с содержанием влаги 12 %, выраженный в ВОЗ-ПХДД/F-ПХД-TEQ = сумма полихлорированных дибензо-пара-диоксинов (ПХДД), полихлорированных дибензофуранов (ПХДФ) и диоксиноподобных полихлорированных бифенилов (DL-ПХД), выраженные в токсических эквивалентах Всемирной организации здравоохранения (ВОЗ) с использованием ВОЗ - TEF (коэффициенты эквивалентности токсичности).</w:t>
            </w:r>
          </w:p>
        </w:tc>
      </w:tr>
    </w:tbl>
    <w:p w14:paraId="2C9CE87D" w14:textId="77777777" w:rsidR="005903C2" w:rsidRPr="005F628C" w:rsidRDefault="005903C2" w:rsidP="005903C2">
      <w:pPr>
        <w:spacing w:line="1" w:lineRule="exact"/>
        <w:rPr>
          <w:rFonts w:ascii="Times New Roman" w:hAnsi="Times New Roman" w:cs="Times New Roman"/>
        </w:rPr>
      </w:pPr>
    </w:p>
    <w:p w14:paraId="1A8FC26D" w14:textId="77777777" w:rsidR="005903C2" w:rsidRPr="005F628C" w:rsidRDefault="005903C2" w:rsidP="005903C2">
      <w:pPr>
        <w:rPr>
          <w:rFonts w:ascii="Times New Roman" w:hAnsi="Times New Roman" w:cs="Times New Roman"/>
        </w:rPr>
      </w:pPr>
      <w:r w:rsidRPr="005F628C">
        <w:rPr>
          <w:rFonts w:ascii="Times New Roman" w:hAnsi="Times New Roman" w:cs="Times New Roman"/>
          <w:lang w:bidi="ru-RU"/>
        </w:rPr>
        <w:br w:type="page"/>
      </w:r>
    </w:p>
    <w:p w14:paraId="1822A039" w14:textId="77777777" w:rsidR="005903C2" w:rsidRPr="000E480C" w:rsidRDefault="005903C2" w:rsidP="005903C2">
      <w:pPr>
        <w:spacing w:line="1" w:lineRule="exact"/>
        <w:rPr>
          <w:rFonts w:ascii="Times New Roman" w:hAnsi="Times New Roman" w:cs="Times New Roman"/>
          <w:rtl/>
        </w:rPr>
      </w:pPr>
    </w:p>
    <w:p w14:paraId="03696F45" w14:textId="77777777" w:rsidR="005903C2" w:rsidRPr="000E480C" w:rsidRDefault="005903C2" w:rsidP="005F628C">
      <w:pPr>
        <w:pStyle w:val="70"/>
        <w:bidi w:val="0"/>
        <w:spacing w:after="0" w:line="360" w:lineRule="auto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Таблица 7. Наименьшие пределы диоксиноподобных полихлорированных бифенилов (PCBs) в кормах, выраженное в токсичном эквиваленте по данным Всемирной организации здравоохранения (ВОЗ) с использованием коэффициента токсичного эквивалента (TEF), 1997 г.*</w:t>
      </w:r>
    </w:p>
    <w:tbl>
      <w:tblPr>
        <w:tblOverlap w:val="never"/>
        <w:tblW w:w="91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4"/>
        <w:gridCol w:w="2611"/>
      </w:tblGrid>
      <w:tr w:rsidR="005903C2" w:rsidRPr="00891A5C" w14:paraId="7AE1CC11" w14:textId="77777777" w:rsidTr="005F628C"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E6542" w14:textId="77777777" w:rsidR="005903C2" w:rsidRPr="005F628C" w:rsidRDefault="005903C2" w:rsidP="00596E5A">
            <w:pPr>
              <w:pStyle w:val="36"/>
              <w:bidi w:val="0"/>
              <w:spacing w:before="620"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Корма</w:t>
            </w:r>
          </w:p>
        </w:tc>
        <w:tc>
          <w:tcPr>
            <w:tcW w:w="2611" w:type="dxa"/>
            <w:tcBorders>
              <w:top w:val="single" w:sz="4" w:space="0" w:color="auto"/>
              <w:right w:val="single" w:sz="4" w:space="0" w:color="auto"/>
            </w:tcBorders>
          </w:tcPr>
          <w:p w14:paraId="34DF81D9" w14:textId="77777777" w:rsidR="005903C2" w:rsidRPr="005F628C" w:rsidRDefault="005903C2" w:rsidP="00596E5A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Наименьший</w:t>
            </w:r>
            <w:r w:rsidRPr="005F628C">
              <w:rPr>
                <w:rFonts w:ascii="Times New Roman" w:hAnsi="Times New Roman" w:cs="Times New Roman"/>
                <w:lang w:val="en-US" w:bidi="ru-RU"/>
              </w:rPr>
              <w:t xml:space="preserve"> </w:t>
            </w:r>
            <w:r w:rsidRPr="005F628C">
              <w:rPr>
                <w:rFonts w:ascii="Times New Roman" w:hAnsi="Times New Roman" w:cs="Times New Roman"/>
                <w:lang w:bidi="ru-RU"/>
              </w:rPr>
              <w:t>предел</w:t>
            </w:r>
            <w:r w:rsidRPr="005F628C">
              <w:rPr>
                <w:rFonts w:ascii="Times New Roman" w:hAnsi="Times New Roman" w:cs="Times New Roman"/>
                <w:lang w:val="en-US" w:bidi="ru-RU"/>
              </w:rPr>
              <w:t xml:space="preserve"> </w:t>
            </w:r>
            <w:r w:rsidRPr="005F628C">
              <w:rPr>
                <w:rFonts w:ascii="Times New Roman" w:hAnsi="Times New Roman" w:cs="Times New Roman"/>
                <w:lang w:bidi="ru-RU"/>
              </w:rPr>
              <w:t>диоксина</w:t>
            </w:r>
          </w:p>
          <w:p w14:paraId="7D8538D2" w14:textId="6AD0E174" w:rsidR="005903C2" w:rsidRPr="005F628C" w:rsidRDefault="005903C2" w:rsidP="00596E5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F628C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Action threshold *</w:t>
            </w:r>
            <w:r w:rsidR="00596E5A" w:rsidRPr="005F628C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нг/кг</w:t>
            </w:r>
          </w:p>
        </w:tc>
      </w:tr>
      <w:tr w:rsidR="005903C2" w:rsidRPr="000E480C" w14:paraId="09D96C13" w14:textId="77777777" w:rsidTr="005F628C"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EAB13" w14:textId="19FE5A49" w:rsidR="005903C2" w:rsidRPr="005F628C" w:rsidRDefault="005903C2" w:rsidP="005F628C">
            <w:pPr>
              <w:pStyle w:val="36"/>
              <w:numPr>
                <w:ilvl w:val="0"/>
                <w:numId w:val="3"/>
              </w:numPr>
              <w:tabs>
                <w:tab w:val="left" w:pos="820"/>
              </w:tabs>
              <w:bidi w:val="0"/>
              <w:spacing w:after="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Кормовые материалы растительного происхождения, за исключением растительное масло и его побочных продуктов</w:t>
            </w:r>
          </w:p>
          <w:p w14:paraId="21D5DE55" w14:textId="77777777" w:rsidR="005903C2" w:rsidRPr="005F628C" w:rsidRDefault="005903C2" w:rsidP="005F628C">
            <w:pPr>
              <w:pStyle w:val="36"/>
              <w:numPr>
                <w:ilvl w:val="0"/>
                <w:numId w:val="3"/>
              </w:numPr>
              <w:tabs>
                <w:tab w:val="left" w:pos="820"/>
              </w:tabs>
              <w:bidi w:val="0"/>
              <w:spacing w:after="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Растительное масло и его побочные продукты</w:t>
            </w:r>
          </w:p>
          <w:p w14:paraId="24BF21F8" w14:textId="7DD1D18C" w:rsidR="005903C2" w:rsidRPr="005F628C" w:rsidRDefault="005903C2" w:rsidP="005F628C">
            <w:pPr>
              <w:pStyle w:val="36"/>
              <w:numPr>
                <w:ilvl w:val="0"/>
                <w:numId w:val="3"/>
              </w:numPr>
              <w:tabs>
                <w:tab w:val="left" w:pos="815"/>
              </w:tabs>
              <w:bidi w:val="0"/>
              <w:spacing w:after="14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Кормовые материалы из минеральных источников</w:t>
            </w:r>
          </w:p>
          <w:p w14:paraId="5386FEAF" w14:textId="162037B9" w:rsidR="005903C2" w:rsidRPr="005F628C" w:rsidRDefault="005903C2" w:rsidP="005F628C">
            <w:pPr>
              <w:pStyle w:val="36"/>
              <w:numPr>
                <w:ilvl w:val="0"/>
                <w:numId w:val="3"/>
              </w:numPr>
              <w:tabs>
                <w:tab w:val="left" w:pos="820"/>
              </w:tabs>
              <w:bidi w:val="0"/>
              <w:spacing w:after="14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Животные жиры, включая жир молока и яиц</w:t>
            </w:r>
          </w:p>
          <w:p w14:paraId="7CE5665F" w14:textId="536E2C15" w:rsidR="005903C2" w:rsidRPr="005F628C" w:rsidRDefault="005903C2" w:rsidP="005F628C">
            <w:pPr>
              <w:pStyle w:val="36"/>
              <w:numPr>
                <w:ilvl w:val="0"/>
                <w:numId w:val="3"/>
              </w:numPr>
              <w:tabs>
                <w:tab w:val="left" w:pos="820"/>
              </w:tabs>
              <w:bidi w:val="0"/>
              <w:spacing w:after="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Прочие продукты животного происхождения, включая молоко, молочные продукты, яйца и яйцепродукты</w:t>
            </w:r>
          </w:p>
          <w:p w14:paraId="079552CF" w14:textId="77777777" w:rsidR="005903C2" w:rsidRPr="005F628C" w:rsidRDefault="005903C2" w:rsidP="005F628C">
            <w:pPr>
              <w:pStyle w:val="36"/>
              <w:numPr>
                <w:ilvl w:val="0"/>
                <w:numId w:val="3"/>
              </w:numPr>
              <w:tabs>
                <w:tab w:val="left" w:pos="796"/>
              </w:tabs>
              <w:bidi w:val="0"/>
              <w:spacing w:after="14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Рыбий жир</w:t>
            </w:r>
          </w:p>
          <w:p w14:paraId="06969244" w14:textId="6DFF7682" w:rsidR="005903C2" w:rsidRPr="005F628C" w:rsidRDefault="005903C2" w:rsidP="005F628C">
            <w:pPr>
              <w:pStyle w:val="36"/>
              <w:numPr>
                <w:ilvl w:val="0"/>
                <w:numId w:val="3"/>
              </w:numPr>
              <w:tabs>
                <w:tab w:val="left" w:pos="820"/>
              </w:tabs>
              <w:bidi w:val="0"/>
              <w:spacing w:after="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Рыбы и прочие водные организмы, их продукты и производные, за исключением рыбьего жира</w:t>
            </w:r>
          </w:p>
          <w:p w14:paraId="5975DD9E" w14:textId="732C93A3" w:rsidR="005903C2" w:rsidRPr="005F628C" w:rsidRDefault="005903C2" w:rsidP="005F628C">
            <w:pPr>
              <w:pStyle w:val="36"/>
              <w:numPr>
                <w:ilvl w:val="0"/>
                <w:numId w:val="3"/>
              </w:numPr>
              <w:tabs>
                <w:tab w:val="left" w:pos="801"/>
              </w:tabs>
              <w:bidi w:val="0"/>
              <w:spacing w:after="14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 xml:space="preserve">Гидролизованный рыбный белок, </w:t>
            </w:r>
            <w:r w:rsidR="00C42011" w:rsidRPr="00C42011">
              <w:rPr>
                <w:rFonts w:ascii="Times New Roman" w:hAnsi="Times New Roman" w:cs="Times New Roman"/>
                <w:lang w:bidi="ru-RU"/>
              </w:rPr>
              <w:t>содержащий более</w:t>
            </w:r>
            <w:r w:rsidRPr="005F628C">
              <w:rPr>
                <w:rFonts w:ascii="Times New Roman" w:hAnsi="Times New Roman" w:cs="Times New Roman"/>
                <w:lang w:bidi="ru-RU"/>
              </w:rPr>
              <w:t xml:space="preserve"> 20% жира</w:t>
            </w:r>
          </w:p>
        </w:tc>
        <w:tc>
          <w:tcPr>
            <w:tcW w:w="2611" w:type="dxa"/>
            <w:tcBorders>
              <w:top w:val="single" w:sz="4" w:space="0" w:color="auto"/>
              <w:right w:val="single" w:sz="4" w:space="0" w:color="auto"/>
            </w:tcBorders>
          </w:tcPr>
          <w:p w14:paraId="19C3E8F7" w14:textId="77777777" w:rsidR="005903C2" w:rsidRPr="005F628C" w:rsidRDefault="005903C2" w:rsidP="00596E5A">
            <w:pPr>
              <w:pStyle w:val="36"/>
              <w:bidi w:val="0"/>
              <w:spacing w:after="44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0,35</w:t>
            </w:r>
          </w:p>
          <w:p w14:paraId="0BCD1B28" w14:textId="77777777" w:rsidR="005903C2" w:rsidRPr="005F628C" w:rsidRDefault="005903C2" w:rsidP="00596E5A">
            <w:pPr>
              <w:pStyle w:val="36"/>
              <w:bidi w:val="0"/>
              <w:spacing w:after="12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0,50</w:t>
            </w:r>
          </w:p>
          <w:p w14:paraId="569795B0" w14:textId="77777777" w:rsidR="005903C2" w:rsidRPr="005F628C" w:rsidRDefault="005903C2" w:rsidP="00596E5A">
            <w:pPr>
              <w:pStyle w:val="36"/>
              <w:bidi w:val="0"/>
              <w:spacing w:after="12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0,35</w:t>
            </w:r>
          </w:p>
          <w:p w14:paraId="105657B5" w14:textId="77777777" w:rsidR="005903C2" w:rsidRPr="005F628C" w:rsidRDefault="005903C2" w:rsidP="00596E5A">
            <w:pPr>
              <w:pStyle w:val="36"/>
              <w:bidi w:val="0"/>
              <w:spacing w:after="12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0,75</w:t>
            </w:r>
          </w:p>
          <w:p w14:paraId="5B6F7B44" w14:textId="77777777" w:rsidR="005903C2" w:rsidRPr="005F628C" w:rsidRDefault="005903C2" w:rsidP="00596E5A">
            <w:pPr>
              <w:pStyle w:val="36"/>
              <w:bidi w:val="0"/>
              <w:spacing w:after="58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0,35</w:t>
            </w:r>
          </w:p>
          <w:p w14:paraId="5ED8C89A" w14:textId="77777777" w:rsidR="005903C2" w:rsidRPr="005F628C" w:rsidRDefault="005903C2" w:rsidP="00596E5A">
            <w:pPr>
              <w:pStyle w:val="36"/>
              <w:bidi w:val="0"/>
              <w:spacing w:after="12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14,00</w:t>
            </w:r>
          </w:p>
          <w:p w14:paraId="3D94A12D" w14:textId="77777777" w:rsidR="005903C2" w:rsidRPr="005F628C" w:rsidRDefault="005903C2" w:rsidP="00596E5A">
            <w:pPr>
              <w:pStyle w:val="36"/>
              <w:bidi w:val="0"/>
              <w:spacing w:after="58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2,50</w:t>
            </w:r>
          </w:p>
          <w:p w14:paraId="09F7FE0A" w14:textId="77777777" w:rsidR="005903C2" w:rsidRPr="005F628C" w:rsidRDefault="005903C2" w:rsidP="00596E5A">
            <w:pPr>
              <w:pStyle w:val="36"/>
              <w:bidi w:val="0"/>
              <w:spacing w:after="28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7,00</w:t>
            </w:r>
          </w:p>
        </w:tc>
      </w:tr>
      <w:tr w:rsidR="005903C2" w:rsidRPr="000E480C" w14:paraId="523FF5F1" w14:textId="77777777" w:rsidTr="005F628C"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3CF58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Кормовые добавки из категории антислеживателей и категории, способствующей связыванию</w:t>
            </w:r>
          </w:p>
        </w:tc>
        <w:tc>
          <w:tcPr>
            <w:tcW w:w="2611" w:type="dxa"/>
            <w:tcBorders>
              <w:top w:val="single" w:sz="4" w:space="0" w:color="auto"/>
              <w:right w:val="single" w:sz="4" w:space="0" w:color="auto"/>
            </w:tcBorders>
          </w:tcPr>
          <w:p w14:paraId="140656E3" w14:textId="77777777" w:rsidR="005903C2" w:rsidRPr="005F628C" w:rsidRDefault="005903C2" w:rsidP="00596E5A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0,50</w:t>
            </w:r>
          </w:p>
        </w:tc>
      </w:tr>
      <w:tr w:rsidR="005903C2" w:rsidRPr="000E480C" w14:paraId="6B345161" w14:textId="77777777" w:rsidTr="005F628C"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AF038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Кормовые добавки из категории микроэлементов</w:t>
            </w:r>
          </w:p>
        </w:tc>
        <w:tc>
          <w:tcPr>
            <w:tcW w:w="2611" w:type="dxa"/>
            <w:tcBorders>
              <w:top w:val="single" w:sz="4" w:space="0" w:color="auto"/>
              <w:right w:val="single" w:sz="4" w:space="0" w:color="auto"/>
            </w:tcBorders>
          </w:tcPr>
          <w:p w14:paraId="566E9418" w14:textId="77777777" w:rsidR="005903C2" w:rsidRPr="005F628C" w:rsidRDefault="005903C2" w:rsidP="00596E5A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0,35</w:t>
            </w:r>
          </w:p>
        </w:tc>
      </w:tr>
      <w:tr w:rsidR="005903C2" w:rsidRPr="000E480C" w14:paraId="01672CFD" w14:textId="77777777" w:rsidTr="005F628C"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2EF52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Кормовые примеси</w:t>
            </w:r>
          </w:p>
        </w:tc>
        <w:tc>
          <w:tcPr>
            <w:tcW w:w="2611" w:type="dxa"/>
            <w:tcBorders>
              <w:top w:val="single" w:sz="4" w:space="0" w:color="auto"/>
              <w:right w:val="single" w:sz="4" w:space="0" w:color="auto"/>
            </w:tcBorders>
          </w:tcPr>
          <w:p w14:paraId="44440B02" w14:textId="77777777" w:rsidR="005903C2" w:rsidRPr="005F628C" w:rsidRDefault="005903C2" w:rsidP="00596E5A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0,35</w:t>
            </w:r>
          </w:p>
        </w:tc>
      </w:tr>
      <w:tr w:rsidR="005903C2" w:rsidRPr="000E480C" w14:paraId="7B904F0B" w14:textId="77777777" w:rsidTr="005F628C"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5908B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Комбинированные корма</w:t>
            </w:r>
          </w:p>
        </w:tc>
        <w:tc>
          <w:tcPr>
            <w:tcW w:w="2611" w:type="dxa"/>
            <w:tcBorders>
              <w:top w:val="single" w:sz="4" w:space="0" w:color="auto"/>
              <w:right w:val="single" w:sz="4" w:space="0" w:color="auto"/>
            </w:tcBorders>
          </w:tcPr>
          <w:p w14:paraId="17F70BE7" w14:textId="77777777" w:rsidR="005903C2" w:rsidRPr="005F628C" w:rsidRDefault="005903C2" w:rsidP="00596E5A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0,50</w:t>
            </w:r>
          </w:p>
        </w:tc>
      </w:tr>
      <w:tr w:rsidR="005903C2" w:rsidRPr="000E480C" w14:paraId="42AF11EC" w14:textId="77777777" w:rsidTr="005F628C"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546B0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- Кормовые материалы для рыб и домашних животных</w:t>
            </w:r>
          </w:p>
        </w:tc>
        <w:tc>
          <w:tcPr>
            <w:tcW w:w="2611" w:type="dxa"/>
            <w:tcBorders>
              <w:top w:val="single" w:sz="4" w:space="0" w:color="auto"/>
              <w:right w:val="single" w:sz="4" w:space="0" w:color="auto"/>
            </w:tcBorders>
          </w:tcPr>
          <w:p w14:paraId="18E5CB25" w14:textId="77777777" w:rsidR="005903C2" w:rsidRPr="005F628C" w:rsidRDefault="005903C2" w:rsidP="00596E5A">
            <w:pPr>
              <w:pStyle w:val="36"/>
              <w:bidi w:val="0"/>
              <w:spacing w:after="0" w:line="27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3,50</w:t>
            </w:r>
          </w:p>
        </w:tc>
      </w:tr>
      <w:tr w:rsidR="005903C2" w:rsidRPr="00596E5A" w14:paraId="6F75DA31" w14:textId="77777777" w:rsidTr="005F628C">
        <w:tc>
          <w:tcPr>
            <w:tcW w:w="9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6F83" w14:textId="7ABBA8B1" w:rsidR="005903C2" w:rsidRPr="005F628C" w:rsidRDefault="00596E5A" w:rsidP="00596E5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31D91">
              <w:rPr>
                <w:rFonts w:ascii="Times New Roman" w:hAnsi="Times New Roman" w:cs="Times New Roman"/>
                <w:sz w:val="22"/>
                <w:lang w:bidi="ru-RU"/>
              </w:rPr>
              <w:t>*максимальный уровень по отношению к корму с содержанием влаги 12 %, выраженный в ВОЗ-ПХДД/F-ПХД-TEQ = сумма полихлорированных дибензо-пара-диоксинов (ПХДД), полихлорированных дибензофуранов (ПХДФ) и диоксиноподобных полихлорированных бифенилов (DL-ПХД), выраженные в токсических эквивалентах Всемирной организации здравоохранения (ВОЗ) с использованием ВОЗ - TEF (коэффициенты эквивалентности токсичности).</w:t>
            </w:r>
          </w:p>
        </w:tc>
      </w:tr>
    </w:tbl>
    <w:p w14:paraId="17406F55" w14:textId="77777777" w:rsidR="005903C2" w:rsidRPr="000E480C" w:rsidRDefault="005903C2" w:rsidP="005903C2">
      <w:pPr>
        <w:spacing w:after="259" w:line="1" w:lineRule="exact"/>
        <w:rPr>
          <w:rFonts w:ascii="Times New Roman" w:hAnsi="Times New Roman" w:cs="Times New Roman"/>
          <w:rtl/>
        </w:rPr>
      </w:pPr>
    </w:p>
    <w:p w14:paraId="1DFBC827" w14:textId="77777777" w:rsidR="005903C2" w:rsidRPr="000E480C" w:rsidRDefault="005903C2" w:rsidP="005903C2">
      <w:pPr>
        <w:pStyle w:val="32"/>
        <w:keepNext/>
        <w:keepLines/>
        <w:bidi w:val="0"/>
        <w:spacing w:after="360"/>
        <w:ind w:left="0" w:firstLine="260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3 - Методы отбора проб</w:t>
      </w:r>
    </w:p>
    <w:p w14:paraId="5F3A4374" w14:textId="77777777" w:rsidR="005903C2" w:rsidRPr="000E480C" w:rsidRDefault="005903C2" w:rsidP="005903C2">
      <w:pPr>
        <w:pStyle w:val="70"/>
        <w:bidi w:val="0"/>
        <w:spacing w:after="300" w:line="240" w:lineRule="auto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Отбор проб осуществляется согласно Стандарту Саудовской Аравии «Методы отбора проб продукта, подлежащего исследованию»</w:t>
      </w:r>
    </w:p>
    <w:p w14:paraId="593A9753" w14:textId="77777777" w:rsidR="005903C2" w:rsidRPr="000E480C" w:rsidRDefault="005903C2" w:rsidP="005903C2">
      <w:pPr>
        <w:pStyle w:val="231"/>
        <w:keepNext/>
        <w:keepLines/>
        <w:bidi w:val="0"/>
        <w:spacing w:after="720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6. Микробные токсины</w:t>
      </w:r>
    </w:p>
    <w:p w14:paraId="37CC315B" w14:textId="77777777" w:rsidR="005903C2" w:rsidRPr="000E480C" w:rsidRDefault="005903C2" w:rsidP="005903C2">
      <w:pPr>
        <w:pStyle w:val="32"/>
        <w:keepNext/>
        <w:keepLines/>
        <w:numPr>
          <w:ilvl w:val="0"/>
          <w:numId w:val="4"/>
        </w:numPr>
        <w:tabs>
          <w:tab w:val="left" w:pos="610"/>
        </w:tabs>
        <w:bidi w:val="0"/>
        <w:spacing w:after="240" w:line="341" w:lineRule="auto"/>
        <w:ind w:left="0" w:firstLine="280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Определения</w:t>
      </w:r>
    </w:p>
    <w:p w14:paraId="6F9A1604" w14:textId="7257F385" w:rsidR="005903C2" w:rsidRPr="000E480C" w:rsidRDefault="005903C2" w:rsidP="005903C2">
      <w:pPr>
        <w:pStyle w:val="70"/>
        <w:bidi w:val="0"/>
        <w:spacing w:after="0" w:line="341" w:lineRule="auto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1/1 Микробные стандарты: Приемка продукта, партии продуктов питания или сделки на основании отсутствия,</w:t>
      </w:r>
      <w:r w:rsidR="00596E5A">
        <w:rPr>
          <w:rFonts w:ascii="Times New Roman" w:hAnsi="Times New Roman" w:cs="Times New Roman"/>
        </w:rPr>
        <w:t xml:space="preserve"> </w:t>
      </w:r>
      <w:r w:rsidRPr="000E480C">
        <w:rPr>
          <w:rFonts w:ascii="Times New Roman" w:hAnsi="Times New Roman" w:cs="Times New Roman"/>
          <w:lang w:bidi="ru-RU"/>
        </w:rPr>
        <w:t>присутствия или подсчета микробов и/или количества микробных токсинов или метаболитов на каждую</w:t>
      </w:r>
      <w:r w:rsidR="00596E5A">
        <w:rPr>
          <w:rFonts w:ascii="Times New Roman" w:hAnsi="Times New Roman" w:cs="Times New Roman"/>
        </w:rPr>
        <w:t xml:space="preserve"> </w:t>
      </w:r>
      <w:r w:rsidRPr="000E480C">
        <w:rPr>
          <w:rFonts w:ascii="Times New Roman" w:hAnsi="Times New Roman" w:cs="Times New Roman"/>
          <w:lang w:bidi="ru-RU"/>
        </w:rPr>
        <w:t>единицу / единицы веса, объема, площади или партии.</w:t>
      </w:r>
    </w:p>
    <w:p w14:paraId="054B8407" w14:textId="545A2839" w:rsidR="005903C2" w:rsidRPr="000E480C" w:rsidRDefault="005903C2" w:rsidP="005F628C">
      <w:pPr>
        <w:pStyle w:val="70"/>
        <w:bidi w:val="0"/>
        <w:spacing w:after="0" w:line="341" w:lineRule="auto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 xml:space="preserve">1/2 План анализа партии: Документ, в котором указаны микробные критерии для принятия или отклонения образца на основе исследования достаточного количества единиц образца посредством аналитических методов, указанных в Стандарте Саудовской Аравии </w:t>
      </w:r>
      <w:r w:rsidR="00596E5A">
        <w:rPr>
          <w:rFonts w:ascii="Times New Roman" w:hAnsi="Times New Roman" w:cs="Times New Roman"/>
          <w:lang w:bidi="ru-RU"/>
        </w:rPr>
        <w:t>«</w:t>
      </w:r>
      <w:r w:rsidRPr="000E480C">
        <w:rPr>
          <w:rFonts w:ascii="Times New Roman" w:hAnsi="Times New Roman" w:cs="Times New Roman"/>
          <w:lang w:bidi="ru-RU"/>
        </w:rPr>
        <w:t>Методы анализа проб кормов</w:t>
      </w:r>
      <w:r w:rsidR="00596E5A">
        <w:rPr>
          <w:rFonts w:ascii="Times New Roman" w:hAnsi="Times New Roman" w:cs="Times New Roman"/>
          <w:lang w:bidi="ru-RU"/>
        </w:rPr>
        <w:t>»</w:t>
      </w:r>
      <w:r w:rsidRPr="000E480C">
        <w:rPr>
          <w:rFonts w:ascii="Times New Roman" w:hAnsi="Times New Roman" w:cs="Times New Roman"/>
          <w:lang w:bidi="ru-RU"/>
        </w:rPr>
        <w:t>. Данный документ содержит следующие обозначения:</w:t>
      </w:r>
    </w:p>
    <w:p w14:paraId="3D14BBA9" w14:textId="77777777" w:rsidR="005903C2" w:rsidRPr="000E480C" w:rsidRDefault="005903C2" w:rsidP="005903C2">
      <w:pPr>
        <w:pStyle w:val="70"/>
        <w:bidi w:val="0"/>
        <w:spacing w:after="0" w:line="341" w:lineRule="auto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(р): Количество единиц образца, подлежащих анализу.</w:t>
      </w:r>
    </w:p>
    <w:p w14:paraId="6CC6C6A5" w14:textId="452CABC6" w:rsidR="005903C2" w:rsidRPr="000E480C" w:rsidRDefault="005903C2" w:rsidP="005903C2">
      <w:pPr>
        <w:pStyle w:val="70"/>
        <w:bidi w:val="0"/>
        <w:spacing w:after="0" w:line="341" w:lineRule="auto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(к): Максимально допустимая норма единиц образца, в которых количество микробов превышает</w:t>
      </w:r>
      <w:r w:rsidR="00596E5A">
        <w:rPr>
          <w:rFonts w:ascii="Times New Roman" w:hAnsi="Times New Roman" w:cs="Times New Roman"/>
        </w:rPr>
        <w:t xml:space="preserve"> </w:t>
      </w:r>
      <w:r w:rsidRPr="000E480C">
        <w:rPr>
          <w:rFonts w:ascii="Times New Roman" w:hAnsi="Times New Roman" w:cs="Times New Roman"/>
          <w:lang w:bidi="ru-RU"/>
        </w:rPr>
        <w:t>значение (м), но не превышает значение (с).</w:t>
      </w:r>
    </w:p>
    <w:p w14:paraId="71DF1991" w14:textId="70EA972E" w:rsidR="005903C2" w:rsidRPr="000E480C" w:rsidRDefault="005903C2" w:rsidP="005903C2">
      <w:pPr>
        <w:pStyle w:val="70"/>
        <w:bidi w:val="0"/>
        <w:spacing w:after="0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 xml:space="preserve">(м): Допустимое количество микробов в единице образца при условии, что проба (продукции) принимается, если данное количество равно или меньше значения (м), и отклоняется или принимается по минимальным проходным требованиям, </w:t>
      </w:r>
    </w:p>
    <w:p w14:paraId="16E4B1D6" w14:textId="77777777" w:rsidR="005903C2" w:rsidRPr="000E480C" w:rsidRDefault="005903C2" w:rsidP="005903C2">
      <w:pPr>
        <w:pStyle w:val="70"/>
        <w:bidi w:val="0"/>
        <w:spacing w:after="0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если количество выше значения (м).</w:t>
      </w:r>
    </w:p>
    <w:p w14:paraId="5E87106B" w14:textId="77777777" w:rsidR="005903C2" w:rsidRPr="000E480C" w:rsidRDefault="005903C2" w:rsidP="005903C2">
      <w:pPr>
        <w:pStyle w:val="70"/>
        <w:bidi w:val="0"/>
        <w:spacing w:after="0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(с): Максимальное значение количества микробов, которое не должно превышать ни в одной единице (р).</w:t>
      </w:r>
    </w:p>
    <w:p w14:paraId="7E8DC31E" w14:textId="77777777" w:rsidR="005903C2" w:rsidRPr="000E480C" w:rsidRDefault="005903C2" w:rsidP="005F628C">
      <w:pPr>
        <w:pStyle w:val="70"/>
        <w:bidi w:val="0"/>
        <w:spacing w:after="0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1/3 Единица образца: Проба кормового продукта, тестируемая как единица «р» и представляющая либо отдельную упаковку, либо часть составной смеси продукта.</w:t>
      </w:r>
    </w:p>
    <w:p w14:paraId="0A0CD1E8" w14:textId="1E709357" w:rsidR="005903C2" w:rsidRPr="000E480C" w:rsidRDefault="005903C2" w:rsidP="005F628C">
      <w:pPr>
        <w:pStyle w:val="70"/>
        <w:bidi w:val="0"/>
        <w:spacing w:after="0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1/4 Минимальные проходные требования: Ситуация, когда количество микробов превышает значение (м) в единицах образца и не превышает значение</w:t>
      </w:r>
      <w:r w:rsidR="00596E5A">
        <w:rPr>
          <w:rFonts w:ascii="Times New Roman" w:hAnsi="Times New Roman" w:cs="Times New Roman"/>
        </w:rPr>
        <w:t xml:space="preserve"> </w:t>
      </w:r>
      <w:r w:rsidRPr="000E480C">
        <w:rPr>
          <w:rFonts w:ascii="Times New Roman" w:hAnsi="Times New Roman" w:cs="Times New Roman"/>
          <w:lang w:bidi="ru-RU"/>
        </w:rPr>
        <w:t>(с)</w:t>
      </w:r>
      <w:r w:rsidR="00596E5A">
        <w:rPr>
          <w:rFonts w:ascii="Times New Roman" w:hAnsi="Times New Roman" w:cs="Times New Roman"/>
          <w:lang w:bidi="ru-RU"/>
        </w:rPr>
        <w:t>.</w:t>
      </w:r>
    </w:p>
    <w:p w14:paraId="28DD656F" w14:textId="77777777" w:rsidR="005903C2" w:rsidRPr="000E480C" w:rsidRDefault="005903C2" w:rsidP="005903C2">
      <w:pPr>
        <w:pStyle w:val="70"/>
        <w:bidi w:val="0"/>
        <w:spacing w:after="540" w:line="240" w:lineRule="auto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1/5 Дефектный образец: Тот, в котором количество микробов в единицах образца превышает значение (с).</w:t>
      </w:r>
    </w:p>
    <w:p w14:paraId="508916FC" w14:textId="77777777" w:rsidR="005903C2" w:rsidRPr="000E480C" w:rsidRDefault="005903C2" w:rsidP="005903C2">
      <w:pPr>
        <w:pStyle w:val="32"/>
        <w:keepNext/>
        <w:keepLines/>
        <w:numPr>
          <w:ilvl w:val="0"/>
          <w:numId w:val="4"/>
        </w:numPr>
        <w:tabs>
          <w:tab w:val="left" w:pos="629"/>
        </w:tabs>
        <w:bidi w:val="0"/>
        <w:spacing w:after="240" w:line="341" w:lineRule="auto"/>
        <w:ind w:left="0" w:firstLine="280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Требования:</w:t>
      </w:r>
    </w:p>
    <w:p w14:paraId="36439C36" w14:textId="77777777" w:rsidR="005903C2" w:rsidRPr="000E480C" w:rsidRDefault="005903C2" w:rsidP="005903C2">
      <w:pPr>
        <w:pStyle w:val="70"/>
        <w:bidi w:val="0"/>
        <w:spacing w:after="0" w:line="341" w:lineRule="auto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2/1 Образцы считаются несоответствующими в следующих случаях:</w:t>
      </w:r>
    </w:p>
    <w:p w14:paraId="5ACC9536" w14:textId="77777777" w:rsidR="005903C2" w:rsidRPr="000E480C" w:rsidRDefault="005903C2" w:rsidP="005903C2">
      <w:pPr>
        <w:pStyle w:val="70"/>
        <w:bidi w:val="0"/>
        <w:spacing w:after="0" w:line="341" w:lineRule="auto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2/1/1 Если предельное количество микробов превышает значение «с» в одной или более единицах образца «р».</w:t>
      </w:r>
    </w:p>
    <w:p w14:paraId="75853166" w14:textId="77777777" w:rsidR="005903C2" w:rsidRPr="000E480C" w:rsidRDefault="005903C2" w:rsidP="005903C2">
      <w:pPr>
        <w:pStyle w:val="70"/>
        <w:bidi w:val="0"/>
        <w:spacing w:after="0" w:line="341" w:lineRule="auto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2/2/1 Если количество принимаемых единиц образца незначительно превышает значение «к», определенное в плане анализа.</w:t>
      </w:r>
    </w:p>
    <w:p w14:paraId="11C50EC4" w14:textId="77777777" w:rsidR="005903C2" w:rsidRPr="000E480C" w:rsidRDefault="005903C2" w:rsidP="005F628C">
      <w:pPr>
        <w:pStyle w:val="70"/>
        <w:bidi w:val="0"/>
        <w:spacing w:after="60" w:line="379" w:lineRule="auto"/>
        <w:jc w:val="both"/>
        <w:rPr>
          <w:rFonts w:ascii="Times New Roman" w:hAnsi="Times New Roman" w:cs="Times New Roman"/>
          <w:sz w:val="18"/>
          <w:szCs w:val="18"/>
          <w:rtl/>
        </w:rPr>
      </w:pPr>
      <w:r w:rsidRPr="000E480C">
        <w:rPr>
          <w:rFonts w:ascii="Times New Roman" w:hAnsi="Times New Roman" w:cs="Times New Roman"/>
          <w:lang w:bidi="ru-RU"/>
        </w:rPr>
        <w:t>2/2 Количество микроорганизмов в конечном продукте не должно превышать максимально допустимых норм, указанных в таблице №8.</w:t>
      </w:r>
    </w:p>
    <w:p w14:paraId="4FD440A8" w14:textId="77777777" w:rsidR="005903C2" w:rsidRPr="000E480C" w:rsidRDefault="005903C2" w:rsidP="005903C2">
      <w:pPr>
        <w:rPr>
          <w:rFonts w:ascii="Times New Roman" w:eastAsia="Arial" w:hAnsi="Times New Roman" w:cs="Times New Roman"/>
          <w:sz w:val="18"/>
          <w:szCs w:val="18"/>
          <w:rtl/>
        </w:rPr>
      </w:pPr>
      <w:r w:rsidRPr="000E480C">
        <w:rPr>
          <w:rFonts w:ascii="Times New Roman" w:hAnsi="Times New Roman" w:cs="Times New Roman"/>
          <w:sz w:val="18"/>
          <w:lang w:bidi="ru-RU"/>
        </w:rPr>
        <w:br w:type="page"/>
      </w:r>
    </w:p>
    <w:p w14:paraId="1CC14380" w14:textId="77777777" w:rsidR="005903C2" w:rsidRPr="000E480C" w:rsidRDefault="005903C2" w:rsidP="005903C2">
      <w:pPr>
        <w:pStyle w:val="34"/>
        <w:bidi w:val="0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Таблица №8. Микробиологические стандарты для кормовых продуктов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3"/>
        <w:gridCol w:w="1133"/>
        <w:gridCol w:w="994"/>
        <w:gridCol w:w="1843"/>
        <w:gridCol w:w="1954"/>
      </w:tblGrid>
      <w:tr w:rsidR="005903C2" w:rsidRPr="00596E5A" w14:paraId="66BD0839" w14:textId="77777777" w:rsidTr="00831D91">
        <w:trPr>
          <w:jc w:val="center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75081" w14:textId="77777777" w:rsidR="005903C2" w:rsidRPr="005F628C" w:rsidRDefault="005903C2" w:rsidP="005F628C">
            <w:pPr>
              <w:pStyle w:val="36"/>
              <w:bidi w:val="0"/>
              <w:spacing w:before="280" w:after="0" w:line="276" w:lineRule="auto"/>
              <w:ind w:right="-30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Микроорганизмы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3E837E2" w14:textId="77777777" w:rsidR="005903C2" w:rsidRPr="005F628C" w:rsidRDefault="005903C2" w:rsidP="005F628C">
            <w:pPr>
              <w:pStyle w:val="36"/>
              <w:bidi w:val="0"/>
              <w:spacing w:before="120" w:after="0" w:line="276" w:lineRule="auto"/>
              <w:ind w:right="-30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Образцы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EB4BCD5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right="-30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Количество (предел) микробных колониеобразующих единиц (CFU) г/м</w:t>
            </w:r>
          </w:p>
        </w:tc>
      </w:tr>
      <w:tr w:rsidR="005903C2" w:rsidRPr="00596E5A" w14:paraId="35F17475" w14:textId="77777777" w:rsidTr="00831D91">
        <w:trPr>
          <w:jc w:val="center"/>
        </w:trPr>
        <w:tc>
          <w:tcPr>
            <w:tcW w:w="2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17288" w14:textId="77777777" w:rsidR="005903C2" w:rsidRPr="00596E5A" w:rsidRDefault="005903C2" w:rsidP="005F628C">
            <w:pPr>
              <w:spacing w:line="276" w:lineRule="auto"/>
              <w:ind w:right="-30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</w:tcPr>
          <w:p w14:paraId="55C3C6F6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right="-30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р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</w:tcPr>
          <w:p w14:paraId="52B4B970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right="-30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7A3AD101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right="-30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м</w:t>
            </w:r>
          </w:p>
        </w:tc>
        <w:tc>
          <w:tcPr>
            <w:tcW w:w="1954" w:type="dxa"/>
            <w:tcBorders>
              <w:top w:val="single" w:sz="4" w:space="0" w:color="auto"/>
              <w:right w:val="single" w:sz="4" w:space="0" w:color="auto"/>
            </w:tcBorders>
          </w:tcPr>
          <w:p w14:paraId="3D7112F7" w14:textId="77777777" w:rsidR="005903C2" w:rsidRPr="00596E5A" w:rsidRDefault="005903C2" w:rsidP="005F628C">
            <w:pPr>
              <w:pStyle w:val="36"/>
              <w:bidi w:val="0"/>
              <w:spacing w:after="0" w:line="276" w:lineRule="auto"/>
              <w:ind w:right="-30"/>
              <w:rPr>
                <w:rFonts w:ascii="Times New Roman" w:hAnsi="Times New Roman" w:cs="Times New Roman"/>
                <w:rtl/>
              </w:rPr>
            </w:pPr>
            <w:r w:rsidRPr="00596E5A">
              <w:rPr>
                <w:rFonts w:ascii="Times New Roman" w:hAnsi="Times New Roman" w:cs="Times New Roman"/>
                <w:lang w:bidi="ru-RU"/>
              </w:rPr>
              <w:t>с</w:t>
            </w:r>
          </w:p>
        </w:tc>
      </w:tr>
      <w:tr w:rsidR="005903C2" w:rsidRPr="00596E5A" w14:paraId="5F3BE928" w14:textId="77777777" w:rsidTr="00831D91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D8778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right="-30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Энтеробактерии</w:t>
            </w:r>
          </w:p>
          <w:p w14:paraId="2112CDB4" w14:textId="77777777" w:rsidR="005903C2" w:rsidRPr="005F628C" w:rsidRDefault="005903C2" w:rsidP="005F628C">
            <w:pPr>
              <w:pStyle w:val="a5"/>
              <w:spacing w:line="276" w:lineRule="auto"/>
              <w:ind w:right="-30"/>
              <w:jc w:val="lef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F62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Enterobacteriaceae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</w:tcPr>
          <w:p w14:paraId="696A3453" w14:textId="77777777" w:rsidR="005903C2" w:rsidRPr="005F628C" w:rsidRDefault="005903C2" w:rsidP="005F628C">
            <w:pPr>
              <w:pStyle w:val="a5"/>
              <w:spacing w:before="220" w:line="276" w:lineRule="auto"/>
              <w:ind w:right="-30"/>
              <w:jc w:val="lef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F62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</w:tcPr>
          <w:p w14:paraId="2A664E5D" w14:textId="77777777" w:rsidR="005903C2" w:rsidRPr="005F628C" w:rsidRDefault="005903C2" w:rsidP="005F628C">
            <w:pPr>
              <w:pStyle w:val="36"/>
              <w:bidi w:val="0"/>
              <w:spacing w:before="220" w:after="0" w:line="276" w:lineRule="auto"/>
              <w:ind w:right="-30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1D90314" w14:textId="77777777" w:rsidR="005903C2" w:rsidRPr="005F628C" w:rsidRDefault="005903C2" w:rsidP="005F628C">
            <w:pPr>
              <w:pStyle w:val="36"/>
              <w:bidi w:val="0"/>
              <w:spacing w:before="220" w:after="0" w:line="276" w:lineRule="auto"/>
              <w:ind w:right="-30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right w:val="single" w:sz="4" w:space="0" w:color="auto"/>
            </w:tcBorders>
          </w:tcPr>
          <w:p w14:paraId="6D57E011" w14:textId="77777777" w:rsidR="005903C2" w:rsidRPr="005F628C" w:rsidRDefault="005903C2" w:rsidP="005F628C">
            <w:pPr>
              <w:pStyle w:val="36"/>
              <w:bidi w:val="0"/>
              <w:spacing w:before="120" w:after="0" w:line="276" w:lineRule="auto"/>
              <w:ind w:right="-30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300</w:t>
            </w:r>
          </w:p>
        </w:tc>
      </w:tr>
      <w:tr w:rsidR="005903C2" w:rsidRPr="00596E5A" w14:paraId="45AA74AB" w14:textId="77777777" w:rsidTr="00831D91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C7C79" w14:textId="77777777" w:rsidR="005903C2" w:rsidRPr="005F628C" w:rsidRDefault="005903C2" w:rsidP="005F628C">
            <w:pPr>
              <w:pStyle w:val="36"/>
              <w:bidi w:val="0"/>
              <w:spacing w:line="276" w:lineRule="auto"/>
              <w:ind w:right="-30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Сальмонелла</w:t>
            </w:r>
          </w:p>
          <w:p w14:paraId="14EFF8BD" w14:textId="77777777" w:rsidR="005903C2" w:rsidRPr="005F628C" w:rsidRDefault="005903C2" w:rsidP="005F628C">
            <w:pPr>
              <w:pStyle w:val="a5"/>
              <w:spacing w:line="276" w:lineRule="auto"/>
              <w:ind w:right="-30"/>
              <w:jc w:val="lef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F62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Salmonella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</w:tcPr>
          <w:p w14:paraId="552628C6" w14:textId="77777777" w:rsidR="005903C2" w:rsidRPr="005F628C" w:rsidRDefault="005903C2" w:rsidP="005F628C">
            <w:pPr>
              <w:pStyle w:val="a5"/>
              <w:spacing w:before="220" w:line="276" w:lineRule="auto"/>
              <w:ind w:right="-30"/>
              <w:jc w:val="lef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F62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</w:tcPr>
          <w:p w14:paraId="33F72406" w14:textId="77777777" w:rsidR="005903C2" w:rsidRPr="005F628C" w:rsidRDefault="005903C2" w:rsidP="005F628C">
            <w:pPr>
              <w:pStyle w:val="36"/>
              <w:bidi w:val="0"/>
              <w:spacing w:before="220" w:after="0" w:line="276" w:lineRule="auto"/>
              <w:ind w:right="-30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2B2DC9D4" w14:textId="77777777" w:rsidR="005903C2" w:rsidRPr="005F628C" w:rsidRDefault="005903C2" w:rsidP="005F628C">
            <w:pPr>
              <w:pStyle w:val="36"/>
              <w:bidi w:val="0"/>
              <w:spacing w:before="160" w:after="0" w:line="276" w:lineRule="auto"/>
              <w:ind w:right="-30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отсутствует</w:t>
            </w:r>
          </w:p>
        </w:tc>
        <w:tc>
          <w:tcPr>
            <w:tcW w:w="1954" w:type="dxa"/>
            <w:tcBorders>
              <w:top w:val="single" w:sz="4" w:space="0" w:color="auto"/>
              <w:right w:val="single" w:sz="4" w:space="0" w:color="auto"/>
            </w:tcBorders>
          </w:tcPr>
          <w:p w14:paraId="16A4A714" w14:textId="77777777" w:rsidR="005903C2" w:rsidRPr="005F628C" w:rsidRDefault="005903C2" w:rsidP="005F628C">
            <w:pPr>
              <w:pStyle w:val="36"/>
              <w:bidi w:val="0"/>
              <w:spacing w:before="160" w:after="0" w:line="276" w:lineRule="auto"/>
              <w:ind w:right="-30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отсутствует</w:t>
            </w:r>
          </w:p>
        </w:tc>
      </w:tr>
      <w:tr w:rsidR="005903C2" w:rsidRPr="00596E5A" w14:paraId="20243F11" w14:textId="77777777" w:rsidTr="00831D91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AAC1F" w14:textId="08389DAC" w:rsidR="005903C2" w:rsidRPr="005F628C" w:rsidRDefault="005903C2" w:rsidP="005F628C">
            <w:pPr>
              <w:pStyle w:val="36"/>
              <w:bidi w:val="0"/>
              <w:spacing w:after="0" w:line="276" w:lineRule="auto"/>
              <w:ind w:right="-30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 xml:space="preserve">Эшерихия коли </w:t>
            </w:r>
            <w:r w:rsidR="00C42011" w:rsidRPr="00C42011">
              <w:rPr>
                <w:rFonts w:ascii="Times New Roman" w:hAnsi="Times New Roman" w:cs="Times New Roman"/>
                <w:lang w:bidi="ru-RU"/>
              </w:rPr>
              <w:t>E. coli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</w:tcPr>
          <w:p w14:paraId="46B9FF99" w14:textId="77777777" w:rsidR="005903C2" w:rsidRPr="00596E5A" w:rsidRDefault="005903C2" w:rsidP="005F628C">
            <w:pPr>
              <w:pStyle w:val="36"/>
              <w:bidi w:val="0"/>
              <w:spacing w:after="0" w:line="276" w:lineRule="auto"/>
              <w:ind w:right="-30"/>
              <w:rPr>
                <w:rFonts w:ascii="Times New Roman" w:hAnsi="Times New Roman" w:cs="Times New Roman"/>
                <w:rtl/>
              </w:rPr>
            </w:pPr>
            <w:r w:rsidRPr="00596E5A"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</w:tcPr>
          <w:p w14:paraId="688F5E5B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right="-30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5F23B7BA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right="-30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отсутствует</w:t>
            </w:r>
          </w:p>
        </w:tc>
        <w:tc>
          <w:tcPr>
            <w:tcW w:w="1954" w:type="dxa"/>
            <w:tcBorders>
              <w:top w:val="single" w:sz="4" w:space="0" w:color="auto"/>
              <w:right w:val="single" w:sz="4" w:space="0" w:color="auto"/>
            </w:tcBorders>
          </w:tcPr>
          <w:p w14:paraId="784C3F45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right="-30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10</w:t>
            </w:r>
          </w:p>
        </w:tc>
      </w:tr>
      <w:tr w:rsidR="005903C2" w:rsidRPr="00596E5A" w14:paraId="19671B3F" w14:textId="77777777" w:rsidTr="00831D91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4328A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right="-30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Клостридии перфрингенс</w:t>
            </w:r>
          </w:p>
          <w:p w14:paraId="356396EC" w14:textId="77777777" w:rsidR="005903C2" w:rsidRPr="005F628C" w:rsidRDefault="005903C2" w:rsidP="005F628C">
            <w:pPr>
              <w:pStyle w:val="a5"/>
              <w:spacing w:line="276" w:lineRule="auto"/>
              <w:ind w:right="-30"/>
              <w:jc w:val="lef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F62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Clostridium perferingens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</w:tcPr>
          <w:p w14:paraId="48A1BDD1" w14:textId="77777777" w:rsidR="005903C2" w:rsidRPr="005F628C" w:rsidRDefault="005903C2" w:rsidP="005F628C">
            <w:pPr>
              <w:pStyle w:val="a5"/>
              <w:spacing w:before="380" w:line="276" w:lineRule="auto"/>
              <w:ind w:right="-30"/>
              <w:jc w:val="lef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F62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</w:tcPr>
          <w:p w14:paraId="7FFBCBD8" w14:textId="77777777" w:rsidR="005903C2" w:rsidRPr="005F628C" w:rsidRDefault="005903C2" w:rsidP="005F628C">
            <w:pPr>
              <w:pStyle w:val="36"/>
              <w:bidi w:val="0"/>
              <w:spacing w:before="320" w:after="0" w:line="276" w:lineRule="auto"/>
              <w:ind w:right="-30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79C82443" w14:textId="77777777" w:rsidR="005903C2" w:rsidRPr="005F628C" w:rsidRDefault="005903C2" w:rsidP="005F628C">
            <w:pPr>
              <w:pStyle w:val="36"/>
              <w:bidi w:val="0"/>
              <w:spacing w:before="320" w:after="0" w:line="276" w:lineRule="auto"/>
              <w:ind w:right="-30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10</w:t>
            </w:r>
            <w:r w:rsidRPr="005F628C">
              <w:rPr>
                <w:rFonts w:ascii="Times New Roman" w:hAnsi="Times New Roman" w:cs="Times New Roman"/>
                <w:vertAlign w:val="superscript"/>
                <w:lang w:bidi="ru-RU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right w:val="single" w:sz="4" w:space="0" w:color="auto"/>
            </w:tcBorders>
          </w:tcPr>
          <w:p w14:paraId="0E2415DB" w14:textId="77777777" w:rsidR="005903C2" w:rsidRPr="005F628C" w:rsidRDefault="005903C2" w:rsidP="005F628C">
            <w:pPr>
              <w:pStyle w:val="a5"/>
              <w:spacing w:before="380" w:line="276" w:lineRule="auto"/>
              <w:ind w:right="-30"/>
              <w:jc w:val="lef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F62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5903C2" w:rsidRPr="00596E5A" w14:paraId="28CDF8E2" w14:textId="77777777" w:rsidTr="00831D91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0B91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right="-30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Плесень Moulds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7EAF" w14:textId="77777777" w:rsidR="005903C2" w:rsidRPr="00596E5A" w:rsidRDefault="005903C2" w:rsidP="005F628C">
            <w:pPr>
              <w:pStyle w:val="36"/>
              <w:bidi w:val="0"/>
              <w:spacing w:after="0" w:line="276" w:lineRule="auto"/>
              <w:ind w:right="-30"/>
              <w:rPr>
                <w:rFonts w:ascii="Times New Roman" w:hAnsi="Times New Roman" w:cs="Times New Roman"/>
                <w:rtl/>
              </w:rPr>
            </w:pPr>
            <w:r w:rsidRPr="00596E5A"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E494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right="-30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D5E9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right="-30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10</w:t>
            </w:r>
            <w:r w:rsidRPr="005F628C">
              <w:rPr>
                <w:rFonts w:ascii="Times New Roman" w:hAnsi="Times New Roman" w:cs="Times New Roman"/>
                <w:vertAlign w:val="superscript"/>
                <w:lang w:bidi="ru-RU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24D0" w14:textId="77777777" w:rsidR="005903C2" w:rsidRPr="005F628C" w:rsidRDefault="005903C2" w:rsidP="005F628C">
            <w:pPr>
              <w:pStyle w:val="36"/>
              <w:bidi w:val="0"/>
              <w:spacing w:after="0" w:line="276" w:lineRule="auto"/>
              <w:ind w:right="-30"/>
              <w:rPr>
                <w:rFonts w:ascii="Times New Roman" w:hAnsi="Times New Roman" w:cs="Times New Roman"/>
                <w:rtl/>
              </w:rPr>
            </w:pPr>
            <w:r w:rsidRPr="005F628C">
              <w:rPr>
                <w:rFonts w:ascii="Times New Roman" w:hAnsi="Times New Roman" w:cs="Times New Roman"/>
                <w:lang w:bidi="ru-RU"/>
              </w:rPr>
              <w:t>10</w:t>
            </w:r>
            <w:r w:rsidRPr="005F628C">
              <w:rPr>
                <w:rFonts w:ascii="Times New Roman" w:hAnsi="Times New Roman" w:cs="Times New Roman"/>
                <w:vertAlign w:val="superscript"/>
                <w:lang w:bidi="ru-RU"/>
              </w:rPr>
              <w:t>4</w:t>
            </w:r>
          </w:p>
        </w:tc>
      </w:tr>
    </w:tbl>
    <w:p w14:paraId="00D1CE39" w14:textId="77777777" w:rsidR="005903C2" w:rsidRPr="000E480C" w:rsidRDefault="005903C2" w:rsidP="005903C2">
      <w:pPr>
        <w:pStyle w:val="34"/>
        <w:bidi w:val="0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b/>
          <w:lang w:bidi="ru-RU"/>
        </w:rPr>
        <w:t>3. Отбор проб</w:t>
      </w:r>
    </w:p>
    <w:p w14:paraId="0BE10533" w14:textId="77777777" w:rsidR="005903C2" w:rsidRPr="000E480C" w:rsidRDefault="005903C2" w:rsidP="005903C2">
      <w:pPr>
        <w:spacing w:after="299" w:line="1" w:lineRule="exact"/>
        <w:rPr>
          <w:rFonts w:ascii="Times New Roman" w:hAnsi="Times New Roman" w:cs="Times New Roman"/>
          <w:rtl/>
        </w:rPr>
      </w:pPr>
    </w:p>
    <w:p w14:paraId="52913A9D" w14:textId="77777777" w:rsidR="005903C2" w:rsidRPr="000E480C" w:rsidRDefault="005903C2" w:rsidP="005903C2">
      <w:pPr>
        <w:pStyle w:val="70"/>
        <w:bidi w:val="0"/>
        <w:spacing w:after="0" w:line="240" w:lineRule="auto"/>
        <w:jc w:val="both"/>
        <w:rPr>
          <w:rFonts w:ascii="Times New Roman" w:hAnsi="Times New Roman" w:cs="Times New Roman"/>
          <w:rtl/>
        </w:rPr>
      </w:pPr>
      <w:r w:rsidRPr="000E480C">
        <w:rPr>
          <w:rFonts w:ascii="Times New Roman" w:hAnsi="Times New Roman" w:cs="Times New Roman"/>
          <w:lang w:bidi="ru-RU"/>
        </w:rPr>
        <w:t>Отбор проб осуществляется согласно Стандарту Саудовской Аравии «Методы отбора проб продукта, подлежащего исследованию»</w:t>
      </w:r>
    </w:p>
    <w:p w14:paraId="64FD1D03" w14:textId="77777777" w:rsidR="005903C2" w:rsidRPr="00891A5C" w:rsidRDefault="005903C2">
      <w:pPr>
        <w:rPr>
          <w:rFonts w:ascii="Times New Roman" w:hAnsi="Times New Roman" w:cs="Times New Roman"/>
        </w:rPr>
      </w:pPr>
    </w:p>
    <w:p w14:paraId="1A24D827" w14:textId="77777777" w:rsidR="00EB1B2C" w:rsidRPr="005F628C" w:rsidRDefault="00B85FA0" w:rsidP="00814398">
      <w:pPr>
        <w:rPr>
          <w:rFonts w:ascii="Times New Roman" w:hAnsi="Times New Roman" w:cs="Times New Roman"/>
        </w:rPr>
      </w:pPr>
      <w:r w:rsidRPr="005F628C">
        <w:rPr>
          <w:rFonts w:ascii="Times New Roman" w:hAnsi="Times New Roman" w:cs="Times New Roman"/>
          <w:lang w:bidi="ru-RU"/>
        </w:rPr>
        <w:br w:type="page"/>
      </w:r>
    </w:p>
    <w:p w14:paraId="6AE0AE1A" w14:textId="77777777" w:rsidR="00C42011" w:rsidRPr="005F628C" w:rsidRDefault="00C42011" w:rsidP="005F628C">
      <w:pPr>
        <w:pStyle w:val="40"/>
        <w:tabs>
          <w:tab w:val="left" w:leader="dot" w:pos="7518"/>
        </w:tabs>
        <w:ind w:firstLine="0"/>
        <w:jc w:val="center"/>
        <w:rPr>
          <w:b/>
          <w:bCs/>
          <w:lang w:bidi="ru-RU"/>
        </w:rPr>
      </w:pPr>
      <w:r w:rsidRPr="005F628C">
        <w:rPr>
          <w:b/>
          <w:bCs/>
          <w:lang w:bidi="ru-RU"/>
        </w:rPr>
        <w:t>Технические термины</w:t>
      </w:r>
    </w:p>
    <w:p w14:paraId="556FE562" w14:textId="1146F98F" w:rsidR="00EB1B2C" w:rsidRPr="005903C2" w:rsidRDefault="00B85FA0" w:rsidP="00814398">
      <w:pPr>
        <w:pStyle w:val="40"/>
        <w:tabs>
          <w:tab w:val="left" w:leader="dot" w:pos="7518"/>
        </w:tabs>
        <w:ind w:firstLine="0"/>
        <w:rPr>
          <w:sz w:val="20"/>
          <w:szCs w:val="20"/>
          <w:lang w:val="pl-PL"/>
        </w:rPr>
      </w:pPr>
      <w:r w:rsidRPr="005903C2">
        <w:rPr>
          <w:lang w:bidi="ru-RU"/>
        </w:rPr>
        <w:t xml:space="preserve">Микотоксины </w:t>
      </w:r>
    </w:p>
    <w:p w14:paraId="40BFCD3F" w14:textId="77777777" w:rsidR="00EB1B2C" w:rsidRPr="005903C2" w:rsidRDefault="00B85FA0" w:rsidP="00814398">
      <w:pPr>
        <w:pStyle w:val="40"/>
        <w:tabs>
          <w:tab w:val="left" w:leader="dot" w:pos="6470"/>
        </w:tabs>
        <w:spacing w:after="120"/>
        <w:ind w:firstLine="0"/>
        <w:rPr>
          <w:sz w:val="20"/>
          <w:szCs w:val="20"/>
          <w:lang w:val="pl-PL"/>
        </w:rPr>
      </w:pPr>
      <w:r w:rsidRPr="005903C2">
        <w:rPr>
          <w:lang w:bidi="ru-RU"/>
        </w:rPr>
        <w:t xml:space="preserve">Афлатоксины </w:t>
      </w:r>
    </w:p>
    <w:p w14:paraId="1931D244" w14:textId="77777777" w:rsidR="00EB1B2C" w:rsidRPr="005903C2" w:rsidRDefault="00B85FA0" w:rsidP="00814398">
      <w:pPr>
        <w:pStyle w:val="40"/>
        <w:tabs>
          <w:tab w:val="right" w:leader="dot" w:pos="8956"/>
        </w:tabs>
        <w:ind w:firstLine="0"/>
        <w:rPr>
          <w:sz w:val="20"/>
          <w:szCs w:val="20"/>
          <w:lang w:val="pl-PL"/>
        </w:rPr>
      </w:pPr>
      <w:r w:rsidRPr="005903C2">
        <w:rPr>
          <w:lang w:bidi="ru-RU"/>
        </w:rPr>
        <w:t>Плесени</w:t>
      </w:r>
    </w:p>
    <w:p w14:paraId="275C2F28" w14:textId="77777777" w:rsidR="00EB1B2C" w:rsidRPr="005903C2" w:rsidRDefault="00B85FA0" w:rsidP="00814398">
      <w:pPr>
        <w:pStyle w:val="40"/>
        <w:tabs>
          <w:tab w:val="left" w:leader="dot" w:pos="7518"/>
          <w:tab w:val="right" w:pos="8956"/>
        </w:tabs>
        <w:spacing w:after="120"/>
        <w:ind w:firstLine="0"/>
        <w:rPr>
          <w:sz w:val="20"/>
          <w:szCs w:val="20"/>
          <w:lang w:val="pl-PL"/>
        </w:rPr>
      </w:pPr>
      <w:r w:rsidRPr="005903C2">
        <w:rPr>
          <w:lang w:bidi="ru-RU"/>
        </w:rPr>
        <w:t>Афлатоксин B1</w:t>
      </w:r>
    </w:p>
    <w:p w14:paraId="1689CAB4" w14:textId="77777777" w:rsidR="00EB1B2C" w:rsidRPr="005903C2" w:rsidRDefault="00B85FA0" w:rsidP="00814398">
      <w:pPr>
        <w:pStyle w:val="40"/>
        <w:tabs>
          <w:tab w:val="left" w:leader="dot" w:pos="7518"/>
          <w:tab w:val="right" w:pos="8956"/>
        </w:tabs>
        <w:ind w:firstLine="0"/>
        <w:rPr>
          <w:sz w:val="20"/>
          <w:szCs w:val="20"/>
          <w:lang w:val="pl-PL"/>
        </w:rPr>
      </w:pPr>
      <w:r w:rsidRPr="005903C2">
        <w:rPr>
          <w:lang w:bidi="ru-RU"/>
        </w:rPr>
        <w:t>Афлатоксин</w:t>
      </w:r>
      <w:r w:rsidRPr="00891A5C">
        <w:rPr>
          <w:lang w:val="pl-PL" w:bidi="ru-RU"/>
        </w:rPr>
        <w:t xml:space="preserve"> B2</w:t>
      </w:r>
    </w:p>
    <w:p w14:paraId="3F322592" w14:textId="77777777" w:rsidR="00EB1B2C" w:rsidRPr="005903C2" w:rsidRDefault="00B85FA0" w:rsidP="00814398">
      <w:pPr>
        <w:pStyle w:val="40"/>
        <w:tabs>
          <w:tab w:val="left" w:leader="dot" w:pos="7518"/>
          <w:tab w:val="right" w:pos="8956"/>
        </w:tabs>
        <w:ind w:firstLine="0"/>
        <w:rPr>
          <w:sz w:val="20"/>
          <w:szCs w:val="20"/>
          <w:lang w:val="pl-PL"/>
        </w:rPr>
      </w:pPr>
      <w:r w:rsidRPr="005903C2">
        <w:rPr>
          <w:lang w:bidi="ru-RU"/>
        </w:rPr>
        <w:t>Афлатоксин</w:t>
      </w:r>
      <w:r w:rsidRPr="00891A5C">
        <w:rPr>
          <w:lang w:val="pl-PL" w:bidi="ru-RU"/>
        </w:rPr>
        <w:t xml:space="preserve"> G1</w:t>
      </w:r>
    </w:p>
    <w:p w14:paraId="01D82523" w14:textId="77777777" w:rsidR="00EB1B2C" w:rsidRPr="00891A5C" w:rsidRDefault="00B85FA0" w:rsidP="00814398">
      <w:pPr>
        <w:pStyle w:val="40"/>
        <w:tabs>
          <w:tab w:val="left" w:leader="dot" w:pos="7518"/>
          <w:tab w:val="right" w:pos="8956"/>
        </w:tabs>
        <w:spacing w:after="120"/>
        <w:ind w:firstLine="0"/>
        <w:rPr>
          <w:lang w:val="pl-PL"/>
        </w:rPr>
      </w:pPr>
      <w:r w:rsidRPr="005903C2">
        <w:rPr>
          <w:lang w:bidi="ru-RU"/>
        </w:rPr>
        <w:t>Афлатоксин</w:t>
      </w:r>
      <w:r w:rsidRPr="00891A5C">
        <w:rPr>
          <w:lang w:val="pl-PL" w:bidi="ru-RU"/>
        </w:rPr>
        <w:t xml:space="preserve"> G2</w:t>
      </w:r>
    </w:p>
    <w:p w14:paraId="5C15740C" w14:textId="77777777" w:rsidR="00EB1B2C" w:rsidRPr="005903C2" w:rsidRDefault="00B85FA0" w:rsidP="00814398">
      <w:pPr>
        <w:pStyle w:val="40"/>
        <w:tabs>
          <w:tab w:val="left" w:leader="dot" w:pos="7518"/>
        </w:tabs>
        <w:ind w:firstLine="0"/>
      </w:pPr>
      <w:r w:rsidRPr="005903C2">
        <w:rPr>
          <w:lang w:bidi="ru-RU"/>
        </w:rPr>
        <w:t xml:space="preserve">Тяжелые металлы </w:t>
      </w:r>
    </w:p>
    <w:p w14:paraId="3E11E361" w14:textId="77777777" w:rsidR="00EB1B2C" w:rsidRPr="005F628C" w:rsidRDefault="00B85FA0" w:rsidP="00814398">
      <w:pPr>
        <w:pStyle w:val="30"/>
        <w:tabs>
          <w:tab w:val="right" w:leader="dot" w:pos="8480"/>
          <w:tab w:val="left" w:pos="8685"/>
        </w:tabs>
        <w:spacing w:after="60"/>
        <w:rPr>
          <w:rFonts w:ascii="Times New Roman" w:hAnsi="Times New Roman" w:cs="Times New Roman"/>
        </w:rPr>
      </w:pPr>
      <w:r w:rsidRPr="005F628C">
        <w:rPr>
          <w:rFonts w:ascii="Times New Roman" w:hAnsi="Times New Roman" w:cs="Times New Roman"/>
          <w:sz w:val="28"/>
          <w:lang w:bidi="ru-RU"/>
        </w:rPr>
        <w:t>Мышьяк</w:t>
      </w:r>
    </w:p>
    <w:p w14:paraId="4F4CC3C0" w14:textId="77777777" w:rsidR="00EB1B2C" w:rsidRPr="005F628C" w:rsidRDefault="00B85FA0" w:rsidP="00814398">
      <w:pPr>
        <w:pStyle w:val="30"/>
        <w:tabs>
          <w:tab w:val="left" w:leader="dot" w:pos="6878"/>
        </w:tabs>
        <w:spacing w:after="60"/>
        <w:rPr>
          <w:rFonts w:ascii="Times New Roman" w:hAnsi="Times New Roman" w:cs="Times New Roman"/>
        </w:rPr>
      </w:pPr>
      <w:r w:rsidRPr="005F628C">
        <w:rPr>
          <w:rFonts w:ascii="Times New Roman" w:hAnsi="Times New Roman" w:cs="Times New Roman"/>
          <w:sz w:val="28"/>
          <w:lang w:bidi="ru-RU"/>
        </w:rPr>
        <w:t>Кадмий</w:t>
      </w:r>
    </w:p>
    <w:p w14:paraId="4EFE697A" w14:textId="77777777" w:rsidR="00EB1B2C" w:rsidRPr="005F628C" w:rsidRDefault="00B85FA0" w:rsidP="00814398">
      <w:pPr>
        <w:pStyle w:val="30"/>
        <w:tabs>
          <w:tab w:val="left" w:leader="dot" w:pos="7974"/>
        </w:tabs>
        <w:spacing w:after="60"/>
        <w:rPr>
          <w:rFonts w:ascii="Times New Roman" w:hAnsi="Times New Roman" w:cs="Times New Roman"/>
        </w:rPr>
      </w:pPr>
      <w:r w:rsidRPr="005F628C">
        <w:rPr>
          <w:rFonts w:ascii="Times New Roman" w:hAnsi="Times New Roman" w:cs="Times New Roman"/>
          <w:sz w:val="28"/>
          <w:lang w:bidi="ru-RU"/>
        </w:rPr>
        <w:t>Свинец</w:t>
      </w:r>
    </w:p>
    <w:p w14:paraId="1121472A" w14:textId="77777777" w:rsidR="00EB1B2C" w:rsidRPr="00C42011" w:rsidRDefault="00B85FA0" w:rsidP="00814398">
      <w:pPr>
        <w:pStyle w:val="40"/>
        <w:tabs>
          <w:tab w:val="right" w:leader="dot" w:pos="8956"/>
        </w:tabs>
        <w:spacing w:after="0"/>
        <w:ind w:firstLine="0"/>
      </w:pPr>
      <w:r w:rsidRPr="00C42011">
        <w:rPr>
          <w:lang w:bidi="ru-RU"/>
        </w:rPr>
        <w:t>Цианид</w:t>
      </w:r>
    </w:p>
    <w:p w14:paraId="44B3C191" w14:textId="77777777" w:rsidR="00EB1B2C" w:rsidRPr="005F628C" w:rsidRDefault="00B85FA0" w:rsidP="00814398">
      <w:pPr>
        <w:pStyle w:val="40"/>
        <w:tabs>
          <w:tab w:val="right" w:leader="dot" w:pos="8956"/>
        </w:tabs>
        <w:ind w:firstLine="0"/>
      </w:pPr>
      <w:r w:rsidRPr="00C42011">
        <w:rPr>
          <w:lang w:bidi="ru-RU"/>
        </w:rPr>
        <w:t>Ртуть</w:t>
      </w:r>
    </w:p>
    <w:p w14:paraId="3F15B111" w14:textId="77777777" w:rsidR="00EB1B2C" w:rsidRPr="005F628C" w:rsidRDefault="00B85FA0" w:rsidP="00814398">
      <w:pPr>
        <w:pStyle w:val="40"/>
        <w:tabs>
          <w:tab w:val="left" w:leader="dot" w:pos="7974"/>
        </w:tabs>
        <w:ind w:firstLine="0"/>
      </w:pPr>
      <w:r w:rsidRPr="00C42011">
        <w:rPr>
          <w:lang w:bidi="ru-RU"/>
        </w:rPr>
        <w:t xml:space="preserve">Меламин </w:t>
      </w:r>
    </w:p>
    <w:p w14:paraId="3E36A767" w14:textId="77777777" w:rsidR="00EB1B2C" w:rsidRPr="00C42011" w:rsidRDefault="00B85FA0" w:rsidP="00814398">
      <w:pPr>
        <w:pStyle w:val="40"/>
        <w:tabs>
          <w:tab w:val="left" w:leader="dot" w:pos="7518"/>
        </w:tabs>
        <w:ind w:firstLine="0"/>
      </w:pPr>
      <w:r w:rsidRPr="00C42011">
        <w:rPr>
          <w:lang w:bidi="ru-RU"/>
        </w:rPr>
        <w:t xml:space="preserve">Циануровая кислота </w:t>
      </w:r>
    </w:p>
    <w:p w14:paraId="51C0E62B" w14:textId="77777777" w:rsidR="00EB1B2C" w:rsidRPr="005F628C" w:rsidRDefault="00B85FA0" w:rsidP="00814398">
      <w:pPr>
        <w:pStyle w:val="40"/>
        <w:tabs>
          <w:tab w:val="left" w:leader="dot" w:pos="7518"/>
        </w:tabs>
        <w:ind w:firstLine="0"/>
      </w:pPr>
      <w:r w:rsidRPr="00C42011">
        <w:rPr>
          <w:lang w:bidi="ru-RU"/>
        </w:rPr>
        <w:t>Циромазин</w:t>
      </w:r>
    </w:p>
    <w:p w14:paraId="704AF1F6" w14:textId="77777777" w:rsidR="00EB1B2C" w:rsidRPr="005F628C" w:rsidRDefault="00B85FA0" w:rsidP="00814398">
      <w:pPr>
        <w:pStyle w:val="30"/>
        <w:tabs>
          <w:tab w:val="left" w:leader="dot" w:pos="6470"/>
        </w:tabs>
        <w:spacing w:after="60"/>
        <w:rPr>
          <w:rFonts w:ascii="Times New Roman" w:hAnsi="Times New Roman" w:cs="Times New Roman"/>
          <w:sz w:val="28"/>
          <w:szCs w:val="28"/>
        </w:rPr>
      </w:pPr>
      <w:r w:rsidRPr="005F628C">
        <w:rPr>
          <w:rFonts w:ascii="Times New Roman" w:hAnsi="Times New Roman" w:cs="Times New Roman"/>
          <w:sz w:val="28"/>
          <w:szCs w:val="28"/>
          <w:lang w:bidi="ru-RU"/>
        </w:rPr>
        <w:t xml:space="preserve">Диоксин </w:t>
      </w:r>
    </w:p>
    <w:p w14:paraId="06314B41" w14:textId="77777777" w:rsidR="00EB1B2C" w:rsidRPr="005F628C" w:rsidRDefault="00B85FA0" w:rsidP="00814398">
      <w:pPr>
        <w:pStyle w:val="30"/>
        <w:spacing w:after="60"/>
        <w:rPr>
          <w:rFonts w:ascii="Times New Roman" w:hAnsi="Times New Roman" w:cs="Times New Roman"/>
          <w:sz w:val="28"/>
          <w:szCs w:val="28"/>
        </w:rPr>
      </w:pPr>
      <w:r w:rsidRPr="005F628C">
        <w:rPr>
          <w:rFonts w:ascii="Times New Roman" w:hAnsi="Times New Roman" w:cs="Times New Roman"/>
          <w:sz w:val="28"/>
          <w:szCs w:val="28"/>
          <w:lang w:bidi="ru-RU"/>
        </w:rPr>
        <w:t>ПХДД</w:t>
      </w:r>
    </w:p>
    <w:p w14:paraId="2C20AAD8" w14:textId="77777777" w:rsidR="00814398" w:rsidRPr="005F628C" w:rsidRDefault="00814398" w:rsidP="00814398">
      <w:pPr>
        <w:pStyle w:val="30"/>
        <w:spacing w:after="0"/>
        <w:rPr>
          <w:rFonts w:ascii="Times New Roman" w:hAnsi="Times New Roman" w:cs="Times New Roman"/>
          <w:sz w:val="28"/>
          <w:szCs w:val="28"/>
        </w:rPr>
      </w:pPr>
      <w:r w:rsidRPr="005F628C">
        <w:rPr>
          <w:rFonts w:ascii="Times New Roman" w:hAnsi="Times New Roman" w:cs="Times New Roman"/>
          <w:sz w:val="28"/>
          <w:szCs w:val="28"/>
          <w:lang w:bidi="ru-RU"/>
        </w:rPr>
        <w:t>ПХДФ</w:t>
      </w:r>
    </w:p>
    <w:p w14:paraId="7C46FD14" w14:textId="77777777" w:rsidR="00814398" w:rsidRPr="005F628C" w:rsidRDefault="00814398" w:rsidP="00814398">
      <w:pPr>
        <w:pStyle w:val="30"/>
        <w:spacing w:after="0"/>
        <w:rPr>
          <w:rFonts w:ascii="Times New Roman" w:hAnsi="Times New Roman" w:cs="Times New Roman"/>
          <w:sz w:val="28"/>
          <w:szCs w:val="28"/>
        </w:rPr>
      </w:pPr>
      <w:r w:rsidRPr="005F628C">
        <w:rPr>
          <w:rFonts w:ascii="Times New Roman" w:hAnsi="Times New Roman" w:cs="Times New Roman"/>
          <w:sz w:val="28"/>
          <w:szCs w:val="28"/>
          <w:lang w:bidi="ru-RU"/>
        </w:rPr>
        <w:t>Антикомкователь</w:t>
      </w:r>
    </w:p>
    <w:p w14:paraId="4A67D596" w14:textId="77777777" w:rsidR="00814398" w:rsidRPr="005F628C" w:rsidRDefault="00814398" w:rsidP="00814398">
      <w:pPr>
        <w:pStyle w:val="30"/>
        <w:tabs>
          <w:tab w:val="left" w:leader="dot" w:pos="12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F628C">
        <w:rPr>
          <w:rFonts w:ascii="Times New Roman" w:hAnsi="Times New Roman" w:cs="Times New Roman"/>
          <w:sz w:val="28"/>
          <w:szCs w:val="28"/>
          <w:lang w:bidi="ru-RU"/>
        </w:rPr>
        <w:t>PCB:</w:t>
      </w:r>
    </w:p>
    <w:p w14:paraId="0C79B5EF" w14:textId="77777777" w:rsidR="00814398" w:rsidRPr="005F628C" w:rsidRDefault="00814398" w:rsidP="00814398">
      <w:pPr>
        <w:pStyle w:val="30"/>
        <w:spacing w:after="0"/>
        <w:rPr>
          <w:rFonts w:ascii="Times New Roman" w:hAnsi="Times New Roman" w:cs="Times New Roman"/>
          <w:sz w:val="28"/>
          <w:szCs w:val="28"/>
        </w:rPr>
      </w:pPr>
      <w:r w:rsidRPr="005F628C">
        <w:rPr>
          <w:rFonts w:ascii="Times New Roman" w:hAnsi="Times New Roman" w:cs="Times New Roman"/>
          <w:sz w:val="28"/>
          <w:szCs w:val="28"/>
          <w:lang w:bidi="ru-RU"/>
        </w:rPr>
        <w:t xml:space="preserve">Токсические эквиваленты (TEQ) </w:t>
      </w:r>
    </w:p>
    <w:p w14:paraId="34454E84" w14:textId="77777777" w:rsidR="00814398" w:rsidRPr="005F628C" w:rsidRDefault="00814398" w:rsidP="00814398">
      <w:pPr>
        <w:pStyle w:val="30"/>
        <w:spacing w:after="0"/>
        <w:rPr>
          <w:rFonts w:ascii="Times New Roman" w:hAnsi="Times New Roman" w:cs="Times New Roman"/>
          <w:sz w:val="28"/>
          <w:szCs w:val="28"/>
        </w:rPr>
      </w:pPr>
      <w:r w:rsidRPr="005F628C">
        <w:rPr>
          <w:rFonts w:ascii="Times New Roman" w:hAnsi="Times New Roman" w:cs="Times New Roman"/>
          <w:sz w:val="28"/>
          <w:szCs w:val="28"/>
          <w:lang w:bidi="ru-RU"/>
        </w:rPr>
        <w:t>коэффициенты токсической эквивалентности</w:t>
      </w:r>
    </w:p>
    <w:p w14:paraId="61E1FCBC" w14:textId="77777777" w:rsidR="00814398" w:rsidRPr="005F628C" w:rsidRDefault="00814398">
      <w:pPr>
        <w:pStyle w:val="30"/>
        <w:spacing w:after="60"/>
        <w:ind w:left="1400"/>
        <w:rPr>
          <w:rFonts w:ascii="Times New Roman" w:hAnsi="Times New Roman" w:cs="Times New Roman"/>
          <w:sz w:val="28"/>
          <w:szCs w:val="28"/>
        </w:rPr>
      </w:pPr>
    </w:p>
    <w:p w14:paraId="35A9AFE2" w14:textId="77777777" w:rsidR="00C45B94" w:rsidRPr="005903C2" w:rsidRDefault="00C45B94">
      <w:pPr>
        <w:rPr>
          <w:rFonts w:ascii="Times New Roman" w:eastAsia="Times New Roman" w:hAnsi="Times New Roman" w:cs="Times New Roman"/>
        </w:rPr>
      </w:pPr>
      <w:bookmarkStart w:id="1" w:name="bookmark12"/>
      <w:bookmarkEnd w:id="1"/>
      <w:r w:rsidRPr="005F628C">
        <w:rPr>
          <w:rFonts w:ascii="Times New Roman" w:hAnsi="Times New Roman" w:cs="Times New Roman"/>
          <w:lang w:bidi="ru-RU"/>
        </w:rPr>
        <w:br w:type="page"/>
      </w:r>
    </w:p>
    <w:p w14:paraId="203C7AB0" w14:textId="0C7D4FE9" w:rsidR="00C42011" w:rsidRPr="005F628C" w:rsidRDefault="00C42011" w:rsidP="005F628C">
      <w:pPr>
        <w:pStyle w:val="22"/>
        <w:tabs>
          <w:tab w:val="left" w:pos="347"/>
        </w:tabs>
        <w:spacing w:after="0"/>
        <w:ind w:firstLine="0"/>
        <w:jc w:val="center"/>
        <w:rPr>
          <w:b/>
          <w:bCs/>
        </w:rPr>
      </w:pPr>
      <w:r w:rsidRPr="005F628C">
        <w:rPr>
          <w:b/>
          <w:bCs/>
        </w:rPr>
        <w:t>СПИСОК ЛИТЕРАТУРЫ</w:t>
      </w:r>
    </w:p>
    <w:p w14:paraId="49CD470B" w14:textId="6ABAEDAA" w:rsidR="00EB1B2C" w:rsidRPr="00C42011" w:rsidRDefault="00B85FA0">
      <w:pPr>
        <w:pStyle w:val="22"/>
        <w:numPr>
          <w:ilvl w:val="0"/>
          <w:numId w:val="1"/>
        </w:numPr>
        <w:tabs>
          <w:tab w:val="left" w:pos="347"/>
        </w:tabs>
        <w:spacing w:after="0"/>
        <w:jc w:val="both"/>
      </w:pPr>
      <w:r w:rsidRPr="00C42011">
        <w:rPr>
          <w:lang w:bidi="ru-RU"/>
        </w:rPr>
        <w:t>ДИРЕКТИВА 2002/32/EC ЕВРОПЕЙСКОГО ПАРЛАМЕНТА И СОВЕТА от 7 мая 2002 г. о нежелательных веществах в кормах для животных.</w:t>
      </w:r>
    </w:p>
    <w:p w14:paraId="632B57F2" w14:textId="77777777" w:rsidR="00EB1B2C" w:rsidRPr="00C42011" w:rsidRDefault="00B85FA0">
      <w:pPr>
        <w:pStyle w:val="22"/>
        <w:numPr>
          <w:ilvl w:val="0"/>
          <w:numId w:val="1"/>
        </w:numPr>
        <w:tabs>
          <w:tab w:val="left" w:pos="347"/>
        </w:tabs>
        <w:spacing w:after="0"/>
        <w:jc w:val="both"/>
      </w:pPr>
      <w:bookmarkStart w:id="2" w:name="bookmark13"/>
      <w:bookmarkEnd w:id="2"/>
      <w:r w:rsidRPr="00C42011">
        <w:rPr>
          <w:lang w:bidi="ru-RU"/>
        </w:rPr>
        <w:t>РЕКОМЕНДАЦИЯ КОМИССИИ от 17 августа 2006 г. о наличии дезоксиниваленола, зеараленона, охратоксина A, T-2 и HT-2 и фумонизинов в продуктах, предназначенных для кормления животных (текст, имеющий отношение к ЕЭЗ) (2006/576/EC)</w:t>
      </w:r>
    </w:p>
    <w:p w14:paraId="10D9CEC9" w14:textId="77777777" w:rsidR="00EB1B2C" w:rsidRPr="005F628C" w:rsidRDefault="00B85FA0">
      <w:pPr>
        <w:pStyle w:val="22"/>
        <w:numPr>
          <w:ilvl w:val="0"/>
          <w:numId w:val="1"/>
        </w:numPr>
        <w:tabs>
          <w:tab w:val="left" w:pos="347"/>
        </w:tabs>
        <w:jc w:val="both"/>
      </w:pPr>
      <w:bookmarkStart w:id="3" w:name="bookmark14"/>
      <w:bookmarkEnd w:id="3"/>
      <w:r w:rsidRPr="00C42011">
        <w:rPr>
          <w:lang w:bidi="ru-RU"/>
        </w:rPr>
        <w:t xml:space="preserve">Нормативные рекомендации FDA по микотоксинам: Руководство для элеваторов, производителей кормов, переработчиков зерна и экспортеров; Национальная ассоциация зерна и кормов (август 2011 г.) </w:t>
      </w:r>
      <w:r w:rsidRPr="005F628C">
        <w:rPr>
          <w:lang w:bidi="ru-RU"/>
        </w:rPr>
        <w:t>Веб-сайт:</w:t>
      </w:r>
      <w:hyperlink r:id="rId8" w:history="1">
        <w:r w:rsidRPr="005F628C">
          <w:rPr>
            <w:lang w:bidi="ru-RU"/>
          </w:rPr>
          <w:t xml:space="preserve"> </w:t>
        </w:r>
        <w:r w:rsidRPr="005F628C">
          <w:rPr>
            <w:color w:val="0000FF"/>
            <w:u w:val="single"/>
            <w:lang w:bidi="ru-RU"/>
          </w:rPr>
          <w:t>www.ngfa.org</w:t>
        </w:r>
      </w:hyperlink>
    </w:p>
    <w:p w14:paraId="0EDEAFC4" w14:textId="083D6BE7" w:rsidR="00EB1B2C" w:rsidRPr="00C42011" w:rsidRDefault="00B85FA0">
      <w:pPr>
        <w:pStyle w:val="22"/>
        <w:numPr>
          <w:ilvl w:val="0"/>
          <w:numId w:val="1"/>
        </w:numPr>
        <w:tabs>
          <w:tab w:val="left" w:pos="347"/>
        </w:tabs>
        <w:jc w:val="both"/>
      </w:pPr>
      <w:bookmarkStart w:id="4" w:name="bookmark15"/>
      <w:bookmarkEnd w:id="4"/>
      <w:r w:rsidRPr="00C42011">
        <w:rPr>
          <w:lang w:bidi="ru-RU"/>
        </w:rPr>
        <w:t>Рекомендация Комиссии 27/ЕС от 2</w:t>
      </w:r>
      <w:r w:rsidR="00C42011">
        <w:rPr>
          <w:lang w:bidi="ru-RU"/>
        </w:rPr>
        <w:t>7</w:t>
      </w:r>
      <w:r w:rsidRPr="00C42011">
        <w:rPr>
          <w:lang w:bidi="ru-RU"/>
        </w:rPr>
        <w:t xml:space="preserve"> марта 2</w:t>
      </w:r>
      <w:r w:rsidR="00C42011">
        <w:rPr>
          <w:lang w:bidi="ru-RU"/>
        </w:rPr>
        <w:t>013</w:t>
      </w:r>
      <w:r w:rsidRPr="00C42011">
        <w:rPr>
          <w:lang w:bidi="ru-RU"/>
        </w:rPr>
        <w:t xml:space="preserve"> г. о наличии токсинов Т-2 и НТ-2013/165 в злаках и зерновых продуктах (ОЖ L 91, 3.4.2013, стр. 12) (2013/165/EU)</w:t>
      </w:r>
    </w:p>
    <w:p w14:paraId="1009B544" w14:textId="77777777" w:rsidR="00EB1B2C" w:rsidRPr="00C42011" w:rsidRDefault="00B85FA0">
      <w:pPr>
        <w:pStyle w:val="22"/>
        <w:numPr>
          <w:ilvl w:val="0"/>
          <w:numId w:val="1"/>
        </w:numPr>
        <w:tabs>
          <w:tab w:val="left" w:pos="347"/>
        </w:tabs>
        <w:jc w:val="both"/>
      </w:pPr>
      <w:bookmarkStart w:id="5" w:name="bookmark16"/>
      <w:bookmarkEnd w:id="5"/>
      <w:r w:rsidRPr="00C42011">
        <w:rPr>
          <w:lang w:bidi="ru-RU"/>
        </w:rPr>
        <w:t>РЕКОМЕНДАЦИЯ КОМИССИИ от 4 ноября 2013 г. о внесении поправок в Рекомендацию 2006/576/EC в отношении токсинов T-2 и HT-2 в комбикормах для кошек (текст, имеющий отношение к ЕЭЗ) (2013/637/EU)</w:t>
      </w:r>
    </w:p>
    <w:p w14:paraId="5F7BBAFB" w14:textId="77777777" w:rsidR="00EB1B2C" w:rsidRPr="00C42011" w:rsidRDefault="00B85FA0">
      <w:pPr>
        <w:pStyle w:val="22"/>
        <w:numPr>
          <w:ilvl w:val="0"/>
          <w:numId w:val="1"/>
        </w:numPr>
        <w:tabs>
          <w:tab w:val="left" w:pos="347"/>
        </w:tabs>
        <w:jc w:val="both"/>
      </w:pPr>
      <w:bookmarkStart w:id="6" w:name="bookmark17"/>
      <w:bookmarkEnd w:id="6"/>
      <w:r w:rsidRPr="00C42011">
        <w:rPr>
          <w:lang w:bidi="ru-RU"/>
        </w:rPr>
        <w:t>Свод норм и правил Австралии для поставщиков кормовых ингредиентов и добавок, версия 1, утвержден в феврале 2012 г.</w:t>
      </w:r>
    </w:p>
    <w:p w14:paraId="28C121C0" w14:textId="77777777" w:rsidR="00EB1B2C" w:rsidRPr="00C42011" w:rsidRDefault="00B85FA0">
      <w:pPr>
        <w:pStyle w:val="22"/>
        <w:numPr>
          <w:ilvl w:val="0"/>
          <w:numId w:val="1"/>
        </w:numPr>
        <w:tabs>
          <w:tab w:val="left" w:pos="347"/>
        </w:tabs>
        <w:jc w:val="both"/>
      </w:pPr>
      <w:bookmarkStart w:id="7" w:name="bookmark18"/>
      <w:bookmarkEnd w:id="7"/>
      <w:r w:rsidRPr="00C42011">
        <w:rPr>
          <w:lang w:bidi="ru-RU"/>
        </w:rPr>
        <w:t>ДИРЕКТИВА 2002/32/EC ЕВРОПЕЙСКОГО ПАРЛАМЕНТА И СОВЕТА от 7 мая 2002 г. о нежелательных веществах в кормах для животных.</w:t>
      </w:r>
    </w:p>
    <w:p w14:paraId="1438922D" w14:textId="77777777" w:rsidR="00EB1B2C" w:rsidRPr="00C42011" w:rsidRDefault="00B85FA0">
      <w:pPr>
        <w:pStyle w:val="22"/>
        <w:numPr>
          <w:ilvl w:val="0"/>
          <w:numId w:val="1"/>
        </w:numPr>
        <w:tabs>
          <w:tab w:val="left" w:pos="347"/>
        </w:tabs>
        <w:jc w:val="both"/>
      </w:pPr>
      <w:bookmarkStart w:id="8" w:name="bookmark19"/>
      <w:bookmarkEnd w:id="8"/>
      <w:r w:rsidRPr="00C42011">
        <w:rPr>
          <w:lang w:bidi="ru-RU"/>
        </w:rPr>
        <w:t>Свод норм и правил Австралии для поставщиков кормовых ингредиентов и добавок, версия 1, утвержден в феврале 2012 г.</w:t>
      </w:r>
    </w:p>
    <w:p w14:paraId="594C9081" w14:textId="77777777" w:rsidR="00EB1B2C" w:rsidRPr="00C42011" w:rsidRDefault="00B85FA0">
      <w:pPr>
        <w:pStyle w:val="22"/>
        <w:numPr>
          <w:ilvl w:val="0"/>
          <w:numId w:val="1"/>
        </w:numPr>
        <w:tabs>
          <w:tab w:val="left" w:pos="347"/>
        </w:tabs>
        <w:jc w:val="both"/>
      </w:pPr>
      <w:bookmarkStart w:id="9" w:name="bookmark20"/>
      <w:bookmarkEnd w:id="9"/>
      <w:r w:rsidRPr="00C42011">
        <w:rPr>
          <w:lang w:bidi="ru-RU"/>
        </w:rPr>
        <w:t xml:space="preserve">Канадское агентство по контролю за качеством пищевых продуктов: RG-8 Нормативное руководство Загрязняющие вещества в кормах </w:t>
      </w:r>
      <w:hyperlink r:id="rId9" w:history="1">
        <w:r w:rsidRPr="00C42011">
          <w:rPr>
            <w:lang w:bidi="ru-RU"/>
          </w:rPr>
          <w:t>(</w:t>
        </w:r>
        <w:r w:rsidRPr="00C42011">
          <w:rPr>
            <w:color w:val="0000FF"/>
            <w:u w:val="single"/>
            <w:lang w:bidi="ru-RU"/>
          </w:rPr>
          <w:t>Раздел 4: Металлические загрязнители</w:t>
        </w:r>
        <w:r w:rsidRPr="00C42011">
          <w:rPr>
            <w:lang w:bidi="ru-RU"/>
          </w:rPr>
          <w:t>)</w:t>
        </w:r>
      </w:hyperlink>
    </w:p>
    <w:p w14:paraId="69507BA1" w14:textId="77777777" w:rsidR="00EB1B2C" w:rsidRPr="00C42011" w:rsidRDefault="00B85FA0">
      <w:pPr>
        <w:pStyle w:val="22"/>
        <w:numPr>
          <w:ilvl w:val="0"/>
          <w:numId w:val="1"/>
        </w:numPr>
        <w:tabs>
          <w:tab w:val="left" w:pos="416"/>
        </w:tabs>
        <w:jc w:val="both"/>
      </w:pPr>
      <w:bookmarkStart w:id="10" w:name="bookmark21"/>
      <w:bookmarkEnd w:id="10"/>
      <w:r w:rsidRPr="00C42011">
        <w:rPr>
          <w:lang w:bidi="ru-RU"/>
        </w:rPr>
        <w:t>ДИРЕКТИВА КОМИССИИ 2010/6/ЕС от 9 февраля 2010 г., вносящая поправки в Приложение I к Директиве 2002/32/ЕС Европейского парламента и Совета в отношении ртути, свободного госсипола, нитритов и масла семян Mowrah, Bassia, Madhuca</w:t>
      </w:r>
    </w:p>
    <w:p w14:paraId="4FA3B65D" w14:textId="77777777" w:rsidR="00EB1B2C" w:rsidRPr="00C42011" w:rsidRDefault="00B85FA0" w:rsidP="00C45B94">
      <w:pPr>
        <w:pStyle w:val="22"/>
        <w:numPr>
          <w:ilvl w:val="0"/>
          <w:numId w:val="1"/>
        </w:numPr>
        <w:tabs>
          <w:tab w:val="left" w:pos="416"/>
          <w:tab w:val="left" w:pos="3600"/>
        </w:tabs>
        <w:spacing w:after="0"/>
        <w:ind w:left="426" w:hanging="384"/>
        <w:jc w:val="both"/>
      </w:pPr>
      <w:bookmarkStart w:id="11" w:name="bookmark22"/>
      <w:bookmarkEnd w:id="11"/>
      <w:r w:rsidRPr="00C42011">
        <w:rPr>
          <w:lang w:bidi="ru-RU"/>
        </w:rPr>
        <w:t>Стандарт Кодекса 193-1995. ОБЩИЙ СТАНДАРТ КОДЕКСА ДЛЯ ЗАГРЯЗНЯЮЩИХ ВЕЩЕСТВ И ТОКСИНОВ В ПРОДУКТАХ ПИТАНИЯ И КОРМАХ Принят в 1995 г.; Пересмотрено в 1997, 2006, 2008, 2009 гг.; С поправками 2009 г., 2010 г.</w:t>
      </w:r>
    </w:p>
    <w:p w14:paraId="5697F6AF" w14:textId="77777777" w:rsidR="00EB1B2C" w:rsidRPr="00C42011" w:rsidRDefault="00B85FA0">
      <w:pPr>
        <w:pStyle w:val="22"/>
        <w:numPr>
          <w:ilvl w:val="0"/>
          <w:numId w:val="1"/>
        </w:numPr>
        <w:tabs>
          <w:tab w:val="left" w:pos="416"/>
        </w:tabs>
        <w:ind w:left="0" w:firstLine="0"/>
      </w:pPr>
      <w:bookmarkStart w:id="12" w:name="bookmark23"/>
      <w:bookmarkEnd w:id="12"/>
      <w:r w:rsidRPr="00C42011">
        <w:rPr>
          <w:lang w:bidi="ru-RU"/>
        </w:rPr>
        <w:t>Максимальные уровни меламина в пищевых продуктах и кормах.</w:t>
      </w:r>
    </w:p>
    <w:p w14:paraId="1EDF7CCE" w14:textId="77777777" w:rsidR="00EB1B2C" w:rsidRPr="00C42011" w:rsidRDefault="00B85FA0">
      <w:pPr>
        <w:pStyle w:val="22"/>
        <w:numPr>
          <w:ilvl w:val="0"/>
          <w:numId w:val="1"/>
        </w:numPr>
        <w:tabs>
          <w:tab w:val="left" w:pos="416"/>
        </w:tabs>
        <w:jc w:val="both"/>
      </w:pPr>
      <w:bookmarkStart w:id="13" w:name="bookmark24"/>
      <w:bookmarkEnd w:id="13"/>
      <w:r w:rsidRPr="00C42011">
        <w:rPr>
          <w:lang w:bidi="ru-RU"/>
        </w:rPr>
        <w:t>ДИРЕКТИВА 2002/32/EC ЕВРОПЕЙСКОГО ПАРЛАМЕНТА И СОВЕТА от 7 мая 2002 г. о нежелательных веществах в кормах для животных с поправками, внесенными Директивой Комиссии 2006/13/EC.</w:t>
      </w:r>
    </w:p>
    <w:p w14:paraId="7EC3AD85" w14:textId="77777777" w:rsidR="00EB1B2C" w:rsidRPr="00C42011" w:rsidRDefault="00B85FA0">
      <w:pPr>
        <w:pStyle w:val="22"/>
        <w:numPr>
          <w:ilvl w:val="0"/>
          <w:numId w:val="1"/>
        </w:numPr>
        <w:tabs>
          <w:tab w:val="left" w:pos="416"/>
        </w:tabs>
        <w:jc w:val="both"/>
      </w:pPr>
      <w:bookmarkStart w:id="14" w:name="bookmark25"/>
      <w:bookmarkEnd w:id="14"/>
      <w:r w:rsidRPr="00C42011">
        <w:rPr>
          <w:lang w:bidi="ru-RU"/>
        </w:rPr>
        <w:t>Всемирная Торговая Организация: Комитет по санитарным и фитосанитарным мерам G/SPS/N? EEC/265 (Июль 2005) (05-3451).</w:t>
      </w:r>
    </w:p>
    <w:p w14:paraId="33E4BA7B" w14:textId="77777777" w:rsidR="00EB1B2C" w:rsidRPr="005903C2" w:rsidRDefault="00B85FA0">
      <w:pPr>
        <w:pStyle w:val="22"/>
        <w:numPr>
          <w:ilvl w:val="0"/>
          <w:numId w:val="1"/>
        </w:numPr>
        <w:tabs>
          <w:tab w:val="left" w:pos="416"/>
        </w:tabs>
        <w:jc w:val="both"/>
        <w:sectPr w:rsidR="00EB1B2C" w:rsidRPr="005903C2" w:rsidSect="00B90637">
          <w:headerReference w:type="even" r:id="rId10"/>
          <w:headerReference w:type="default" r:id="rId11"/>
          <w:pgSz w:w="11900" w:h="16840"/>
          <w:pgMar w:top="1134" w:right="1412" w:bottom="1134" w:left="1560" w:header="0" w:footer="0" w:gutter="0"/>
          <w:cols w:space="720"/>
          <w:noEndnote/>
          <w:docGrid w:linePitch="360"/>
        </w:sectPr>
      </w:pPr>
      <w:bookmarkStart w:id="15" w:name="bookmark26"/>
      <w:bookmarkEnd w:id="15"/>
      <w:r w:rsidRPr="00C42011">
        <w:rPr>
          <w:lang w:bidi="ru-RU"/>
        </w:rPr>
        <w:t>Свод правил по предотвращению и сокращению загрязнения диоксинами и диоксиноподобными ПХД пищевых продуктов и кормов, GSO</w:t>
      </w:r>
    </w:p>
    <w:p w14:paraId="68D2E190" w14:textId="77777777" w:rsidR="00EB1B2C" w:rsidRPr="005F628C" w:rsidRDefault="00B85FA0">
      <w:pPr>
        <w:pStyle w:val="a5"/>
        <w:spacing w:line="360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5F628C">
        <w:rPr>
          <w:rFonts w:ascii="Times New Roman" w:hAnsi="Times New Roman" w:cs="Times New Roman"/>
          <w:b/>
          <w:color w:val="auto"/>
          <w:sz w:val="32"/>
          <w:lang w:bidi="ru-RU"/>
        </w:rPr>
        <w:t>Управление по контролю качества пищевых продуктов и лекарственных средств Саудовской Аравии</w:t>
      </w:r>
    </w:p>
    <w:sectPr w:rsidR="00EB1B2C" w:rsidRPr="005F628C" w:rsidSect="006001EF">
      <w:headerReference w:type="even" r:id="rId12"/>
      <w:headerReference w:type="default" r:id="rId13"/>
      <w:pgSz w:w="16840" w:h="11900" w:orient="landscape"/>
      <w:pgMar w:top="839" w:right="1531" w:bottom="839" w:left="1276" w:header="411" w:footer="41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673C7" w14:textId="77777777" w:rsidR="00976C1D" w:rsidRDefault="00976C1D">
      <w:r>
        <w:separator/>
      </w:r>
    </w:p>
  </w:endnote>
  <w:endnote w:type="continuationSeparator" w:id="0">
    <w:p w14:paraId="622523FA" w14:textId="77777777" w:rsidR="00976C1D" w:rsidRDefault="0097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C1F97" w14:textId="77777777" w:rsidR="00976C1D" w:rsidRDefault="00976C1D"/>
  </w:footnote>
  <w:footnote w:type="continuationSeparator" w:id="0">
    <w:p w14:paraId="14147857" w14:textId="77777777" w:rsidR="00976C1D" w:rsidRDefault="00976C1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4AFDC" w14:textId="77777777" w:rsidR="00EB1B2C" w:rsidRDefault="00B85FA0">
    <w:pPr>
      <w:spacing w:line="1" w:lineRule="exact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0680C4CC" wp14:editId="150A819B">
              <wp:simplePos x="0" y="0"/>
              <wp:positionH relativeFrom="page">
                <wp:posOffset>1998345</wp:posOffset>
              </wp:positionH>
              <wp:positionV relativeFrom="page">
                <wp:posOffset>551815</wp:posOffset>
              </wp:positionV>
              <wp:extent cx="3550920" cy="57912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0920" cy="579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1AD353" w14:textId="77777777" w:rsidR="00EB1B2C" w:rsidRDefault="00B85FA0">
                          <w:pPr>
                            <w:pStyle w:val="2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mallCaps/>
                              <w:color w:val="0476BF"/>
                              <w:sz w:val="32"/>
                              <w:shd w:val="clear" w:color="auto" w:fill="FFFFFF"/>
                              <w:lang w:bidi="ru-RU"/>
                            </w:rPr>
                            <w:t>cIqoJIq</w:t>
                          </w:r>
                          <w:r>
                            <w:rPr>
                              <w:b/>
                              <w:color w:val="0476BF"/>
                              <w:sz w:val="32"/>
                              <w:u w:val="single"/>
                              <w:shd w:val="clear" w:color="auto" w:fill="FFFFFF"/>
                              <w:lang w:bidi="ru-RU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476BF"/>
                              <w:sz w:val="32"/>
                              <w:shd w:val="clear" w:color="auto" w:fill="FFFFFF"/>
                              <w:lang w:bidi="ru-RU"/>
                            </w:rPr>
                            <w:t>clooll</w:t>
                          </w:r>
                          <w:r>
                            <w:rPr>
                              <w:b/>
                              <w:color w:val="0476BF"/>
                              <w:sz w:val="32"/>
                              <w:u w:val="single"/>
                              <w:shd w:val="clear" w:color="auto" w:fill="FFFFFF"/>
                              <w:lang w:bidi="ru-RU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color w:val="0476BF"/>
                              <w:sz w:val="32"/>
                              <w:shd w:val="clear" w:color="auto" w:fill="FFFFFF"/>
                              <w:lang w:bidi="ru-RU"/>
                            </w:rPr>
                            <w:t>clqLoJI</w:t>
                          </w:r>
                          <w:r>
                            <w:rPr>
                              <w:b/>
                              <w:color w:val="0476BF"/>
                              <w:sz w:val="32"/>
                              <w:u w:val="single"/>
                              <w:shd w:val="clear" w:color="auto" w:fill="FFFFFF"/>
                              <w:lang w:bidi="ru-RU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476BF"/>
                              <w:sz w:val="32"/>
                              <w:shd w:val="clear" w:color="auto" w:fill="FFFFFF"/>
                              <w:lang w:bidi="ru-RU"/>
                            </w:rPr>
                            <w:t>rihcnll</w:t>
                          </w:r>
                        </w:p>
                        <w:p w14:paraId="532A03F3" w14:textId="77777777" w:rsidR="00EB1B2C" w:rsidRDefault="00B85FA0">
                          <w:pPr>
                            <w:pStyle w:val="2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0476BF"/>
                              <w:sz w:val="32"/>
                              <w:lang w:bidi="ru-RU"/>
                            </w:rPr>
                            <w:t>Управление по контролю качества пищевых продуктов и лекарственных средств Саудовской Аравии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680C4CC" id="_x0000_t202" coordsize="21600,21600" o:spt="202" path="m,l,21600r21600,l21600,xe">
              <v:stroke joinstyle="miter"/>
              <v:path gradientshapeok="t" o:connecttype="rect"/>
            </v:shapetype>
            <v:shape id="Shape 21" o:spid="_x0000_s1027" type="#_x0000_t202" style="position:absolute;margin-left:157.35pt;margin-top:43.45pt;width:279.6pt;height:45.6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" filled="f" stroked="f">
              <v:textbox style="mso-fit-shape-to-text:t" inset="0,0,0,0">
                <w:txbxContent>
                  <w:p w14:paraId="4F1AD353" w14:textId="77777777" w:rsidR="00EB1B2C" w:rsidRDefault="00B85FA0">
                    <w:pPr>
                      <w:pStyle w:val="20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smallCaps/>
                        <w:color w:val="0476BF"/>
                        <w:sz w:val="32"/>
                        <w:shd w:val="clear" w:color="auto" w:fill="FFFFFF"/>
                        <w:lang w:bidi="ru-RU"/>
                      </w:rPr>
                      <w:t>cIqoJIq</w:t>
                    </w:r>
                    <w:r>
                      <w:rPr>
                        <w:b/>
                        <w:color w:val="0476BF"/>
                        <w:sz w:val="32"/>
                        <w:u w:val="single"/>
                        <w:shd w:val="clear" w:color="auto" w:fill="FFFFFF"/>
                        <w:lang w:bidi="ru-RU"/>
                      </w:rPr>
                      <w:t xml:space="preserve"> </w:t>
                    </w:r>
                    <w:r>
                      <w:rPr>
                        <w:b/>
                        <w:color w:val="0476BF"/>
                        <w:sz w:val="32"/>
                        <w:shd w:val="clear" w:color="auto" w:fill="FFFFFF"/>
                        <w:lang w:bidi="ru-RU"/>
                      </w:rPr>
                      <w:t>clooll</w:t>
                    </w:r>
                    <w:r>
                      <w:rPr>
                        <w:b/>
                        <w:color w:val="0476BF"/>
                        <w:sz w:val="32"/>
                        <w:u w:val="single"/>
                        <w:shd w:val="clear" w:color="auto" w:fill="FFFFFF"/>
                        <w:lang w:bidi="ru-RU"/>
                      </w:rPr>
                      <w:t xml:space="preserve"> </w:t>
                    </w:r>
                    <w:r>
                      <w:rPr>
                        <w:b/>
                        <w:smallCaps/>
                        <w:color w:val="0476BF"/>
                        <w:sz w:val="32"/>
                        <w:shd w:val="clear" w:color="auto" w:fill="FFFFFF"/>
                        <w:lang w:bidi="ru-RU"/>
                      </w:rPr>
                      <w:t>clqLoJI</w:t>
                    </w:r>
                    <w:r>
                      <w:rPr>
                        <w:b/>
                        <w:color w:val="0476BF"/>
                        <w:sz w:val="32"/>
                        <w:u w:val="single"/>
                        <w:shd w:val="clear" w:color="auto" w:fill="FFFFFF"/>
                        <w:lang w:bidi="ru-RU"/>
                      </w:rPr>
                      <w:t xml:space="preserve"> </w:t>
                    </w:r>
                    <w:r>
                      <w:rPr>
                        <w:b/>
                        <w:color w:val="0476BF"/>
                        <w:sz w:val="32"/>
                        <w:shd w:val="clear" w:color="auto" w:fill="FFFFFF"/>
                        <w:lang w:bidi="ru-RU"/>
                      </w:rPr>
                      <w:t>rihcnll</w:t>
                    </w:r>
                  </w:p>
                  <w:p w14:paraId="532A03F3" w14:textId="77777777" w:rsidR="00EB1B2C" w:rsidRDefault="00B85FA0">
                    <w:pPr>
                      <w:pStyle w:val="20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color w:val="0476BF"/>
                        <w:sz w:val="32"/>
                        <w:lang w:bidi="ru-RU"/>
                      </w:rPr>
                      <w:t>Управление по контролю качества пищевых продуктов и лекарственных средств Саудовской Аравии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7E942" w14:textId="77777777" w:rsidR="0017232C" w:rsidRDefault="0017232C">
    <w:pPr>
      <w:pStyle w:val="aa"/>
    </w:pPr>
  </w:p>
  <w:p w14:paraId="433C8C2D" w14:textId="77777777" w:rsidR="0017232C" w:rsidRDefault="0017232C">
    <w:pPr>
      <w:pStyle w:val="aa"/>
    </w:pPr>
  </w:p>
  <w:p w14:paraId="04DA764A" w14:textId="77777777" w:rsidR="0017232C" w:rsidRPr="005F628C" w:rsidRDefault="0017232C" w:rsidP="0017232C">
    <w:pPr>
      <w:pStyle w:val="a5"/>
      <w:spacing w:line="360" w:lineRule="auto"/>
      <w:rPr>
        <w:rFonts w:ascii="Times New Roman" w:hAnsi="Times New Roman" w:cs="Times New Roman"/>
        <w:color w:val="auto"/>
        <w:sz w:val="32"/>
        <w:szCs w:val="32"/>
      </w:rPr>
    </w:pPr>
    <w:r w:rsidRPr="005F628C">
      <w:rPr>
        <w:rFonts w:ascii="Times New Roman" w:hAnsi="Times New Roman" w:cs="Times New Roman"/>
        <w:b/>
        <w:color w:val="auto"/>
        <w:sz w:val="32"/>
        <w:lang w:bidi="ru-RU"/>
      </w:rPr>
      <w:t>Управление по контролю качества пищевых продуктов и лекарственных средств Саудовской Аравии</w:t>
    </w:r>
  </w:p>
  <w:p w14:paraId="4BF8A37D" w14:textId="77777777" w:rsidR="0017232C" w:rsidRDefault="0017232C">
    <w:pPr>
      <w:pStyle w:val="aa"/>
    </w:pPr>
  </w:p>
  <w:p w14:paraId="1CA4CB81" w14:textId="77777777" w:rsidR="0017232C" w:rsidRDefault="0017232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40837" w14:textId="77777777" w:rsidR="00EB1B2C" w:rsidRDefault="00EB1B2C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74521" w14:textId="77777777" w:rsidR="00EB1B2C" w:rsidRDefault="00EB1B2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C3E"/>
    <w:multiLevelType w:val="multilevel"/>
    <w:tmpl w:val="41548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ED70B2"/>
    <w:multiLevelType w:val="multilevel"/>
    <w:tmpl w:val="7CEAB8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B84B7E"/>
    <w:multiLevelType w:val="multilevel"/>
    <w:tmpl w:val="D8E2CE0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D368D7"/>
    <w:multiLevelType w:val="hybridMultilevel"/>
    <w:tmpl w:val="9A369F06"/>
    <w:lvl w:ilvl="0" w:tplc="43FA632A">
      <w:start w:val="1"/>
      <w:numFmt w:val="decimal"/>
      <w:lvlText w:val="%1."/>
      <w:lvlJc w:val="left"/>
      <w:pPr>
        <w:ind w:left="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4698020B"/>
    <w:multiLevelType w:val="hybridMultilevel"/>
    <w:tmpl w:val="FE5E1B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7816CD7"/>
    <w:multiLevelType w:val="multilevel"/>
    <w:tmpl w:val="865C0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2C"/>
    <w:rsid w:val="0017232C"/>
    <w:rsid w:val="005903C2"/>
    <w:rsid w:val="00596E5A"/>
    <w:rsid w:val="005F628C"/>
    <w:rsid w:val="006001EF"/>
    <w:rsid w:val="00814398"/>
    <w:rsid w:val="00891A5C"/>
    <w:rsid w:val="008A57BB"/>
    <w:rsid w:val="008D61C1"/>
    <w:rsid w:val="00976C1D"/>
    <w:rsid w:val="00B85FA0"/>
    <w:rsid w:val="00B90637"/>
    <w:rsid w:val="00C42011"/>
    <w:rsid w:val="00C45B94"/>
    <w:rsid w:val="00EB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3D186B"/>
  <w15:docId w15:val="{3EE0F487-BED7-4A15-98B6-5AA6267A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color w:val="0476BF"/>
      <w:sz w:val="32"/>
      <w:szCs w:val="32"/>
      <w:u w:val="singl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after="40" w:line="456" w:lineRule="auto"/>
      <w:jc w:val="right"/>
    </w:pPr>
    <w:rPr>
      <w:rFonts w:ascii="Arial" w:eastAsia="Arial" w:hAnsi="Arial" w:cs="Arial"/>
      <w:sz w:val="18"/>
      <w:szCs w:val="18"/>
    </w:rPr>
  </w:style>
  <w:style w:type="paragraph" w:customStyle="1" w:styleId="a5">
    <w:name w:val="Другое"/>
    <w:basedOn w:val="a"/>
    <w:link w:val="a4"/>
    <w:pPr>
      <w:jc w:val="center"/>
    </w:pPr>
    <w:rPr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40"/>
      <w:ind w:left="360" w:hanging="36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pacing w:after="420"/>
      <w:ind w:left="287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20"/>
    </w:pPr>
    <w:rPr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Arial" w:eastAsia="Arial" w:hAnsi="Arial" w:cs="Arial"/>
      <w:sz w:val="18"/>
      <w:szCs w:val="18"/>
    </w:rPr>
  </w:style>
  <w:style w:type="paragraph" w:customStyle="1" w:styleId="11">
    <w:name w:val="Заголовок №1"/>
    <w:basedOn w:val="a"/>
    <w:link w:val="10"/>
    <w:pPr>
      <w:spacing w:after="200"/>
      <w:jc w:val="center"/>
      <w:outlineLvl w:val="0"/>
    </w:pPr>
    <w:rPr>
      <w:rFonts w:ascii="Arial" w:eastAsia="Arial" w:hAnsi="Arial" w:cs="Arial"/>
      <w:b/>
      <w:bCs/>
      <w:color w:val="0476BF"/>
      <w:sz w:val="32"/>
      <w:szCs w:val="32"/>
      <w:u w:val="single"/>
    </w:rPr>
  </w:style>
  <w:style w:type="paragraph" w:customStyle="1" w:styleId="40">
    <w:name w:val="Основной текст (4)"/>
    <w:basedOn w:val="a"/>
    <w:link w:val="4"/>
    <w:pPr>
      <w:spacing w:after="60"/>
      <w:ind w:firstLine="98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1723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232C"/>
    <w:rPr>
      <w:color w:val="000000"/>
    </w:rPr>
  </w:style>
  <w:style w:type="paragraph" w:styleId="aa">
    <w:name w:val="header"/>
    <w:basedOn w:val="a"/>
    <w:link w:val="ab"/>
    <w:uiPriority w:val="99"/>
    <w:unhideWhenUsed/>
    <w:rsid w:val="001723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7232C"/>
    <w:rPr>
      <w:color w:val="000000"/>
    </w:rPr>
  </w:style>
  <w:style w:type="paragraph" w:styleId="ac">
    <w:name w:val="Revision"/>
    <w:hidden/>
    <w:uiPriority w:val="99"/>
    <w:semiHidden/>
    <w:rsid w:val="005903C2"/>
    <w:pPr>
      <w:widowControl/>
    </w:pPr>
    <w:rPr>
      <w:color w:val="000000"/>
    </w:rPr>
  </w:style>
  <w:style w:type="character" w:customStyle="1" w:styleId="31">
    <w:name w:val="Заголовок №3_"/>
    <w:basedOn w:val="a0"/>
    <w:link w:val="32"/>
    <w:rsid w:val="005903C2"/>
    <w:rPr>
      <w:rFonts w:ascii="Arial" w:eastAsia="Arial" w:hAnsi="Arial" w:cs="Arial"/>
      <w:b/>
      <w:bCs/>
    </w:rPr>
  </w:style>
  <w:style w:type="character" w:customStyle="1" w:styleId="7">
    <w:name w:val="Основной текст (7)_"/>
    <w:basedOn w:val="a0"/>
    <w:link w:val="70"/>
    <w:rsid w:val="005903C2"/>
    <w:rPr>
      <w:rFonts w:ascii="Arial" w:eastAsia="Arial" w:hAnsi="Arial" w:cs="Arial"/>
    </w:rPr>
  </w:style>
  <w:style w:type="character" w:customStyle="1" w:styleId="230">
    <w:name w:val="Заголовок №2 (3)_"/>
    <w:basedOn w:val="a0"/>
    <w:link w:val="231"/>
    <w:rsid w:val="005903C2"/>
    <w:rPr>
      <w:rFonts w:ascii="Arial" w:eastAsia="Arial" w:hAnsi="Arial" w:cs="Arial"/>
      <w:b/>
      <w:bCs/>
      <w:sz w:val="30"/>
      <w:szCs w:val="30"/>
    </w:rPr>
  </w:style>
  <w:style w:type="character" w:customStyle="1" w:styleId="33">
    <w:name w:val="Подпись к таблице (3)_"/>
    <w:basedOn w:val="a0"/>
    <w:link w:val="34"/>
    <w:rsid w:val="005903C2"/>
    <w:rPr>
      <w:rFonts w:ascii="Arial" w:eastAsia="Arial" w:hAnsi="Arial" w:cs="Arial"/>
    </w:rPr>
  </w:style>
  <w:style w:type="character" w:customStyle="1" w:styleId="35">
    <w:name w:val="Другое (3)_"/>
    <w:basedOn w:val="a0"/>
    <w:link w:val="36"/>
    <w:rsid w:val="005903C2"/>
    <w:rPr>
      <w:rFonts w:ascii="Arial" w:eastAsia="Arial" w:hAnsi="Arial" w:cs="Arial"/>
    </w:rPr>
  </w:style>
  <w:style w:type="character" w:customStyle="1" w:styleId="9">
    <w:name w:val="Основной текст (9)_"/>
    <w:basedOn w:val="a0"/>
    <w:link w:val="90"/>
    <w:rsid w:val="005903C2"/>
    <w:rPr>
      <w:rFonts w:ascii="Arial" w:eastAsia="Arial" w:hAnsi="Arial" w:cs="Arial"/>
      <w:sz w:val="18"/>
      <w:szCs w:val="18"/>
    </w:rPr>
  </w:style>
  <w:style w:type="paragraph" w:customStyle="1" w:styleId="32">
    <w:name w:val="Заголовок №3"/>
    <w:basedOn w:val="a"/>
    <w:link w:val="31"/>
    <w:rsid w:val="005903C2"/>
    <w:pPr>
      <w:bidi/>
      <w:spacing w:after="170"/>
      <w:ind w:left="1140"/>
      <w:outlineLvl w:val="2"/>
    </w:pPr>
    <w:rPr>
      <w:rFonts w:ascii="Arial" w:eastAsia="Arial" w:hAnsi="Arial" w:cs="Arial"/>
      <w:b/>
      <w:bCs/>
      <w:color w:val="auto"/>
    </w:rPr>
  </w:style>
  <w:style w:type="paragraph" w:customStyle="1" w:styleId="70">
    <w:name w:val="Основной текст (7)"/>
    <w:basedOn w:val="a"/>
    <w:link w:val="7"/>
    <w:rsid w:val="005903C2"/>
    <w:pPr>
      <w:bidi/>
      <w:spacing w:after="40" w:line="338" w:lineRule="auto"/>
    </w:pPr>
    <w:rPr>
      <w:rFonts w:ascii="Arial" w:eastAsia="Arial" w:hAnsi="Arial" w:cs="Arial"/>
      <w:color w:val="auto"/>
    </w:rPr>
  </w:style>
  <w:style w:type="paragraph" w:customStyle="1" w:styleId="231">
    <w:name w:val="Заголовок №2 (3)"/>
    <w:basedOn w:val="a"/>
    <w:link w:val="230"/>
    <w:rsid w:val="005903C2"/>
    <w:pPr>
      <w:bidi/>
      <w:spacing w:after="110"/>
      <w:jc w:val="center"/>
      <w:outlineLvl w:val="1"/>
    </w:pPr>
    <w:rPr>
      <w:rFonts w:ascii="Arial" w:eastAsia="Arial" w:hAnsi="Arial" w:cs="Arial"/>
      <w:b/>
      <w:bCs/>
      <w:color w:val="auto"/>
      <w:sz w:val="30"/>
      <w:szCs w:val="30"/>
    </w:rPr>
  </w:style>
  <w:style w:type="paragraph" w:customStyle="1" w:styleId="34">
    <w:name w:val="Подпись к таблице (3)"/>
    <w:basedOn w:val="a"/>
    <w:link w:val="33"/>
    <w:rsid w:val="005903C2"/>
    <w:pPr>
      <w:bidi/>
    </w:pPr>
    <w:rPr>
      <w:rFonts w:ascii="Arial" w:eastAsia="Arial" w:hAnsi="Arial" w:cs="Arial"/>
      <w:color w:val="auto"/>
    </w:rPr>
  </w:style>
  <w:style w:type="paragraph" w:customStyle="1" w:styleId="36">
    <w:name w:val="Другое (3)"/>
    <w:basedOn w:val="a"/>
    <w:link w:val="35"/>
    <w:rsid w:val="005903C2"/>
    <w:pPr>
      <w:bidi/>
      <w:spacing w:after="40" w:line="338" w:lineRule="auto"/>
    </w:pPr>
    <w:rPr>
      <w:rFonts w:ascii="Arial" w:eastAsia="Arial" w:hAnsi="Arial" w:cs="Arial"/>
      <w:color w:val="auto"/>
    </w:rPr>
  </w:style>
  <w:style w:type="paragraph" w:customStyle="1" w:styleId="90">
    <w:name w:val="Основной текст (9)"/>
    <w:basedOn w:val="a"/>
    <w:link w:val="9"/>
    <w:rsid w:val="005903C2"/>
    <w:pPr>
      <w:bidi/>
      <w:spacing w:after="100"/>
      <w:ind w:left="2420"/>
    </w:pPr>
    <w:rPr>
      <w:rFonts w:ascii="Arial" w:eastAsia="Arial" w:hAnsi="Arial" w:cs="Arial"/>
      <w:color w:val="auto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5F628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F628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fa.org/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spection.gc.ca/animals/feeds/regulatory-guidance/rg-8/eng/1347383943203/1347384015909?chap=0%23c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8E4C6-5910-4B09-B99D-C87BE084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26</Pages>
  <Words>3356</Words>
  <Characters>22351</Characters>
  <Application>Microsoft Office Word</Application>
  <DocSecurity>0</DocSecurity>
  <Lines>805</Lines>
  <Paragraphs>490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هيئة التقييس لدول مجلس التعاون لدول الخليج العربية</vt:lpstr>
    </vt:vector>
  </TitlesOfParts>
  <Company>SPecialiST RePack</Company>
  <LinksUpToDate>false</LinksUpToDate>
  <CharactersWithSpaces>25236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هيئة التقييس لدول مجلس التعاون لدول الخليج العربية</dc:title>
  <dc:subject/>
  <dc:creator>DNA7 X64</dc:creator>
  <cp:keywords/>
  <cp:lastModifiedBy>Тюрина Людмила Константиновна</cp:lastModifiedBy>
  <cp:revision>5</cp:revision>
  <dcterms:created xsi:type="dcterms:W3CDTF">2023-03-04T18:15:00Z</dcterms:created>
  <dcterms:modified xsi:type="dcterms:W3CDTF">2023-03-09T07:05:00Z</dcterms:modified>
</cp:coreProperties>
</file>