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CE" w:rsidRPr="00CF5BD3" w:rsidRDefault="00AC39B1">
      <w:pPr>
        <w:tabs>
          <w:tab w:val="left" w:pos="8655"/>
        </w:tabs>
        <w:spacing w:before="77"/>
        <w:ind w:left="1176"/>
        <w:rPr>
          <w:rFonts w:ascii="Nirmala UI" w:eastAsia="Nirmala UI" w:hAnsi="Nirmala UI" w:cs="Nirmala UI"/>
          <w:b/>
          <w:bCs/>
          <w:sz w:val="16"/>
          <w:szCs w:val="16"/>
          <w:lang w:val="es-ES"/>
        </w:rPr>
      </w:pPr>
      <w:r>
        <w:rPr>
          <w:b/>
          <w:sz w:val="16"/>
          <w:lang w:bidi="ru-RU"/>
        </w:rPr>
        <w:tab/>
      </w:r>
      <w:r>
        <w:rPr>
          <w:b/>
          <w:sz w:val="16"/>
          <w:u w:val="single"/>
          <w:lang w:bidi="ru-RU"/>
        </w:rPr>
        <w:t xml:space="preserve">РЕГ. № D.L.-33004/99 </w:t>
      </w:r>
    </w:p>
    <w:p w:rsidR="00CD64CE" w:rsidRPr="00CF5BD3" w:rsidRDefault="00CD64CE">
      <w:pPr>
        <w:pStyle w:val="a3"/>
        <w:rPr>
          <w:rFonts w:ascii="Nirmala UI"/>
          <w:b/>
          <w:lang w:val="es-ES"/>
        </w:rPr>
      </w:pPr>
    </w:p>
    <w:p w:rsidR="00CD64CE" w:rsidRPr="00CF5BD3" w:rsidRDefault="00CD64CE">
      <w:pPr>
        <w:pStyle w:val="a3"/>
        <w:rPr>
          <w:rFonts w:ascii="Nirmala UI"/>
          <w:b/>
          <w:lang w:val="es-ES"/>
        </w:rPr>
      </w:pPr>
    </w:p>
    <w:p w:rsidR="00CD64CE" w:rsidRPr="00CF5BD3" w:rsidRDefault="00CD64CE">
      <w:pPr>
        <w:pStyle w:val="a3"/>
        <w:rPr>
          <w:rFonts w:ascii="Nirmala UI"/>
          <w:b/>
          <w:lang w:val="es-ES"/>
        </w:rPr>
      </w:pPr>
    </w:p>
    <w:p w:rsidR="00CD64CE" w:rsidRPr="00CF5BD3" w:rsidRDefault="00CD64CE">
      <w:pPr>
        <w:pStyle w:val="a3"/>
        <w:rPr>
          <w:rFonts w:ascii="Nirmala UI"/>
          <w:b/>
          <w:lang w:val="es-ES"/>
        </w:rPr>
      </w:pPr>
    </w:p>
    <w:p w:rsidR="00CD64CE" w:rsidRPr="00CF5BD3" w:rsidRDefault="00CD64CE">
      <w:pPr>
        <w:pStyle w:val="a3"/>
        <w:rPr>
          <w:rFonts w:ascii="Nirmala UI"/>
          <w:b/>
          <w:lang w:val="es-ES"/>
        </w:rPr>
      </w:pPr>
    </w:p>
    <w:p w:rsidR="00CD64CE" w:rsidRPr="00CF5BD3" w:rsidRDefault="00CD64CE" w:rsidP="0065129A">
      <w:pPr>
        <w:pStyle w:val="a3"/>
        <w:ind w:left="993" w:right="1137"/>
        <w:jc w:val="center"/>
        <w:rPr>
          <w:rFonts w:ascii="Nirmala UI"/>
          <w:b/>
          <w:lang w:val="es-ES"/>
        </w:rPr>
      </w:pPr>
    </w:p>
    <w:p w:rsidR="0065129A" w:rsidRPr="00CF5BD3" w:rsidRDefault="0065129A" w:rsidP="0065129A">
      <w:pPr>
        <w:spacing w:before="3"/>
        <w:ind w:left="993" w:right="1137"/>
        <w:jc w:val="center"/>
        <w:rPr>
          <w:b/>
          <w:sz w:val="20"/>
          <w:lang w:val="es-ES"/>
        </w:rPr>
      </w:pPr>
      <w:r w:rsidRPr="00CF5BD3">
        <w:rPr>
          <w:b/>
          <w:sz w:val="20"/>
          <w:lang w:bidi="ru-RU"/>
        </w:rPr>
        <w:t>CG-DL-E-20012023-242131</w:t>
      </w:r>
    </w:p>
    <w:p w:rsidR="00CD64CE" w:rsidRPr="00CF5BD3" w:rsidRDefault="00CD64CE" w:rsidP="0065129A">
      <w:pPr>
        <w:pStyle w:val="a3"/>
        <w:ind w:left="993" w:right="1137"/>
        <w:jc w:val="center"/>
        <w:rPr>
          <w:rFonts w:ascii="Nirmala UI"/>
          <w:b/>
          <w:lang w:val="es-ES"/>
        </w:rPr>
      </w:pPr>
    </w:p>
    <w:p w:rsidR="00CD64CE" w:rsidRDefault="00AC39B1" w:rsidP="0065129A">
      <w:pPr>
        <w:pStyle w:val="4"/>
        <w:spacing w:before="6"/>
        <w:ind w:left="993" w:right="1137"/>
      </w:pPr>
      <w:r>
        <w:rPr>
          <w:spacing w:val="-2"/>
          <w:lang w:bidi="ru-RU"/>
        </w:rPr>
        <w:t>ВНЕОЧЕРЕДНОЕ ИЗДАНИЕ</w:t>
      </w:r>
    </w:p>
    <w:p w:rsidR="00CD64CE" w:rsidRDefault="00AC39B1" w:rsidP="0065129A">
      <w:pPr>
        <w:spacing w:before="86" w:line="244" w:lineRule="auto"/>
        <w:ind w:left="993" w:right="1137"/>
        <w:jc w:val="center"/>
        <w:rPr>
          <w:b/>
          <w:bCs/>
          <w:sz w:val="20"/>
          <w:szCs w:val="20"/>
        </w:rPr>
      </w:pPr>
      <w:r>
        <w:rPr>
          <w:b/>
          <w:w w:val="90"/>
          <w:sz w:val="20"/>
          <w:lang w:bidi="ru-RU"/>
        </w:rPr>
        <w:t>(i) ЧАСТЬ II—Раздел 3—Подраздел (i)</w:t>
      </w:r>
    </w:p>
    <w:p w:rsidR="0065129A" w:rsidRDefault="0065129A" w:rsidP="0065129A">
      <w:pPr>
        <w:pStyle w:val="4"/>
        <w:spacing w:before="6"/>
        <w:ind w:left="993" w:right="1137"/>
      </w:pPr>
    </w:p>
    <w:p w:rsidR="00CD64CE" w:rsidRDefault="00AC39B1" w:rsidP="0065129A">
      <w:pPr>
        <w:pStyle w:val="4"/>
        <w:spacing w:before="6"/>
        <w:ind w:left="993" w:right="1137"/>
        <w:rPr>
          <w:spacing w:val="-2"/>
        </w:rPr>
      </w:pPr>
      <w:r>
        <w:rPr>
          <w:lang w:bidi="ru-RU"/>
        </w:rPr>
        <w:t>ОПУБЛИКОВАНО УПРАВЛЕНИЕМ</w:t>
      </w:r>
    </w:p>
    <w:p w:rsidR="0065129A" w:rsidRDefault="0065129A">
      <w:pPr>
        <w:pStyle w:val="4"/>
        <w:spacing w:before="6"/>
        <w:ind w:left="2271"/>
        <w:rPr>
          <w:spacing w:val="-2"/>
        </w:rPr>
      </w:pPr>
    </w:p>
    <w:p w:rsidR="0065129A" w:rsidRDefault="0065129A" w:rsidP="0065129A">
      <w:pPr>
        <w:pStyle w:val="4"/>
        <w:spacing w:before="6"/>
        <w:ind w:left="1134" w:right="1137"/>
      </w:pPr>
    </w:p>
    <w:p w:rsidR="00CD64CE" w:rsidRDefault="00CD64CE" w:rsidP="0065129A">
      <w:pPr>
        <w:pStyle w:val="a3"/>
        <w:spacing w:before="3"/>
        <w:ind w:left="1134" w:right="1137"/>
        <w:rPr>
          <w:b/>
          <w:sz w:val="9"/>
        </w:rPr>
      </w:pPr>
    </w:p>
    <w:p w:rsidR="00CD64CE" w:rsidRDefault="00AC39B1" w:rsidP="0065129A">
      <w:pPr>
        <w:pBdr>
          <w:top w:val="single" w:sz="4" w:space="1" w:color="auto"/>
          <w:bottom w:val="single" w:sz="4" w:space="1" w:color="auto"/>
        </w:pBdr>
        <w:tabs>
          <w:tab w:val="left" w:pos="3348"/>
        </w:tabs>
        <w:spacing w:before="44"/>
        <w:ind w:left="1134" w:right="1137"/>
        <w:rPr>
          <w:b/>
          <w:sz w:val="20"/>
        </w:rPr>
      </w:pPr>
      <w:r>
        <w:rPr>
          <w:b/>
          <w:sz w:val="20"/>
          <w:lang w:bidi="ru-RU"/>
        </w:rPr>
        <w:t>(№ 32)</w:t>
      </w:r>
      <w:r>
        <w:rPr>
          <w:b/>
          <w:sz w:val="20"/>
          <w:lang w:bidi="ru-RU"/>
        </w:rPr>
        <w:tab/>
        <w:t>НЬЮ-ДЕЛИ, ЧЕТВЕРГ, 20 ЯНВАРЯ 2023 ГОДА</w:t>
      </w:r>
    </w:p>
    <w:p w:rsidR="00CD64CE" w:rsidRDefault="00CD64CE">
      <w:pPr>
        <w:pStyle w:val="a3"/>
        <w:spacing w:before="7"/>
        <w:rPr>
          <w:b/>
          <w:sz w:val="11"/>
        </w:rPr>
      </w:pPr>
    </w:p>
    <w:p w:rsidR="00CD64CE" w:rsidRDefault="00CD64CE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65129A" w:rsidRDefault="0065129A">
      <w:pPr>
        <w:pStyle w:val="a3"/>
        <w:rPr>
          <w:rFonts w:ascii="Nirmala UI"/>
          <w:sz w:val="12"/>
        </w:rPr>
      </w:pPr>
    </w:p>
    <w:p w:rsidR="00CD64CE" w:rsidRDefault="00AC39B1">
      <w:pPr>
        <w:tabs>
          <w:tab w:val="left" w:pos="5777"/>
        </w:tabs>
        <w:spacing w:before="92"/>
        <w:ind w:left="1200"/>
        <w:rPr>
          <w:sz w:val="18"/>
        </w:rPr>
      </w:pPr>
      <w:r>
        <w:rPr>
          <w:sz w:val="18"/>
          <w:lang w:bidi="ru-RU"/>
        </w:rPr>
        <w:t>470 GI/2023</w:t>
      </w:r>
      <w:r>
        <w:rPr>
          <w:sz w:val="18"/>
          <w:lang w:bidi="ru-RU"/>
        </w:rPr>
        <w:tab/>
        <w:t>(1)</w:t>
      </w:r>
    </w:p>
    <w:p w:rsidR="00CD64CE" w:rsidRDefault="00CD64CE">
      <w:pPr>
        <w:rPr>
          <w:sz w:val="18"/>
        </w:rPr>
        <w:sectPr w:rsidR="00CD64CE">
          <w:type w:val="continuous"/>
          <w:pgSz w:w="11910" w:h="16840"/>
          <w:pgMar w:top="1140" w:right="0" w:bottom="280" w:left="0" w:header="720" w:footer="720" w:gutter="0"/>
          <w:cols w:space="720"/>
        </w:sectPr>
      </w:pPr>
    </w:p>
    <w:p w:rsidR="00CD64CE" w:rsidRDefault="00CD64CE">
      <w:pPr>
        <w:spacing w:line="314" w:lineRule="auto"/>
        <w:rPr>
          <w:rFonts w:ascii="Nirmala UI" w:eastAsia="Nirmala UI" w:hAnsi="Nirmala UI" w:cs="Nirmala UI"/>
        </w:rPr>
        <w:sectPr w:rsidR="00CD64CE">
          <w:headerReference w:type="even" r:id="rId7"/>
          <w:headerReference w:type="default" r:id="rId8"/>
          <w:type w:val="continuous"/>
          <w:pgSz w:w="11910" w:h="16840"/>
          <w:pgMar w:top="1140" w:right="0" w:bottom="280" w:left="0" w:header="729" w:footer="0" w:gutter="0"/>
          <w:cols w:space="720"/>
        </w:sectPr>
      </w:pPr>
    </w:p>
    <w:p w:rsidR="00CD64CE" w:rsidRDefault="00AC39B1" w:rsidP="001F5883">
      <w:pPr>
        <w:pStyle w:val="1"/>
        <w:ind w:left="1276" w:right="1137"/>
      </w:pPr>
      <w:r>
        <w:rPr>
          <w:lang w:bidi="ru-RU"/>
        </w:rPr>
        <w:lastRenderedPageBreak/>
        <w:t>УВЕДОМЛЕНИЕ МИНИСТЕРСТВА ЗДРАВООХРАНЕНИЯ И ПОДДЕРЖКИ СЕМЬИ</w:t>
      </w:r>
    </w:p>
    <w:p w:rsidR="001F5883" w:rsidRDefault="00AC39B1" w:rsidP="001F5883">
      <w:pPr>
        <w:spacing w:before="121" w:line="364" w:lineRule="auto"/>
        <w:ind w:left="1276" w:right="1137"/>
        <w:jc w:val="center"/>
        <w:rPr>
          <w:b/>
          <w:sz w:val="20"/>
        </w:rPr>
      </w:pPr>
      <w:r>
        <w:rPr>
          <w:b/>
          <w:sz w:val="20"/>
          <w:lang w:bidi="ru-RU"/>
        </w:rPr>
        <w:t>(Департамент здравоохранения и поддержки семьи)</w:t>
      </w:r>
    </w:p>
    <w:p w:rsidR="00CD64CE" w:rsidRDefault="00AC39B1" w:rsidP="001F5883">
      <w:pPr>
        <w:spacing w:before="121" w:line="364" w:lineRule="auto"/>
        <w:ind w:left="1276" w:right="1137"/>
        <w:jc w:val="center"/>
        <w:rPr>
          <w:b/>
          <w:sz w:val="20"/>
        </w:rPr>
      </w:pPr>
      <w:r>
        <w:rPr>
          <w:b/>
          <w:spacing w:val="-2"/>
          <w:sz w:val="20"/>
          <w:lang w:bidi="ru-RU"/>
        </w:rPr>
        <w:t>УВЕДОМЛЕНИЕ</w:t>
      </w:r>
    </w:p>
    <w:p w:rsidR="00CD64CE" w:rsidRDefault="00AC39B1">
      <w:pPr>
        <w:pStyle w:val="a3"/>
        <w:spacing w:before="2"/>
        <w:ind w:left="2273" w:right="2272"/>
        <w:jc w:val="center"/>
      </w:pPr>
      <w:r>
        <w:rPr>
          <w:lang w:bidi="ru-RU"/>
        </w:rPr>
        <w:t>Нью-Дели, 16 января 2023 г.</w:t>
      </w:r>
    </w:p>
    <w:p w:rsidR="00CD64CE" w:rsidRDefault="00AC39B1" w:rsidP="00CF5BD3">
      <w:pPr>
        <w:pStyle w:val="a3"/>
        <w:spacing w:before="118"/>
        <w:ind w:left="1200" w:right="1194" w:firstLine="720"/>
        <w:jc w:val="both"/>
      </w:pPr>
      <w:r>
        <w:rPr>
          <w:b/>
          <w:lang w:bidi="ru-RU"/>
        </w:rPr>
        <w:t>G.S.R. 33(E).—</w:t>
      </w:r>
      <w:r>
        <w:rPr>
          <w:lang w:bidi="ru-RU"/>
        </w:rPr>
        <w:t>Принимая во внимание, что при осуществлении полномочий, предоставленных статьей 91 Закона о безопасности и стандартизации пищевых продуктов от 2006 г. (34 от 2006 г.), проект некоторых правил, а именно, Правил о безопасности и стандартизации пищевых продуктов (Первая поправка) от 2020 г., было опубликовано уведомлением правительства Индии, Министерства здравоохранения и поддержки семьи по номеру G.S.R. 535 (E) от 27 августа 2020 г., в Официальном Вестнике Индии, внеочередной выпуск, Часть II, Раздел 3, Подраздел (i), с предложением возражений и предложений от заинтересованных лиц в течение тридцати дней с даты, когда копии Официального вестника, содержащие указанное уведомление, были доведены до всеобщего сведения;</w:t>
      </w:r>
    </w:p>
    <w:p w:rsidR="00CD64CE" w:rsidRDefault="00CD64CE" w:rsidP="00CF5BD3">
      <w:pPr>
        <w:pStyle w:val="a3"/>
        <w:ind w:right="1194"/>
        <w:jc w:val="both"/>
        <w:rPr>
          <w:sz w:val="13"/>
        </w:rPr>
      </w:pPr>
    </w:p>
    <w:p w:rsidR="00CD64CE" w:rsidRDefault="00AC39B1" w:rsidP="00CF5BD3">
      <w:pPr>
        <w:pStyle w:val="a3"/>
        <w:spacing w:before="91"/>
        <w:ind w:left="1176" w:right="1194" w:firstLine="648"/>
        <w:jc w:val="both"/>
      </w:pPr>
      <w:r>
        <w:rPr>
          <w:lang w:bidi="ru-RU"/>
        </w:rPr>
        <w:t>Принимая во внимание, что экземпляры указанного Официального вестника стали доступны общественности 27 августа 2020 года.</w:t>
      </w:r>
    </w:p>
    <w:p w:rsidR="00CD64CE" w:rsidRDefault="00CD64CE" w:rsidP="00CF5BD3">
      <w:pPr>
        <w:pStyle w:val="a3"/>
        <w:ind w:right="1194"/>
        <w:jc w:val="both"/>
        <w:rPr>
          <w:sz w:val="13"/>
        </w:rPr>
      </w:pPr>
    </w:p>
    <w:p w:rsidR="00CD64CE" w:rsidRDefault="00AC39B1" w:rsidP="00CF5BD3">
      <w:pPr>
        <w:pStyle w:val="a3"/>
        <w:spacing w:before="91"/>
        <w:ind w:left="1200" w:right="1194" w:firstLine="619"/>
        <w:jc w:val="both"/>
      </w:pPr>
      <w:r>
        <w:rPr>
          <w:lang w:bidi="ru-RU"/>
        </w:rPr>
        <w:t xml:space="preserve">Также принимая </w:t>
      </w:r>
      <w:proofErr w:type="gramStart"/>
      <w:r>
        <w:rPr>
          <w:lang w:bidi="ru-RU"/>
        </w:rPr>
        <w:t>в во</w:t>
      </w:r>
      <w:proofErr w:type="gramEnd"/>
      <w:r>
        <w:rPr>
          <w:lang w:bidi="ru-RU"/>
        </w:rPr>
        <w:t xml:space="preserve"> внимание, что замечания и предложения, полученные от общественности в связи с упомянутым проектом Положений, были рассмотрены Центральным Правительством;</w:t>
      </w:r>
    </w:p>
    <w:p w:rsidR="00CD64CE" w:rsidRDefault="00CD64CE" w:rsidP="00CF5BD3">
      <w:pPr>
        <w:pStyle w:val="a3"/>
        <w:spacing w:before="8"/>
        <w:ind w:right="1194"/>
        <w:jc w:val="both"/>
      </w:pPr>
    </w:p>
    <w:p w:rsidR="00CD64CE" w:rsidRDefault="00AC39B1" w:rsidP="00CF5BD3">
      <w:pPr>
        <w:pStyle w:val="a3"/>
        <w:spacing w:before="1"/>
        <w:ind w:left="1200" w:right="1194" w:firstLine="626"/>
        <w:jc w:val="both"/>
      </w:pPr>
      <w:r>
        <w:rPr>
          <w:lang w:bidi="ru-RU"/>
        </w:rPr>
        <w:t>Таким образом, в порядке осуществления полномочий, предоставленных статьей 91 указанного Закона, Центральное правительство настоящим издает следующие правила для внесения дополнительных поправок в Требования по безопасности и стандартизации пищевых продуктов от 2011 года, а именно:</w:t>
      </w:r>
    </w:p>
    <w:p w:rsidR="00CD64CE" w:rsidRDefault="00CD64CE" w:rsidP="00CF5BD3">
      <w:pPr>
        <w:pStyle w:val="a3"/>
        <w:spacing w:before="10"/>
        <w:ind w:right="1194"/>
        <w:jc w:val="both"/>
      </w:pPr>
    </w:p>
    <w:p w:rsidR="00CD64CE" w:rsidRDefault="00AC39B1" w:rsidP="00CF5BD3">
      <w:pPr>
        <w:pStyle w:val="a4"/>
        <w:numPr>
          <w:ilvl w:val="1"/>
          <w:numId w:val="12"/>
        </w:numPr>
        <w:tabs>
          <w:tab w:val="left" w:pos="1736"/>
        </w:tabs>
        <w:ind w:right="1194" w:hanging="202"/>
        <w:jc w:val="both"/>
        <w:rPr>
          <w:sz w:val="20"/>
        </w:rPr>
      </w:pPr>
      <w:r>
        <w:rPr>
          <w:sz w:val="20"/>
          <w:lang w:bidi="ru-RU"/>
        </w:rPr>
        <w:t>(1) Настоящие требования можно называть «Требованиями по безопасности и стандартизации пищевых продуктов (первое дополнение) от 2022 г.».</w:t>
      </w:r>
    </w:p>
    <w:p w:rsidR="00CD64CE" w:rsidRDefault="00CD64CE" w:rsidP="00CF5BD3">
      <w:pPr>
        <w:pStyle w:val="a3"/>
        <w:spacing w:before="1"/>
        <w:ind w:right="1194"/>
        <w:jc w:val="both"/>
      </w:pPr>
    </w:p>
    <w:p w:rsidR="00CD64CE" w:rsidRDefault="00AC39B1" w:rsidP="00CF5BD3">
      <w:pPr>
        <w:pStyle w:val="a3"/>
        <w:ind w:left="1800" w:right="1194"/>
        <w:jc w:val="both"/>
      </w:pPr>
      <w:r>
        <w:rPr>
          <w:lang w:bidi="ru-RU"/>
        </w:rPr>
        <w:t>(2) Положения вступают в силу с даты их публикации в Официальном вестнике.</w:t>
      </w:r>
    </w:p>
    <w:p w:rsidR="00CD64CE" w:rsidRDefault="00CD64CE" w:rsidP="00CF5BD3">
      <w:pPr>
        <w:pStyle w:val="a3"/>
        <w:spacing w:before="10"/>
        <w:ind w:right="1194"/>
        <w:jc w:val="both"/>
        <w:rPr>
          <w:sz w:val="19"/>
        </w:rPr>
      </w:pPr>
    </w:p>
    <w:p w:rsidR="00CD64CE" w:rsidRDefault="00AC39B1" w:rsidP="00CF5BD3">
      <w:pPr>
        <w:pStyle w:val="a4"/>
        <w:numPr>
          <w:ilvl w:val="1"/>
          <w:numId w:val="12"/>
        </w:numPr>
        <w:tabs>
          <w:tab w:val="left" w:pos="1685"/>
        </w:tabs>
        <w:ind w:left="1684" w:right="1194" w:hanging="202"/>
        <w:jc w:val="both"/>
        <w:rPr>
          <w:sz w:val="20"/>
        </w:rPr>
      </w:pPr>
      <w:r>
        <w:rPr>
          <w:sz w:val="20"/>
          <w:lang w:bidi="ru-RU"/>
        </w:rPr>
        <w:t>В Требованиях по безопасности и стандартизации пищевых продуктов от 2011 г. (далее именуемые «указанные требования») в требовании 2.1,</w:t>
      </w:r>
    </w:p>
    <w:p w:rsidR="00CD64CE" w:rsidRDefault="00CD64CE" w:rsidP="00CF5BD3">
      <w:pPr>
        <w:pStyle w:val="a3"/>
        <w:spacing w:before="6"/>
        <w:ind w:right="1194"/>
        <w:jc w:val="both"/>
        <w:rPr>
          <w:sz w:val="24"/>
        </w:rPr>
      </w:pPr>
    </w:p>
    <w:p w:rsidR="00CD64CE" w:rsidRDefault="00AC39B1" w:rsidP="00CF5BD3">
      <w:pPr>
        <w:pStyle w:val="a3"/>
        <w:tabs>
          <w:tab w:val="left" w:pos="1970"/>
        </w:tabs>
        <w:ind w:left="1560" w:right="1194"/>
        <w:jc w:val="both"/>
      </w:pPr>
      <w:r>
        <w:rPr>
          <w:spacing w:val="-5"/>
          <w:lang w:bidi="ru-RU"/>
        </w:rPr>
        <w:t>1.</w:t>
      </w:r>
      <w:r>
        <w:rPr>
          <w:spacing w:val="-5"/>
          <w:lang w:bidi="ru-RU"/>
        </w:rPr>
        <w:tab/>
        <w:t>подразделе 2.1.2 в отношении «Ответственного сотрудника»</w:t>
      </w:r>
    </w:p>
    <w:p w:rsidR="00CD64CE" w:rsidRDefault="00CD64CE" w:rsidP="00CF5BD3">
      <w:pPr>
        <w:pStyle w:val="a3"/>
        <w:spacing w:before="2"/>
        <w:ind w:right="1194"/>
        <w:jc w:val="both"/>
        <w:rPr>
          <w:sz w:val="24"/>
        </w:rPr>
      </w:pPr>
    </w:p>
    <w:p w:rsidR="00CD64CE" w:rsidRDefault="00AC39B1" w:rsidP="00CF5BD3">
      <w:pPr>
        <w:pStyle w:val="a4"/>
        <w:numPr>
          <w:ilvl w:val="0"/>
          <w:numId w:val="11"/>
        </w:numPr>
        <w:tabs>
          <w:tab w:val="left" w:pos="1807"/>
        </w:tabs>
        <w:spacing w:before="1"/>
        <w:ind w:right="1194"/>
        <w:jc w:val="both"/>
        <w:rPr>
          <w:sz w:val="20"/>
        </w:rPr>
      </w:pPr>
      <w:r>
        <w:rPr>
          <w:sz w:val="20"/>
          <w:lang w:bidi="ru-RU"/>
        </w:rPr>
        <w:t>в пункте 1 в отношении квалификации</w:t>
      </w:r>
    </w:p>
    <w:p w:rsidR="00CD64CE" w:rsidRDefault="00CD64CE" w:rsidP="00CF5BD3">
      <w:pPr>
        <w:pStyle w:val="a3"/>
        <w:ind w:right="1194"/>
        <w:jc w:val="both"/>
      </w:pPr>
    </w:p>
    <w:p w:rsidR="00CD64CE" w:rsidRDefault="00AC39B1" w:rsidP="00CF5BD3">
      <w:pPr>
        <w:pStyle w:val="a4"/>
        <w:numPr>
          <w:ilvl w:val="1"/>
          <w:numId w:val="11"/>
        </w:numPr>
        <w:tabs>
          <w:tab w:val="left" w:pos="2071"/>
        </w:tabs>
        <w:spacing w:before="1"/>
        <w:ind w:right="1194"/>
        <w:jc w:val="both"/>
        <w:rPr>
          <w:sz w:val="20"/>
        </w:rPr>
      </w:pPr>
      <w:r>
        <w:rPr>
          <w:sz w:val="20"/>
          <w:lang w:bidi="ru-RU"/>
        </w:rPr>
        <w:t>для подпункта (i) заменить пунктом в следующей редакции:</w:t>
      </w:r>
    </w:p>
    <w:p w:rsidR="00CD64CE" w:rsidRDefault="00CD64CE" w:rsidP="00CF5BD3">
      <w:pPr>
        <w:pStyle w:val="a3"/>
        <w:ind w:right="1194"/>
        <w:jc w:val="both"/>
      </w:pPr>
    </w:p>
    <w:p w:rsidR="00CD64CE" w:rsidRDefault="00AC39B1" w:rsidP="00CF5BD3">
      <w:pPr>
        <w:pStyle w:val="a3"/>
        <w:ind w:left="2280" w:right="1194"/>
        <w:jc w:val="both"/>
      </w:pPr>
      <w:r>
        <w:rPr>
          <w:lang w:bidi="ru-RU"/>
        </w:rPr>
        <w:t>«(i) Ответственный сотрудник должен быть сотрудником на постоянной основе, в звании не ниже сотрудника подразделения или его эквивалента, и должен иметь степень бакалавра, магистра или докторскую степень по химии в качестве одного из предметов или должен иметь по крайней мере свидетельство об образовании, установленное для инспекторов по безопасности пищевых продуктов в соответствии с настоящими правилами, или который имеет не менее пяти лет опыта работы в качестве инспектора по безопасности пищевых продуктов или имеет не менее семи лет совокупного опыта работы в качестве инспектора по безопасности пищевых продуктов и инспектора пищевых продуктов, из которых не менее четырех лет в качестве Сотрудника по безопасности пищевых продуктов после вступления в силу Закона о безопасности и стандартизации пищевых продуктов:</w:t>
      </w:r>
    </w:p>
    <w:p w:rsidR="00CD64CE" w:rsidRDefault="00CD64CE" w:rsidP="00CF5BD3">
      <w:pPr>
        <w:pStyle w:val="a3"/>
        <w:spacing w:before="11"/>
        <w:ind w:right="1194"/>
        <w:jc w:val="both"/>
        <w:rPr>
          <w:sz w:val="19"/>
        </w:rPr>
      </w:pPr>
    </w:p>
    <w:p w:rsidR="00CD64CE" w:rsidRDefault="00AC39B1" w:rsidP="00CF5BD3">
      <w:pPr>
        <w:pStyle w:val="a3"/>
        <w:ind w:left="2280" w:right="1194"/>
        <w:jc w:val="both"/>
      </w:pPr>
      <w:r>
        <w:rPr>
          <w:lang w:bidi="ru-RU"/>
        </w:rPr>
        <w:t>При условии, что Уполномоченное лицо по безопасности пищевых продуктов может с предварительного одобрения правительства штата назначить должностному лицу подразделения этого района дополнительную плату в качестве назначенного ответственного сотрудника на тот же период, который может быть указан Управлением по контролю качества пищевых продуктов.</w:t>
      </w:r>
    </w:p>
    <w:p w:rsidR="00CD64CE" w:rsidRDefault="00CD64CE" w:rsidP="00CF5BD3">
      <w:pPr>
        <w:pStyle w:val="a3"/>
        <w:spacing w:before="1"/>
        <w:ind w:right="1194"/>
        <w:jc w:val="both"/>
      </w:pPr>
    </w:p>
    <w:p w:rsidR="00CD64CE" w:rsidRDefault="00AC39B1" w:rsidP="00CF5BD3">
      <w:pPr>
        <w:pStyle w:val="a3"/>
        <w:spacing w:before="1"/>
        <w:ind w:left="2280" w:right="1194"/>
        <w:jc w:val="both"/>
      </w:pPr>
      <w:r>
        <w:rPr>
          <w:lang w:bidi="ru-RU"/>
        </w:rPr>
        <w:t>При условии, что главный исполнительный сотрудник может назначить любого должностного лица центрального правительства за дополнительную плату в качестве ответственного сотрудника в отношении области, находящейся за пределами юрисдикции правительства штата или правительства союзной территории».</w:t>
      </w:r>
    </w:p>
    <w:p w:rsidR="00CD64CE" w:rsidRDefault="00CD64CE" w:rsidP="00CF5BD3">
      <w:pPr>
        <w:pStyle w:val="a3"/>
        <w:spacing w:before="10"/>
        <w:ind w:right="1194"/>
        <w:jc w:val="both"/>
        <w:rPr>
          <w:sz w:val="19"/>
        </w:rPr>
      </w:pPr>
    </w:p>
    <w:p w:rsidR="00CD64CE" w:rsidRDefault="00AC39B1" w:rsidP="00CF5BD3">
      <w:pPr>
        <w:pStyle w:val="a4"/>
        <w:numPr>
          <w:ilvl w:val="1"/>
          <w:numId w:val="11"/>
        </w:numPr>
        <w:tabs>
          <w:tab w:val="left" w:pos="2178"/>
        </w:tabs>
        <w:ind w:left="2177" w:right="1194" w:hanging="347"/>
        <w:jc w:val="both"/>
        <w:rPr>
          <w:sz w:val="20"/>
        </w:rPr>
      </w:pPr>
      <w:r>
        <w:rPr>
          <w:sz w:val="20"/>
          <w:lang w:bidi="ru-RU"/>
        </w:rPr>
        <w:t>подпункт (</w:t>
      </w:r>
      <w:proofErr w:type="spellStart"/>
      <w:r>
        <w:rPr>
          <w:sz w:val="20"/>
          <w:lang w:bidi="ru-RU"/>
        </w:rPr>
        <w:t>ia</w:t>
      </w:r>
      <w:proofErr w:type="spellEnd"/>
      <w:r>
        <w:rPr>
          <w:sz w:val="20"/>
          <w:lang w:bidi="ru-RU"/>
        </w:rPr>
        <w:t>) должен быть отменен;</w:t>
      </w:r>
    </w:p>
    <w:p w:rsidR="00CD64CE" w:rsidRDefault="00CD64CE" w:rsidP="00CF5BD3">
      <w:pPr>
        <w:pStyle w:val="a3"/>
        <w:spacing w:before="10"/>
        <w:ind w:right="1194"/>
        <w:jc w:val="both"/>
        <w:rPr>
          <w:sz w:val="19"/>
        </w:rPr>
      </w:pPr>
    </w:p>
    <w:p w:rsidR="00CD64CE" w:rsidRDefault="00AC39B1" w:rsidP="00CF5BD3">
      <w:pPr>
        <w:pStyle w:val="a4"/>
        <w:numPr>
          <w:ilvl w:val="1"/>
          <w:numId w:val="11"/>
        </w:numPr>
        <w:tabs>
          <w:tab w:val="left" w:pos="2182"/>
        </w:tabs>
        <w:ind w:left="2181" w:right="1194" w:hanging="351"/>
        <w:jc w:val="both"/>
        <w:rPr>
          <w:sz w:val="20"/>
        </w:rPr>
      </w:pPr>
      <w:r>
        <w:rPr>
          <w:sz w:val="20"/>
          <w:lang w:bidi="ru-RU"/>
        </w:rPr>
        <w:t>в подпункте (</w:t>
      </w:r>
      <w:proofErr w:type="spellStart"/>
      <w:r>
        <w:rPr>
          <w:sz w:val="20"/>
          <w:lang w:bidi="ru-RU"/>
        </w:rPr>
        <w:t>ii</w:t>
      </w:r>
      <w:proofErr w:type="spellEnd"/>
      <w:r>
        <w:rPr>
          <w:sz w:val="20"/>
          <w:lang w:bidi="ru-RU"/>
        </w:rPr>
        <w:t>) оговорка должна быть отменена;</w:t>
      </w:r>
    </w:p>
    <w:p w:rsidR="00CD64CE" w:rsidRDefault="00CD64CE" w:rsidP="00CF5BD3">
      <w:pPr>
        <w:pStyle w:val="a3"/>
        <w:spacing w:before="1"/>
        <w:ind w:right="1194"/>
        <w:jc w:val="both"/>
      </w:pPr>
    </w:p>
    <w:p w:rsidR="00CD64CE" w:rsidRDefault="00AC39B1" w:rsidP="00CF5BD3">
      <w:pPr>
        <w:pStyle w:val="a4"/>
        <w:numPr>
          <w:ilvl w:val="1"/>
          <w:numId w:val="11"/>
        </w:numPr>
        <w:tabs>
          <w:tab w:val="left" w:pos="2191"/>
        </w:tabs>
        <w:spacing w:before="1"/>
        <w:ind w:left="1831" w:right="1194" w:firstLine="0"/>
        <w:jc w:val="both"/>
        <w:rPr>
          <w:sz w:val="20"/>
        </w:rPr>
      </w:pPr>
      <w:r>
        <w:rPr>
          <w:sz w:val="20"/>
          <w:lang w:bidi="ru-RU"/>
        </w:rPr>
        <w:t>в подпункте (</w:t>
      </w:r>
      <w:proofErr w:type="spellStart"/>
      <w:r>
        <w:rPr>
          <w:sz w:val="20"/>
          <w:lang w:bidi="ru-RU"/>
        </w:rPr>
        <w:t>iii</w:t>
      </w:r>
      <w:proofErr w:type="spellEnd"/>
      <w:r>
        <w:rPr>
          <w:sz w:val="20"/>
          <w:lang w:bidi="ru-RU"/>
        </w:rPr>
        <w:t>) пункта (а) после слов «местным органом здравоохранения» дополнить словами «или назначенным уполномоченным по безопасности пищевых продуктов, имеющим квалификацию, установленную настоящими правилами»;</w:t>
      </w:r>
    </w:p>
    <w:p w:rsidR="00CD64CE" w:rsidRDefault="00CD64CE" w:rsidP="00CF5BD3">
      <w:pPr>
        <w:pStyle w:val="a3"/>
        <w:spacing w:before="1"/>
        <w:ind w:right="1194"/>
        <w:jc w:val="both"/>
      </w:pPr>
    </w:p>
    <w:p w:rsidR="001F5883" w:rsidRDefault="00AC39B1" w:rsidP="00CF5BD3">
      <w:pPr>
        <w:pStyle w:val="a4"/>
        <w:numPr>
          <w:ilvl w:val="0"/>
          <w:numId w:val="11"/>
        </w:numPr>
        <w:tabs>
          <w:tab w:val="left" w:pos="1937"/>
        </w:tabs>
        <w:spacing w:line="477" w:lineRule="auto"/>
        <w:ind w:left="1483" w:right="1194" w:firstLine="168"/>
        <w:jc w:val="both"/>
        <w:rPr>
          <w:sz w:val="20"/>
        </w:rPr>
      </w:pPr>
      <w:r>
        <w:rPr>
          <w:sz w:val="20"/>
          <w:lang w:bidi="ru-RU"/>
        </w:rPr>
        <w:t>в пункте 2, касающемся полномочий и обязанностей, подпункт (</w:t>
      </w:r>
      <w:proofErr w:type="spellStart"/>
      <w:r>
        <w:rPr>
          <w:sz w:val="20"/>
          <w:lang w:bidi="ru-RU"/>
        </w:rPr>
        <w:t>iia</w:t>
      </w:r>
      <w:proofErr w:type="spellEnd"/>
      <w:r>
        <w:rPr>
          <w:sz w:val="20"/>
          <w:lang w:bidi="ru-RU"/>
        </w:rPr>
        <w:t xml:space="preserve">) должен быть отменен; </w:t>
      </w:r>
    </w:p>
    <w:p w:rsidR="00CD64CE" w:rsidRDefault="00AC39B1" w:rsidP="00CF5BD3">
      <w:pPr>
        <w:pStyle w:val="a4"/>
        <w:tabs>
          <w:tab w:val="left" w:pos="1937"/>
        </w:tabs>
        <w:spacing w:line="477" w:lineRule="auto"/>
        <w:ind w:left="1418" w:right="1194"/>
        <w:jc w:val="both"/>
        <w:rPr>
          <w:sz w:val="20"/>
        </w:rPr>
      </w:pPr>
      <w:r>
        <w:rPr>
          <w:sz w:val="20"/>
          <w:lang w:bidi="ru-RU"/>
        </w:rPr>
        <w:t>(2) в разделе 2.1.3, касающемся «Уполномоченного по безопасности пищевых продуктов»,</w:t>
      </w:r>
    </w:p>
    <w:p w:rsidR="00CD64CE" w:rsidRDefault="00CD64CE" w:rsidP="00CF5BD3">
      <w:pPr>
        <w:spacing w:line="477" w:lineRule="auto"/>
        <w:ind w:right="1194"/>
        <w:jc w:val="both"/>
        <w:rPr>
          <w:sz w:val="20"/>
        </w:rPr>
      </w:pPr>
    </w:p>
    <w:p w:rsidR="00CD64CE" w:rsidRDefault="00AC39B1" w:rsidP="00CF5BD3">
      <w:pPr>
        <w:pStyle w:val="a4"/>
        <w:numPr>
          <w:ilvl w:val="0"/>
          <w:numId w:val="10"/>
        </w:numPr>
        <w:tabs>
          <w:tab w:val="left" w:pos="2058"/>
        </w:tabs>
        <w:spacing w:before="91"/>
        <w:ind w:right="1194" w:hanging="222"/>
        <w:jc w:val="both"/>
        <w:rPr>
          <w:sz w:val="20"/>
        </w:rPr>
      </w:pPr>
      <w:r>
        <w:rPr>
          <w:sz w:val="20"/>
          <w:lang w:bidi="ru-RU"/>
        </w:rPr>
        <w:t>в пункте 1 в отношении квалификации</w:t>
      </w:r>
    </w:p>
    <w:p w:rsidR="00CD64CE" w:rsidRDefault="00CD64CE" w:rsidP="00CF5BD3">
      <w:pPr>
        <w:pStyle w:val="a3"/>
        <w:spacing w:before="5"/>
        <w:ind w:right="1194"/>
        <w:jc w:val="both"/>
        <w:rPr>
          <w:sz w:val="24"/>
        </w:rPr>
      </w:pPr>
    </w:p>
    <w:p w:rsidR="00CD64CE" w:rsidRDefault="00AC39B1" w:rsidP="00CF5BD3">
      <w:pPr>
        <w:pStyle w:val="a4"/>
        <w:numPr>
          <w:ilvl w:val="0"/>
          <w:numId w:val="9"/>
        </w:numPr>
        <w:tabs>
          <w:tab w:val="left" w:pos="1920"/>
          <w:tab w:val="left" w:pos="1921"/>
        </w:tabs>
        <w:spacing w:before="1"/>
        <w:ind w:right="1194" w:hanging="467"/>
        <w:jc w:val="both"/>
        <w:rPr>
          <w:sz w:val="20"/>
        </w:rPr>
      </w:pPr>
      <w:r>
        <w:rPr>
          <w:sz w:val="20"/>
          <w:lang w:bidi="ru-RU"/>
        </w:rPr>
        <w:t>для подпункта (i) заменить пунктом в следующей редакции:</w:t>
      </w:r>
    </w:p>
    <w:p w:rsidR="00CD64CE" w:rsidRDefault="00CD64CE" w:rsidP="00CF5BD3">
      <w:pPr>
        <w:pStyle w:val="a3"/>
        <w:spacing w:before="2"/>
        <w:ind w:right="1194"/>
        <w:jc w:val="both"/>
        <w:rPr>
          <w:sz w:val="24"/>
        </w:rPr>
      </w:pPr>
    </w:p>
    <w:p w:rsidR="00CD64CE" w:rsidRDefault="00AC39B1" w:rsidP="00CF5BD3">
      <w:pPr>
        <w:pStyle w:val="a3"/>
        <w:ind w:left="1920" w:right="1194"/>
        <w:jc w:val="both"/>
      </w:pPr>
      <w:r>
        <w:rPr>
          <w:lang w:bidi="ru-RU"/>
        </w:rPr>
        <w:t>«(</w:t>
      </w:r>
      <w:r>
        <w:rPr>
          <w:i/>
          <w:lang w:bidi="ru-RU"/>
        </w:rPr>
        <w:t>i</w:t>
      </w:r>
      <w:r>
        <w:rPr>
          <w:lang w:bidi="ru-RU"/>
        </w:rPr>
        <w:t>) Степень бакалавра или магистра или доктора наук в области технологий пищевой промышленности, технологий молока, биотехнологий, нефтяных технологий, сельскохозяйственных наук, ветеринарных наук, биохимии или микробиологии или химии или медицины, полученную в аккредитованном высшем учебном заведении, или»</w:t>
      </w:r>
    </w:p>
    <w:p w:rsidR="00CD64CE" w:rsidRDefault="00CD64CE" w:rsidP="00CF5BD3">
      <w:pPr>
        <w:pStyle w:val="a3"/>
        <w:spacing w:before="4"/>
        <w:ind w:right="1194"/>
        <w:jc w:val="both"/>
        <w:rPr>
          <w:sz w:val="24"/>
        </w:rPr>
      </w:pPr>
    </w:p>
    <w:p w:rsidR="00CD64CE" w:rsidRDefault="00AC39B1" w:rsidP="00CF5BD3">
      <w:pPr>
        <w:pStyle w:val="a4"/>
        <w:numPr>
          <w:ilvl w:val="0"/>
          <w:numId w:val="9"/>
        </w:numPr>
        <w:tabs>
          <w:tab w:val="left" w:pos="1920"/>
          <w:tab w:val="left" w:pos="1921"/>
        </w:tabs>
        <w:spacing w:line="276" w:lineRule="auto"/>
        <w:ind w:right="1194" w:hanging="521"/>
        <w:jc w:val="both"/>
        <w:rPr>
          <w:sz w:val="20"/>
        </w:rPr>
      </w:pPr>
      <w:r>
        <w:rPr>
          <w:sz w:val="20"/>
          <w:lang w:bidi="ru-RU"/>
        </w:rPr>
        <w:t>в подпункте (</w:t>
      </w:r>
      <w:proofErr w:type="spellStart"/>
      <w:r>
        <w:rPr>
          <w:sz w:val="20"/>
          <w:lang w:bidi="ru-RU"/>
        </w:rPr>
        <w:t>ii</w:t>
      </w:r>
      <w:proofErr w:type="spellEnd"/>
      <w:r>
        <w:rPr>
          <w:sz w:val="20"/>
          <w:lang w:bidi="ru-RU"/>
        </w:rPr>
        <w:t>) слова «уведомленных Центральным Правительством» заменить словами «уведомленных Управлением по контролю качества пищевых продуктов с предварительного согласия Центрального Правительства».</w:t>
      </w:r>
    </w:p>
    <w:p w:rsidR="00CD64CE" w:rsidRDefault="00CD64CE" w:rsidP="00CF5BD3">
      <w:pPr>
        <w:pStyle w:val="a3"/>
        <w:spacing w:before="4"/>
        <w:ind w:right="1194"/>
        <w:jc w:val="both"/>
        <w:rPr>
          <w:sz w:val="24"/>
        </w:rPr>
      </w:pPr>
    </w:p>
    <w:p w:rsidR="00CD64CE" w:rsidRDefault="00AC39B1" w:rsidP="00CF5BD3">
      <w:pPr>
        <w:pStyle w:val="a4"/>
        <w:numPr>
          <w:ilvl w:val="0"/>
          <w:numId w:val="10"/>
        </w:numPr>
        <w:tabs>
          <w:tab w:val="left" w:pos="2256"/>
        </w:tabs>
        <w:ind w:left="1920" w:right="1194" w:firstLine="50"/>
        <w:jc w:val="both"/>
        <w:rPr>
          <w:sz w:val="20"/>
        </w:rPr>
      </w:pPr>
      <w:r>
        <w:rPr>
          <w:sz w:val="20"/>
          <w:lang w:bidi="ru-RU"/>
        </w:rPr>
        <w:t>в пункте 4, касающемся полномочий и обязанностей, в подпункте (</w:t>
      </w:r>
      <w:proofErr w:type="spellStart"/>
      <w:r>
        <w:rPr>
          <w:sz w:val="20"/>
          <w:lang w:bidi="ru-RU"/>
        </w:rPr>
        <w:t>iii</w:t>
      </w:r>
      <w:proofErr w:type="spellEnd"/>
      <w:r>
        <w:rPr>
          <w:sz w:val="20"/>
          <w:lang w:bidi="ru-RU"/>
        </w:rPr>
        <w:t>) после пункта (d) дополнить следующим подпунктом, а именно:</w:t>
      </w:r>
    </w:p>
    <w:p w:rsidR="00CD64CE" w:rsidRDefault="00AC39B1" w:rsidP="00CF5BD3">
      <w:pPr>
        <w:pStyle w:val="a3"/>
        <w:spacing w:before="160"/>
        <w:ind w:left="1908" w:right="1194" w:firstLine="50"/>
        <w:jc w:val="both"/>
      </w:pPr>
      <w:r>
        <w:rPr>
          <w:lang w:bidi="ru-RU"/>
        </w:rPr>
        <w:t>«(</w:t>
      </w:r>
      <w:proofErr w:type="spellStart"/>
      <w:r>
        <w:rPr>
          <w:lang w:bidi="ru-RU"/>
        </w:rPr>
        <w:t>dd</w:t>
      </w:r>
      <w:proofErr w:type="spellEnd"/>
      <w:r>
        <w:rPr>
          <w:lang w:bidi="ru-RU"/>
        </w:rPr>
        <w:t>) проверять этикетку любого пищевого продукта, подлежащего отправке на анализ, в соответствии с требованиями маркировки, рекламы и заявлений, как указано в правилах, принятых в соответствии с Законом о безопасности и стандартизации пищевых продуктов, и отправлять отчет о несоответствии, в случае обнаружения назначенному должностному лицу для проверки с целью проведения дальнейших разбирательств в соответствии с положениями Закона о безопасности и стандартизации пищевых продуктов или правил, принятых в соответствии с ним».</w:t>
      </w:r>
    </w:p>
    <w:p w:rsidR="00CD64CE" w:rsidRDefault="00CD64CE" w:rsidP="00CF5BD3">
      <w:pPr>
        <w:pStyle w:val="a3"/>
        <w:spacing w:before="11"/>
        <w:ind w:right="1194"/>
        <w:jc w:val="both"/>
        <w:rPr>
          <w:sz w:val="19"/>
        </w:rPr>
      </w:pPr>
    </w:p>
    <w:p w:rsidR="00CD64CE" w:rsidRDefault="00AC39B1" w:rsidP="00CF5BD3">
      <w:pPr>
        <w:pStyle w:val="a4"/>
        <w:numPr>
          <w:ilvl w:val="0"/>
          <w:numId w:val="8"/>
        </w:numPr>
        <w:tabs>
          <w:tab w:val="left" w:pos="2118"/>
        </w:tabs>
        <w:ind w:right="1194" w:firstLine="0"/>
        <w:jc w:val="both"/>
        <w:rPr>
          <w:sz w:val="20"/>
        </w:rPr>
      </w:pPr>
      <w:r>
        <w:rPr>
          <w:sz w:val="20"/>
          <w:lang w:bidi="ru-RU"/>
        </w:rPr>
        <w:t>в разделе 2.1.4, касающемся «Аналитик пищевых продуктов», в пункте 1, касающемся квалификации, подпункт (i) заменяется следующим, а именно:</w:t>
      </w:r>
    </w:p>
    <w:p w:rsidR="00CD64CE" w:rsidRDefault="00CD64CE" w:rsidP="00CF5BD3">
      <w:pPr>
        <w:pStyle w:val="a3"/>
        <w:spacing w:before="1"/>
        <w:ind w:right="1194"/>
        <w:jc w:val="both"/>
      </w:pPr>
    </w:p>
    <w:p w:rsidR="00CD64CE" w:rsidRDefault="00AC39B1" w:rsidP="00CF5BD3">
      <w:pPr>
        <w:pStyle w:val="a3"/>
        <w:ind w:left="2191" w:right="1194"/>
        <w:jc w:val="both"/>
      </w:pPr>
      <w:r>
        <w:rPr>
          <w:lang w:bidi="ru-RU"/>
        </w:rPr>
        <w:t>«(i) имеет степень бакалавра, магистра или доктора в области химии, или биохимии, или микробиологии, или химии молочных продуктов, или сельскохозяйственных наук, или зоотехники, или рыболовства, или биотехнологии, или безопасности пищевых продуктов, или пищевых технологий, пищевых продуктов и питания, или молочных технологий, или нефтяных технологий, или ветеринарных наук из университета, учрежденного в Индии в соответствии с законом, или является сотрудником Института химиков (Индия) по результатам экзамена по разделу аналитиков пищевых продуктов, проводимого Институтом химиков (Индия), или любой другой эквивалентной квалификации, подтвержденной Управлением по контролю качества пищевых продуктов с предварительного одобрения центрального правительства и не менее трех лет опыта работы в области анализа продуктов питания; и»</w:t>
      </w:r>
    </w:p>
    <w:p w:rsidR="00CD64CE" w:rsidRDefault="00CD64CE" w:rsidP="00CF5BD3">
      <w:pPr>
        <w:pStyle w:val="a3"/>
        <w:spacing w:before="1"/>
        <w:ind w:right="1194"/>
        <w:jc w:val="both"/>
      </w:pPr>
    </w:p>
    <w:p w:rsidR="00CD64CE" w:rsidRDefault="00AC39B1" w:rsidP="00CF5BD3">
      <w:pPr>
        <w:pStyle w:val="a4"/>
        <w:numPr>
          <w:ilvl w:val="0"/>
          <w:numId w:val="8"/>
        </w:numPr>
        <w:tabs>
          <w:tab w:val="left" w:pos="1769"/>
        </w:tabs>
        <w:spacing w:before="1"/>
        <w:ind w:left="1768" w:right="1194"/>
        <w:jc w:val="both"/>
        <w:rPr>
          <w:sz w:val="20"/>
        </w:rPr>
      </w:pPr>
      <w:r>
        <w:rPr>
          <w:sz w:val="20"/>
          <w:lang w:bidi="ru-RU"/>
        </w:rPr>
        <w:t>В указанных правилах, в правиле 2.4, касающемся «Отбора проб и анализа»,</w:t>
      </w:r>
    </w:p>
    <w:p w:rsidR="00CD64CE" w:rsidRDefault="00CD64CE" w:rsidP="00CF5BD3">
      <w:pPr>
        <w:pStyle w:val="a3"/>
        <w:spacing w:before="9"/>
        <w:ind w:right="1194"/>
        <w:jc w:val="both"/>
        <w:rPr>
          <w:sz w:val="19"/>
        </w:rPr>
      </w:pPr>
    </w:p>
    <w:p w:rsidR="00CD64CE" w:rsidRDefault="00AC39B1" w:rsidP="00CF5BD3">
      <w:pPr>
        <w:pStyle w:val="a4"/>
        <w:numPr>
          <w:ilvl w:val="1"/>
          <w:numId w:val="8"/>
        </w:numPr>
        <w:tabs>
          <w:tab w:val="left" w:pos="2182"/>
        </w:tabs>
        <w:spacing w:before="1"/>
        <w:ind w:right="1194" w:hanging="274"/>
        <w:jc w:val="both"/>
        <w:rPr>
          <w:sz w:val="20"/>
        </w:rPr>
      </w:pPr>
      <w:r>
        <w:rPr>
          <w:sz w:val="20"/>
          <w:lang w:bidi="ru-RU"/>
        </w:rPr>
        <w:t>в подпункте 2.4.1, касающемся Порядка отбора пробы и способа ее направления на анализ,</w:t>
      </w:r>
    </w:p>
    <w:p w:rsidR="00CD64CE" w:rsidRDefault="00CD64CE" w:rsidP="00CF5BD3">
      <w:pPr>
        <w:pStyle w:val="a3"/>
        <w:ind w:right="1194"/>
        <w:jc w:val="both"/>
      </w:pPr>
    </w:p>
    <w:p w:rsidR="00CD64CE" w:rsidRDefault="00AC39B1" w:rsidP="00CF5BD3">
      <w:pPr>
        <w:pStyle w:val="a4"/>
        <w:numPr>
          <w:ilvl w:val="0"/>
          <w:numId w:val="7"/>
        </w:numPr>
        <w:tabs>
          <w:tab w:val="left" w:pos="2220"/>
        </w:tabs>
        <w:ind w:right="1194"/>
        <w:jc w:val="both"/>
        <w:rPr>
          <w:sz w:val="20"/>
        </w:rPr>
      </w:pPr>
      <w:r>
        <w:rPr>
          <w:sz w:val="20"/>
          <w:lang w:bidi="ru-RU"/>
        </w:rPr>
        <w:t>после пункта 7 следует вставить следующий подпункт в следующей редакции:</w:t>
      </w:r>
    </w:p>
    <w:p w:rsidR="00CD64CE" w:rsidRDefault="00CD64CE" w:rsidP="00CF5BD3">
      <w:pPr>
        <w:pStyle w:val="a3"/>
        <w:spacing w:before="10"/>
        <w:ind w:right="1194"/>
        <w:jc w:val="both"/>
        <w:rPr>
          <w:sz w:val="19"/>
        </w:rPr>
      </w:pPr>
    </w:p>
    <w:p w:rsidR="00CD64CE" w:rsidRDefault="00AC39B1" w:rsidP="00CF5BD3">
      <w:pPr>
        <w:pStyle w:val="a3"/>
        <w:ind w:left="1980" w:right="1194"/>
        <w:jc w:val="both"/>
      </w:pPr>
      <w:r>
        <w:rPr>
          <w:lang w:bidi="ru-RU"/>
        </w:rPr>
        <w:t>«7(a) Следует замаскировать всю информацию, относящуюся к предпринимателю продовольственного сектора, на этикетке образца, включая бренд или торговое наименование и штрих-код, и указать кодовый номер».</w:t>
      </w:r>
    </w:p>
    <w:p w:rsidR="00CD64CE" w:rsidRDefault="00CD64CE" w:rsidP="00CF5BD3">
      <w:pPr>
        <w:pStyle w:val="a3"/>
        <w:spacing w:before="1"/>
        <w:ind w:right="1194"/>
        <w:jc w:val="both"/>
      </w:pPr>
    </w:p>
    <w:p w:rsidR="00CD64CE" w:rsidRDefault="00AC39B1" w:rsidP="00CF5BD3">
      <w:pPr>
        <w:pStyle w:val="a4"/>
        <w:numPr>
          <w:ilvl w:val="0"/>
          <w:numId w:val="7"/>
        </w:numPr>
        <w:tabs>
          <w:tab w:val="left" w:pos="2305"/>
        </w:tabs>
        <w:spacing w:before="1"/>
        <w:ind w:left="1980" w:right="1194" w:firstLine="0"/>
        <w:jc w:val="both"/>
        <w:rPr>
          <w:sz w:val="20"/>
        </w:rPr>
      </w:pPr>
      <w:r>
        <w:rPr>
          <w:sz w:val="20"/>
          <w:lang w:bidi="ru-RU"/>
        </w:rPr>
        <w:t>в пункте 8 после слов «содержащих образцы» дополнить словами «и расфасованных образцов».</w:t>
      </w:r>
    </w:p>
    <w:p w:rsidR="00CD64CE" w:rsidRDefault="00CD64CE" w:rsidP="00CF5BD3">
      <w:pPr>
        <w:pStyle w:val="a3"/>
        <w:spacing w:before="10"/>
        <w:ind w:right="1194"/>
        <w:jc w:val="both"/>
        <w:rPr>
          <w:sz w:val="19"/>
        </w:rPr>
      </w:pPr>
    </w:p>
    <w:p w:rsidR="00CD64CE" w:rsidRDefault="00AC39B1" w:rsidP="00CF5BD3">
      <w:pPr>
        <w:pStyle w:val="a4"/>
        <w:numPr>
          <w:ilvl w:val="0"/>
          <w:numId w:val="7"/>
        </w:numPr>
        <w:tabs>
          <w:tab w:val="left" w:pos="2706"/>
        </w:tabs>
        <w:spacing w:before="1"/>
        <w:ind w:left="2705" w:right="1194" w:hanging="352"/>
        <w:jc w:val="both"/>
        <w:rPr>
          <w:sz w:val="20"/>
        </w:rPr>
      </w:pPr>
      <w:r>
        <w:rPr>
          <w:sz w:val="20"/>
          <w:lang w:bidi="ru-RU"/>
        </w:rPr>
        <w:t>в пункте 9 подпункте (i) должна быть вставлена следующая оговорка, а именно:</w:t>
      </w:r>
    </w:p>
    <w:p w:rsidR="00CD64CE" w:rsidRDefault="00CD64CE" w:rsidP="00CF5BD3">
      <w:pPr>
        <w:pStyle w:val="a3"/>
        <w:ind w:right="1194"/>
        <w:jc w:val="both"/>
      </w:pPr>
    </w:p>
    <w:p w:rsidR="00CD64CE" w:rsidRDefault="00AC39B1" w:rsidP="00CF5BD3">
      <w:pPr>
        <w:pStyle w:val="a3"/>
        <w:ind w:left="1200" w:right="1194"/>
        <w:jc w:val="both"/>
      </w:pPr>
      <w:r>
        <w:rPr>
          <w:lang w:bidi="ru-RU"/>
        </w:rPr>
        <w:t xml:space="preserve">«При условии, что в случае проб, взятых для микробиологического анализа, надзора, таможенной проверке при импорте, расследования жалобы и реагирования на чрезвычайные ситуации, связанные с безопасностью пищевых продуктов, требование четырех частей пробы не применяется, и количество частей пробы для такого </w:t>
      </w:r>
      <w:r>
        <w:rPr>
          <w:lang w:bidi="ru-RU"/>
        </w:rPr>
        <w:lastRenderedPageBreak/>
        <w:t>условия должно быть как указано в следующей таблице.</w:t>
      </w:r>
    </w:p>
    <w:p w:rsidR="00CD64CE" w:rsidRDefault="00CD64CE">
      <w:pPr>
        <w:pStyle w:val="a3"/>
      </w:pPr>
    </w:p>
    <w:p w:rsidR="00CD64CE" w:rsidRDefault="00AC39B1">
      <w:pPr>
        <w:pStyle w:val="4"/>
      </w:pPr>
      <w:r>
        <w:rPr>
          <w:spacing w:val="-2"/>
          <w:lang w:bidi="ru-RU"/>
        </w:rPr>
        <w:t>ТАБЛИЦА</w:t>
      </w:r>
    </w:p>
    <w:p w:rsidR="00CD64CE" w:rsidRDefault="00CD64CE">
      <w:pPr>
        <w:pStyle w:val="a3"/>
        <w:rPr>
          <w:b/>
        </w:rPr>
      </w:pPr>
    </w:p>
    <w:tbl>
      <w:tblPr>
        <w:tblStyle w:val="TableNormal"/>
        <w:tblW w:w="0" w:type="auto"/>
        <w:tblInd w:w="1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456"/>
        <w:gridCol w:w="5321"/>
      </w:tblGrid>
      <w:tr w:rsidR="001F5883" w:rsidTr="00CD30D6">
        <w:trPr>
          <w:trHeight w:val="229"/>
        </w:trPr>
        <w:tc>
          <w:tcPr>
            <w:tcW w:w="761" w:type="dxa"/>
          </w:tcPr>
          <w:p w:rsidR="001F5883" w:rsidRDefault="001F5883" w:rsidP="00CD30D6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pacing w:val="-2"/>
                <w:sz w:val="20"/>
                <w:lang w:bidi="ru-RU"/>
              </w:rPr>
              <w:t>№ п/п</w:t>
            </w:r>
          </w:p>
        </w:tc>
        <w:tc>
          <w:tcPr>
            <w:tcW w:w="3456" w:type="dxa"/>
          </w:tcPr>
          <w:p w:rsidR="001F5883" w:rsidRDefault="001F5883" w:rsidP="00CD30D6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  <w:lang w:bidi="ru-RU"/>
              </w:rPr>
              <w:t>Условия отбора проб</w:t>
            </w:r>
          </w:p>
        </w:tc>
        <w:tc>
          <w:tcPr>
            <w:tcW w:w="5321" w:type="dxa"/>
          </w:tcPr>
          <w:p w:rsidR="001F5883" w:rsidRDefault="001F5883" w:rsidP="00CD30D6">
            <w:pPr>
              <w:pStyle w:val="TableParagraph"/>
              <w:spacing w:line="210" w:lineRule="exact"/>
              <w:ind w:left="14"/>
              <w:rPr>
                <w:sz w:val="20"/>
              </w:rPr>
            </w:pPr>
            <w:r>
              <w:rPr>
                <w:sz w:val="20"/>
                <w:lang w:bidi="ru-RU"/>
              </w:rPr>
              <w:t>Количество частей образцов</w:t>
            </w:r>
          </w:p>
        </w:tc>
      </w:tr>
      <w:tr w:rsidR="001F5883" w:rsidTr="00CD30D6">
        <w:trPr>
          <w:trHeight w:val="460"/>
        </w:trPr>
        <w:tc>
          <w:tcPr>
            <w:tcW w:w="761" w:type="dxa"/>
          </w:tcPr>
          <w:p w:rsidR="001F5883" w:rsidRDefault="001F5883" w:rsidP="00CD30D6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w w:val="99"/>
                <w:sz w:val="20"/>
                <w:lang w:bidi="ru-RU"/>
              </w:rPr>
              <w:t>1</w:t>
            </w:r>
          </w:p>
        </w:tc>
        <w:tc>
          <w:tcPr>
            <w:tcW w:w="3456" w:type="dxa"/>
          </w:tcPr>
          <w:p w:rsidR="001F5883" w:rsidRDefault="001F5883" w:rsidP="00CD30D6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w w:val="95"/>
                <w:sz w:val="20"/>
                <w:lang w:bidi="ru-RU"/>
              </w:rPr>
              <w:t>Микробиологический анализ</w:t>
            </w:r>
          </w:p>
        </w:tc>
        <w:tc>
          <w:tcPr>
            <w:tcW w:w="5321" w:type="dxa"/>
          </w:tcPr>
          <w:p w:rsidR="001F5883" w:rsidRDefault="001F5883" w:rsidP="00CD30D6">
            <w:pPr>
              <w:pStyle w:val="TableParagraph"/>
              <w:spacing w:line="228" w:lineRule="exact"/>
              <w:ind w:left="14"/>
              <w:rPr>
                <w:sz w:val="20"/>
              </w:rPr>
            </w:pPr>
            <w:r>
              <w:rPr>
                <w:sz w:val="20"/>
                <w:lang w:bidi="ru-RU"/>
              </w:rPr>
              <w:t>Как указано в Приложении «В» Правил безопасности пищевых продуктов и стандартов (стандартов пищевых продуктов и пищевых добавок) от 2011 года</w:t>
            </w:r>
          </w:p>
        </w:tc>
      </w:tr>
      <w:tr w:rsidR="001F5883" w:rsidTr="00CD30D6">
        <w:trPr>
          <w:trHeight w:val="460"/>
        </w:trPr>
        <w:tc>
          <w:tcPr>
            <w:tcW w:w="761" w:type="dxa"/>
          </w:tcPr>
          <w:p w:rsidR="001F5883" w:rsidRDefault="001F5883" w:rsidP="00CD30D6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w w:val="99"/>
                <w:sz w:val="20"/>
                <w:lang w:bidi="ru-RU"/>
              </w:rPr>
              <w:t>2</w:t>
            </w:r>
          </w:p>
        </w:tc>
        <w:tc>
          <w:tcPr>
            <w:tcW w:w="3456" w:type="dxa"/>
          </w:tcPr>
          <w:p w:rsidR="001F5883" w:rsidRDefault="001F5883" w:rsidP="00CD30D6">
            <w:pPr>
              <w:pStyle w:val="TableParagraph"/>
              <w:spacing w:before="2"/>
              <w:ind w:left="14"/>
              <w:rPr>
                <w:sz w:val="20"/>
              </w:rPr>
            </w:pPr>
            <w:r>
              <w:rPr>
                <w:spacing w:val="-2"/>
                <w:sz w:val="20"/>
                <w:lang w:bidi="ru-RU"/>
              </w:rPr>
              <w:t>Надзор</w:t>
            </w:r>
          </w:p>
        </w:tc>
        <w:tc>
          <w:tcPr>
            <w:tcW w:w="5321" w:type="dxa"/>
          </w:tcPr>
          <w:p w:rsidR="001F5883" w:rsidRDefault="001F5883" w:rsidP="00CD30D6">
            <w:pPr>
              <w:pStyle w:val="TableParagraph"/>
              <w:spacing w:line="228" w:lineRule="exact"/>
              <w:ind w:left="14" w:firstLine="50"/>
              <w:rPr>
                <w:sz w:val="20"/>
              </w:rPr>
            </w:pPr>
            <w:r>
              <w:rPr>
                <w:sz w:val="20"/>
                <w:lang w:bidi="ru-RU"/>
              </w:rPr>
              <w:t>В соответствии с планом надзора Управления по контролю за продуктами питания или Управления по контролю качества пищевых продуктов штата.</w:t>
            </w:r>
          </w:p>
        </w:tc>
      </w:tr>
      <w:tr w:rsidR="001F5883" w:rsidTr="00CD30D6">
        <w:trPr>
          <w:trHeight w:val="460"/>
        </w:trPr>
        <w:tc>
          <w:tcPr>
            <w:tcW w:w="761" w:type="dxa"/>
          </w:tcPr>
          <w:p w:rsidR="001F5883" w:rsidRDefault="001F5883" w:rsidP="00CD30D6"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  <w:lang w:bidi="ru-RU"/>
              </w:rPr>
              <w:t>3</w:t>
            </w:r>
          </w:p>
        </w:tc>
        <w:tc>
          <w:tcPr>
            <w:tcW w:w="3456" w:type="dxa"/>
          </w:tcPr>
          <w:p w:rsidR="001F5883" w:rsidRDefault="001F5883" w:rsidP="00CD30D6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  <w:lang w:bidi="ru-RU"/>
              </w:rPr>
              <w:t>Таможенная проверка при импорте</w:t>
            </w:r>
          </w:p>
        </w:tc>
        <w:tc>
          <w:tcPr>
            <w:tcW w:w="5321" w:type="dxa"/>
          </w:tcPr>
          <w:p w:rsidR="001F5883" w:rsidRDefault="001F5883" w:rsidP="00CD30D6">
            <w:pPr>
              <w:pStyle w:val="TableParagraph"/>
              <w:spacing w:line="230" w:lineRule="atLeast"/>
              <w:ind w:left="14" w:right="-10" w:firstLine="50"/>
              <w:rPr>
                <w:sz w:val="20"/>
              </w:rPr>
            </w:pPr>
            <w:r>
              <w:rPr>
                <w:sz w:val="20"/>
                <w:lang w:bidi="ru-RU"/>
              </w:rPr>
              <w:t>Как указано в Положениях о безопасности и стандартизации пищевых продуктов и (импорт пищевых продуктов) 2017 года.</w:t>
            </w:r>
          </w:p>
        </w:tc>
      </w:tr>
      <w:tr w:rsidR="001F5883" w:rsidTr="00CD30D6">
        <w:trPr>
          <w:trHeight w:val="460"/>
        </w:trPr>
        <w:tc>
          <w:tcPr>
            <w:tcW w:w="761" w:type="dxa"/>
          </w:tcPr>
          <w:p w:rsidR="001F5883" w:rsidRDefault="001F5883" w:rsidP="00CD30D6"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  <w:lang w:bidi="ru-RU"/>
              </w:rPr>
              <w:t>4</w:t>
            </w:r>
          </w:p>
        </w:tc>
        <w:tc>
          <w:tcPr>
            <w:tcW w:w="3456" w:type="dxa"/>
          </w:tcPr>
          <w:p w:rsidR="001F5883" w:rsidRDefault="001F5883" w:rsidP="00CD30D6"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  <w:lang w:bidi="ru-RU"/>
              </w:rPr>
              <w:t>Чрезвычайные происшествия в области безопасности пищевых продуктов</w:t>
            </w:r>
          </w:p>
        </w:tc>
        <w:tc>
          <w:tcPr>
            <w:tcW w:w="5321" w:type="dxa"/>
          </w:tcPr>
          <w:p w:rsidR="001F5883" w:rsidRDefault="001F5883" w:rsidP="00CD30D6">
            <w:pPr>
              <w:pStyle w:val="TableParagraph"/>
              <w:spacing w:line="230" w:lineRule="exact"/>
              <w:ind w:left="14" w:firstLine="50"/>
              <w:rPr>
                <w:sz w:val="20"/>
              </w:rPr>
            </w:pPr>
            <w:r>
              <w:rPr>
                <w:sz w:val="20"/>
                <w:lang w:bidi="ru-RU"/>
              </w:rPr>
              <w:t>Менее установленного количества частей образца по причинам вместе с доказательствами, которые должны быть зафиксированы в письменной форме.</w:t>
            </w:r>
          </w:p>
        </w:tc>
      </w:tr>
      <w:tr w:rsidR="001F5883" w:rsidTr="00CD30D6">
        <w:trPr>
          <w:trHeight w:val="462"/>
        </w:trPr>
        <w:tc>
          <w:tcPr>
            <w:tcW w:w="761" w:type="dxa"/>
          </w:tcPr>
          <w:p w:rsidR="001F5883" w:rsidRDefault="001F5883" w:rsidP="00CD30D6"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  <w:lang w:bidi="ru-RU"/>
              </w:rPr>
              <w:t>5</w:t>
            </w:r>
          </w:p>
        </w:tc>
        <w:tc>
          <w:tcPr>
            <w:tcW w:w="3456" w:type="dxa"/>
          </w:tcPr>
          <w:p w:rsidR="001F5883" w:rsidRDefault="001F5883" w:rsidP="00CD30D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  <w:lang w:bidi="ru-RU"/>
              </w:rPr>
              <w:t>По любой другой причине</w:t>
            </w:r>
          </w:p>
        </w:tc>
        <w:tc>
          <w:tcPr>
            <w:tcW w:w="5321" w:type="dxa"/>
          </w:tcPr>
          <w:p w:rsidR="001F5883" w:rsidRDefault="001F5883" w:rsidP="00CD30D6">
            <w:pPr>
              <w:pStyle w:val="TableParagraph"/>
              <w:spacing w:line="230" w:lineRule="exact"/>
              <w:ind w:left="14" w:firstLine="50"/>
              <w:rPr>
                <w:sz w:val="20"/>
              </w:rPr>
            </w:pPr>
            <w:r>
              <w:rPr>
                <w:sz w:val="20"/>
                <w:lang w:bidi="ru-RU"/>
              </w:rPr>
              <w:t>Меньше установленного количества частей образца по причинам вместе с доказательствами, которые должны быть зафиксированы в письменной форме».</w:t>
            </w:r>
          </w:p>
        </w:tc>
      </w:tr>
    </w:tbl>
    <w:p w:rsidR="001F5883" w:rsidRDefault="001F5883">
      <w:pPr>
        <w:pStyle w:val="a3"/>
        <w:rPr>
          <w:b/>
        </w:rPr>
      </w:pPr>
    </w:p>
    <w:p w:rsidR="00CD64CE" w:rsidRDefault="00CD64CE">
      <w:pPr>
        <w:spacing w:line="230" w:lineRule="exact"/>
        <w:rPr>
          <w:sz w:val="20"/>
        </w:rPr>
      </w:pPr>
    </w:p>
    <w:p w:rsidR="001F5883" w:rsidRDefault="001F5883">
      <w:pPr>
        <w:spacing w:line="230" w:lineRule="exact"/>
        <w:rPr>
          <w:sz w:val="20"/>
        </w:rPr>
      </w:pPr>
    </w:p>
    <w:p w:rsidR="001F5883" w:rsidRDefault="001F5883">
      <w:pPr>
        <w:spacing w:line="230" w:lineRule="exact"/>
        <w:rPr>
          <w:sz w:val="20"/>
        </w:rPr>
      </w:pPr>
    </w:p>
    <w:p w:rsidR="00CD64CE" w:rsidRDefault="00AC39B1">
      <w:pPr>
        <w:pStyle w:val="a4"/>
        <w:numPr>
          <w:ilvl w:val="1"/>
          <w:numId w:val="8"/>
        </w:numPr>
        <w:tabs>
          <w:tab w:val="left" w:pos="1537"/>
        </w:tabs>
        <w:spacing w:before="91"/>
        <w:ind w:left="1536" w:hanging="337"/>
        <w:jc w:val="left"/>
        <w:rPr>
          <w:sz w:val="20"/>
        </w:rPr>
      </w:pPr>
      <w:r>
        <w:rPr>
          <w:sz w:val="20"/>
          <w:lang w:bidi="ru-RU"/>
        </w:rPr>
        <w:t>в разделе 2.4.2</w:t>
      </w:r>
    </w:p>
    <w:p w:rsidR="00CF5BD3" w:rsidRDefault="00AC39B1">
      <w:pPr>
        <w:pStyle w:val="a4"/>
        <w:numPr>
          <w:ilvl w:val="2"/>
          <w:numId w:val="8"/>
        </w:numPr>
        <w:tabs>
          <w:tab w:val="left" w:pos="2111"/>
        </w:tabs>
        <w:spacing w:before="1"/>
        <w:ind w:right="2279" w:hanging="51"/>
        <w:rPr>
          <w:sz w:val="20"/>
        </w:rPr>
      </w:pPr>
      <w:r>
        <w:rPr>
          <w:sz w:val="20"/>
          <w:lang w:bidi="ru-RU"/>
        </w:rPr>
        <w:t>в пункте (2) «Центральное правительство/правительство штата» слова «Управление по контролю качества пищевых продуктов» заменяются.</w:t>
      </w:r>
    </w:p>
    <w:p w:rsidR="00CD64CE" w:rsidRDefault="00AC39B1">
      <w:pPr>
        <w:pStyle w:val="a4"/>
        <w:numPr>
          <w:ilvl w:val="2"/>
          <w:numId w:val="8"/>
        </w:numPr>
        <w:tabs>
          <w:tab w:val="left" w:pos="2111"/>
        </w:tabs>
        <w:spacing w:before="1"/>
        <w:ind w:right="2279" w:hanging="51"/>
        <w:rPr>
          <w:sz w:val="20"/>
        </w:rPr>
      </w:pPr>
      <w:r>
        <w:rPr>
          <w:sz w:val="20"/>
          <w:lang w:bidi="ru-RU"/>
        </w:rPr>
        <w:t>пункт (7) заменить пунктом в следующей редакции:</w:t>
      </w:r>
    </w:p>
    <w:p w:rsidR="00CD64CE" w:rsidRDefault="00CD64CE">
      <w:pPr>
        <w:pStyle w:val="a3"/>
        <w:spacing w:before="10"/>
        <w:rPr>
          <w:sz w:val="19"/>
        </w:rPr>
      </w:pPr>
    </w:p>
    <w:p w:rsidR="00CD64CE" w:rsidRDefault="00AC39B1" w:rsidP="00CF5BD3">
      <w:pPr>
        <w:pStyle w:val="a3"/>
        <w:ind w:left="1831" w:right="1194"/>
        <w:jc w:val="both"/>
      </w:pPr>
      <w:r>
        <w:rPr>
          <w:lang w:bidi="ru-RU"/>
        </w:rPr>
        <w:t>«7 Руководство по методу анализа, с изменениями или принятыми Управлением время от времени, должно использоваться для анализа образцов пищевых продуктов, при условии, что в случае, если метод анализа какого-либо параметра отсутствует в руководстве, Лаборатория по контролю качества пищевых продуктов может принять утвержденный метод анализа, предписанный AOAC/Международной организацией по стандартизации (ISO)/</w:t>
      </w:r>
      <w:proofErr w:type="spellStart"/>
      <w:r>
        <w:rPr>
          <w:lang w:bidi="ru-RU"/>
        </w:rPr>
        <w:t>Pearson's</w:t>
      </w:r>
      <w:proofErr w:type="spellEnd"/>
      <w:r>
        <w:rPr>
          <w:lang w:bidi="ru-RU"/>
        </w:rPr>
        <w:t>/</w:t>
      </w:r>
      <w:proofErr w:type="spellStart"/>
      <w:r>
        <w:rPr>
          <w:lang w:bidi="ru-RU"/>
        </w:rPr>
        <w:t>Jacob</w:t>
      </w:r>
      <w:proofErr w:type="spellEnd"/>
      <w:r>
        <w:rPr>
          <w:lang w:bidi="ru-RU"/>
        </w:rPr>
        <w:t>/Международным союзом теоретической и прикладной химии/Кодексом пищевых химикатов/Бюро индийских стандартов/</w:t>
      </w:r>
      <w:proofErr w:type="spellStart"/>
      <w:r>
        <w:rPr>
          <w:lang w:bidi="ru-RU"/>
        </w:rPr>
        <w:t>Woodmen</w:t>
      </w:r>
      <w:proofErr w:type="spellEnd"/>
      <w:r>
        <w:rPr>
          <w:lang w:bidi="ru-RU"/>
        </w:rPr>
        <w:t>/</w:t>
      </w:r>
      <w:proofErr w:type="spellStart"/>
      <w:r>
        <w:rPr>
          <w:lang w:bidi="ru-RU"/>
        </w:rPr>
        <w:t>Winton-Winton</w:t>
      </w:r>
      <w:proofErr w:type="spellEnd"/>
      <w:r>
        <w:rPr>
          <w:lang w:bidi="ru-RU"/>
        </w:rPr>
        <w:t>/</w:t>
      </w:r>
      <w:proofErr w:type="spellStart"/>
      <w:r>
        <w:rPr>
          <w:lang w:bidi="ru-RU"/>
        </w:rPr>
        <w:t>Joslyn</w:t>
      </w:r>
      <w:proofErr w:type="spellEnd"/>
      <w:r>
        <w:rPr>
          <w:lang w:bidi="ru-RU"/>
        </w:rPr>
        <w:t xml:space="preserve"> или любыми другими </w:t>
      </w:r>
      <w:proofErr w:type="spellStart"/>
      <w:r>
        <w:rPr>
          <w:lang w:bidi="ru-RU"/>
        </w:rPr>
        <w:t>международно</w:t>
      </w:r>
      <w:proofErr w:type="spellEnd"/>
      <w:r>
        <w:rPr>
          <w:lang w:bidi="ru-RU"/>
        </w:rPr>
        <w:t xml:space="preserve"> признанными регулирующими органами».</w:t>
      </w:r>
    </w:p>
    <w:p w:rsidR="00CD64CE" w:rsidRDefault="00CD64CE" w:rsidP="00CF5BD3">
      <w:pPr>
        <w:pStyle w:val="a3"/>
        <w:spacing w:before="1"/>
        <w:ind w:right="1194"/>
        <w:jc w:val="both"/>
      </w:pPr>
    </w:p>
    <w:p w:rsidR="00CD64CE" w:rsidRDefault="00AC39B1" w:rsidP="00CF5BD3">
      <w:pPr>
        <w:pStyle w:val="a4"/>
        <w:numPr>
          <w:ilvl w:val="0"/>
          <w:numId w:val="8"/>
        </w:numPr>
        <w:tabs>
          <w:tab w:val="left" w:pos="1983"/>
        </w:tabs>
        <w:ind w:left="1627" w:right="1194" w:firstLine="0"/>
        <w:jc w:val="both"/>
        <w:rPr>
          <w:sz w:val="20"/>
        </w:rPr>
      </w:pPr>
      <w:r>
        <w:rPr>
          <w:sz w:val="20"/>
          <w:lang w:bidi="ru-RU"/>
        </w:rPr>
        <w:t xml:space="preserve">в </w:t>
      </w:r>
      <w:proofErr w:type="spellStart"/>
      <w:r>
        <w:rPr>
          <w:sz w:val="20"/>
          <w:lang w:bidi="ru-RU"/>
        </w:rPr>
        <w:t>подправиле</w:t>
      </w:r>
      <w:proofErr w:type="spellEnd"/>
      <w:r>
        <w:rPr>
          <w:sz w:val="20"/>
          <w:lang w:bidi="ru-RU"/>
        </w:rPr>
        <w:t xml:space="preserve"> 2.4.6, касающемся апелляции к ответственному сотруднику, после пункта 2 вставить следующий пункт, а именно:</w:t>
      </w:r>
    </w:p>
    <w:p w:rsidR="00CD64CE" w:rsidRDefault="00CD64CE" w:rsidP="00CF5BD3">
      <w:pPr>
        <w:pStyle w:val="a3"/>
        <w:spacing w:before="10"/>
        <w:ind w:right="1194"/>
        <w:jc w:val="both"/>
        <w:rPr>
          <w:sz w:val="19"/>
        </w:rPr>
      </w:pPr>
    </w:p>
    <w:p w:rsidR="00CD64CE" w:rsidRDefault="00AC39B1" w:rsidP="00CF5BD3">
      <w:pPr>
        <w:pStyle w:val="a3"/>
        <w:ind w:left="1625" w:right="1194"/>
        <w:jc w:val="both"/>
      </w:pPr>
      <w:r>
        <w:rPr>
          <w:lang w:bidi="ru-RU"/>
        </w:rPr>
        <w:t>«3. Сертификат анализа по форме XI, должным образом подписанный директором Внешней лаборатории, должен быть отправлен в течение четырнадцати дней после получения образца:</w:t>
      </w:r>
    </w:p>
    <w:p w:rsidR="00CD64CE" w:rsidRDefault="00CD64CE" w:rsidP="00CF5BD3">
      <w:pPr>
        <w:pStyle w:val="a3"/>
        <w:spacing w:before="2"/>
        <w:ind w:right="1194"/>
        <w:jc w:val="both"/>
      </w:pPr>
    </w:p>
    <w:p w:rsidR="00CD64CE" w:rsidRDefault="00AC39B1" w:rsidP="00CF5BD3">
      <w:pPr>
        <w:pStyle w:val="a3"/>
        <w:ind w:left="1625" w:right="1194"/>
        <w:jc w:val="both"/>
      </w:pPr>
      <w:r>
        <w:rPr>
          <w:lang w:bidi="ru-RU"/>
        </w:rPr>
        <w:t>При условии, что в случае, если Внешняя лаборатория не может выполнить анализ образца в течение четырнадцати дней с момента его получения, Внешняя лаборатория информирует об этом Ответственного сотрудника и Комиссара по безопасности пищевых продуктов с указанием причин и указанием времени, необходимого для проведения анализа».</w:t>
      </w:r>
    </w:p>
    <w:p w:rsidR="00CD64CE" w:rsidRDefault="00CD64CE" w:rsidP="00CF5BD3">
      <w:pPr>
        <w:pStyle w:val="a3"/>
        <w:spacing w:before="10"/>
        <w:ind w:right="1194"/>
        <w:jc w:val="both"/>
        <w:rPr>
          <w:sz w:val="19"/>
        </w:rPr>
      </w:pPr>
    </w:p>
    <w:p w:rsidR="00CD64CE" w:rsidRDefault="00AC39B1" w:rsidP="00CF5BD3">
      <w:pPr>
        <w:pStyle w:val="a4"/>
        <w:numPr>
          <w:ilvl w:val="0"/>
          <w:numId w:val="8"/>
        </w:numPr>
        <w:tabs>
          <w:tab w:val="left" w:pos="1537"/>
        </w:tabs>
        <w:spacing w:before="1"/>
        <w:ind w:left="1536" w:right="1194" w:hanging="337"/>
        <w:jc w:val="both"/>
        <w:rPr>
          <w:sz w:val="20"/>
        </w:rPr>
      </w:pPr>
      <w:r>
        <w:rPr>
          <w:sz w:val="20"/>
          <w:lang w:bidi="ru-RU"/>
        </w:rPr>
        <w:t>вместо формы VA следует заменить следующей формой, а именно:</w:t>
      </w:r>
    </w:p>
    <w:p w:rsidR="00CD64CE" w:rsidRDefault="00CD64CE">
      <w:pPr>
        <w:pStyle w:val="a3"/>
        <w:spacing w:before="2"/>
        <w:rPr>
          <w:sz w:val="12"/>
        </w:rPr>
      </w:pPr>
    </w:p>
    <w:p w:rsidR="001F5883" w:rsidRDefault="001F5883" w:rsidP="001F5883">
      <w:pPr>
        <w:pStyle w:val="4"/>
        <w:spacing w:before="91"/>
        <w:ind w:left="1202" w:right="1137"/>
      </w:pPr>
    </w:p>
    <w:p w:rsidR="001F5883" w:rsidRDefault="001F5883" w:rsidP="001F5883">
      <w:pPr>
        <w:pStyle w:val="4"/>
        <w:spacing w:before="91"/>
        <w:ind w:left="1202" w:right="1137"/>
      </w:pPr>
      <w:r>
        <w:rPr>
          <w:lang w:bidi="ru-RU"/>
        </w:rPr>
        <w:t>«ФОРМА V A</w:t>
      </w:r>
    </w:p>
    <w:p w:rsidR="001F5883" w:rsidRDefault="001F5883" w:rsidP="001F5883">
      <w:pPr>
        <w:pStyle w:val="a3"/>
        <w:spacing w:line="229" w:lineRule="exact"/>
        <w:ind w:left="1202" w:right="1137"/>
        <w:jc w:val="center"/>
      </w:pPr>
      <w:r>
        <w:rPr>
          <w:lang w:bidi="ru-RU"/>
        </w:rPr>
        <w:t>(См. Правило 2.4.1 (3))</w:t>
      </w:r>
    </w:p>
    <w:p w:rsidR="001F5883" w:rsidRDefault="001F5883" w:rsidP="001F5883">
      <w:pPr>
        <w:pStyle w:val="a3"/>
        <w:ind w:left="1202" w:right="1137"/>
        <w:jc w:val="center"/>
      </w:pPr>
      <w:r>
        <w:rPr>
          <w:lang w:bidi="ru-RU"/>
        </w:rPr>
        <w:t>Форма уведомления предпринимателя продовольственного сектора</w:t>
      </w:r>
    </w:p>
    <w:p w:rsidR="001F5883" w:rsidRDefault="001F5883" w:rsidP="001F5883">
      <w:pPr>
        <w:pStyle w:val="a3"/>
        <w:ind w:left="1200"/>
      </w:pPr>
    </w:p>
    <w:p w:rsidR="001F5883" w:rsidRDefault="001F5883" w:rsidP="001F5883">
      <w:pPr>
        <w:pStyle w:val="a3"/>
        <w:ind w:left="1200"/>
      </w:pPr>
      <w:r>
        <w:rPr>
          <w:lang w:bidi="ru-RU"/>
        </w:rPr>
        <w:t>Кому:</w:t>
      </w:r>
    </w:p>
    <w:p w:rsidR="001F5883" w:rsidRDefault="001F5883" w:rsidP="001F5883">
      <w:pPr>
        <w:pStyle w:val="a3"/>
        <w:ind w:left="1200" w:firstLine="50"/>
      </w:pPr>
      <w:r>
        <w:rPr>
          <w:spacing w:val="-2"/>
          <w:lang w:bidi="ru-RU"/>
        </w:rPr>
        <w:t>………………. Уважаемый господин/господа/госпожа:</w:t>
      </w:r>
    </w:p>
    <w:p w:rsidR="00CD64CE" w:rsidRDefault="00AC39B1">
      <w:pPr>
        <w:pStyle w:val="a3"/>
        <w:tabs>
          <w:tab w:val="left" w:leader="dot" w:pos="10495"/>
        </w:tabs>
        <w:spacing w:before="122"/>
        <w:ind w:left="1200"/>
      </w:pPr>
      <w:r>
        <w:rPr>
          <w:lang w:bidi="ru-RU"/>
        </w:rPr>
        <w:t>В настоящий день мною были взяты образцы пищевого продукта в помещениях/магазине/на рынке ......, расположенных (-ом)</w:t>
      </w:r>
      <w:r>
        <w:rPr>
          <w:lang w:bidi="ru-RU"/>
        </w:rPr>
        <w:tab/>
        <w:t>по адресу .....,</w:t>
      </w:r>
    </w:p>
    <w:p w:rsidR="00CD64CE" w:rsidRDefault="00AC39B1">
      <w:pPr>
        <w:pStyle w:val="a3"/>
        <w:tabs>
          <w:tab w:val="left" w:pos="7307"/>
        </w:tabs>
        <w:ind w:left="1200"/>
      </w:pPr>
      <w:r>
        <w:rPr>
          <w:lang w:bidi="ru-RU"/>
        </w:rPr>
        <w:t xml:space="preserve">как указано ниже, для проведения анализа указанных изделий Аналитиком пищевых продуктов на предмет </w:t>
      </w:r>
      <w:r>
        <w:rPr>
          <w:u w:val="single"/>
          <w:lang w:bidi="ru-RU"/>
        </w:rPr>
        <w:tab/>
      </w:r>
      <w:r>
        <w:rPr>
          <w:spacing w:val="-10"/>
          <w:lang w:bidi="ru-RU"/>
        </w:rPr>
        <w:t>___________.</w:t>
      </w:r>
    </w:p>
    <w:p w:rsidR="00CD64CE" w:rsidRDefault="00AC39B1">
      <w:pPr>
        <w:pStyle w:val="a3"/>
        <w:spacing w:before="120"/>
        <w:ind w:left="1200"/>
      </w:pPr>
      <w:r>
        <w:rPr>
          <w:lang w:bidi="ru-RU"/>
        </w:rPr>
        <w:t>Подробное описание пищевого продукта:</w:t>
      </w:r>
    </w:p>
    <w:p w:rsidR="00CD64CE" w:rsidRDefault="00AC39B1">
      <w:pPr>
        <w:pStyle w:val="a3"/>
        <w:spacing w:before="118"/>
        <w:ind w:left="1200"/>
      </w:pPr>
      <w:r>
        <w:rPr>
          <w:lang w:bidi="ru-RU"/>
        </w:rPr>
        <w:t>Номер серии, при наличии:</w:t>
      </w:r>
    </w:p>
    <w:p w:rsidR="00CD64CE" w:rsidRDefault="00AC39B1">
      <w:pPr>
        <w:pStyle w:val="a3"/>
        <w:spacing w:before="121"/>
        <w:ind w:left="1200"/>
      </w:pPr>
      <w:r>
        <w:rPr>
          <w:lang w:bidi="ru-RU"/>
        </w:rPr>
        <w:lastRenderedPageBreak/>
        <w:t>Проверяемый параметр:</w:t>
      </w:r>
    </w:p>
    <w:p w:rsidR="00CD64CE" w:rsidRDefault="00AC39B1">
      <w:pPr>
        <w:pStyle w:val="a4"/>
        <w:numPr>
          <w:ilvl w:val="0"/>
          <w:numId w:val="6"/>
        </w:numPr>
        <w:tabs>
          <w:tab w:val="left" w:pos="1401"/>
        </w:tabs>
        <w:spacing w:before="120"/>
        <w:rPr>
          <w:sz w:val="20"/>
        </w:rPr>
      </w:pPr>
      <w:r>
        <w:rPr>
          <w:sz w:val="20"/>
          <w:lang w:bidi="ru-RU"/>
        </w:rPr>
        <w:t>Согласно стандартам Управления по безопасности и стандартизации пищевых продуктов Индии для конкретных продуктов.</w:t>
      </w:r>
    </w:p>
    <w:p w:rsidR="00CD64CE" w:rsidRDefault="00AC39B1">
      <w:pPr>
        <w:pStyle w:val="a4"/>
        <w:numPr>
          <w:ilvl w:val="0"/>
          <w:numId w:val="6"/>
        </w:numPr>
        <w:tabs>
          <w:tab w:val="left" w:pos="1401"/>
        </w:tabs>
        <w:spacing w:before="121"/>
        <w:rPr>
          <w:sz w:val="20"/>
        </w:rPr>
      </w:pPr>
      <w:r>
        <w:rPr>
          <w:sz w:val="20"/>
          <w:lang w:bidi="ru-RU"/>
        </w:rPr>
        <w:t>Любые дополнительные испытания, подлежащие проведению (если таковые имеются)</w:t>
      </w:r>
    </w:p>
    <w:p w:rsidR="00CD64CE" w:rsidRDefault="00CD64CE">
      <w:pPr>
        <w:pStyle w:val="a3"/>
        <w:spacing w:before="9"/>
        <w:rPr>
          <w:sz w:val="19"/>
        </w:rPr>
      </w:pPr>
    </w:p>
    <w:p w:rsidR="00CD64CE" w:rsidRDefault="00AC39B1">
      <w:pPr>
        <w:pStyle w:val="a3"/>
        <w:spacing w:before="1"/>
        <w:ind w:right="1199"/>
        <w:jc w:val="right"/>
      </w:pPr>
      <w:r>
        <w:rPr>
          <w:lang w:bidi="ru-RU"/>
        </w:rPr>
        <w:t>Место: (Подпись/) Специалист по продовольственной безопасности</w:t>
      </w:r>
    </w:p>
    <w:p w:rsidR="00CD64CE" w:rsidRDefault="00AC39B1">
      <w:pPr>
        <w:pStyle w:val="a3"/>
        <w:tabs>
          <w:tab w:val="left" w:pos="8574"/>
        </w:tabs>
        <w:ind w:right="1234"/>
        <w:jc w:val="right"/>
      </w:pPr>
      <w:r>
        <w:rPr>
          <w:spacing w:val="-2"/>
          <w:lang w:bidi="ru-RU"/>
        </w:rPr>
        <w:t>Дата:</w:t>
      </w:r>
      <w:r>
        <w:rPr>
          <w:spacing w:val="-2"/>
          <w:lang w:bidi="ru-RU"/>
        </w:rPr>
        <w:tab/>
        <w:t>Ответственный</w:t>
      </w:r>
    </w:p>
    <w:p w:rsidR="00CD64CE" w:rsidRDefault="00AC39B1">
      <w:pPr>
        <w:pStyle w:val="a3"/>
        <w:spacing w:before="1"/>
        <w:ind w:right="1194"/>
        <w:jc w:val="right"/>
      </w:pPr>
      <w:r>
        <w:rPr>
          <w:spacing w:val="-2"/>
          <w:lang w:bidi="ru-RU"/>
        </w:rPr>
        <w:t>сотрудник</w:t>
      </w:r>
    </w:p>
    <w:p w:rsidR="001F5883" w:rsidRDefault="00AC39B1">
      <w:pPr>
        <w:pStyle w:val="a3"/>
        <w:spacing w:line="364" w:lineRule="auto"/>
        <w:ind w:left="1200" w:right="8579"/>
        <w:rPr>
          <w:spacing w:val="-2"/>
        </w:rPr>
      </w:pPr>
      <w:r>
        <w:rPr>
          <w:spacing w:val="-2"/>
          <w:lang w:bidi="ru-RU"/>
        </w:rPr>
        <w:t xml:space="preserve">Адрес: </w:t>
      </w:r>
    </w:p>
    <w:p w:rsidR="00CD64CE" w:rsidRDefault="00AC39B1">
      <w:pPr>
        <w:pStyle w:val="a3"/>
        <w:spacing w:line="364" w:lineRule="auto"/>
        <w:ind w:left="1200" w:right="8579"/>
      </w:pPr>
      <w:r>
        <w:rPr>
          <w:spacing w:val="-2"/>
          <w:w w:val="95"/>
          <w:lang w:bidi="ru-RU"/>
        </w:rPr>
        <w:t>К вниманию:</w:t>
      </w:r>
    </w:p>
    <w:p w:rsidR="001F5883" w:rsidRDefault="00AC39B1">
      <w:pPr>
        <w:pStyle w:val="a3"/>
        <w:spacing w:before="2" w:line="362" w:lineRule="auto"/>
        <w:ind w:left="1200" w:right="7477"/>
      </w:pPr>
      <w:r>
        <w:rPr>
          <w:lang w:bidi="ru-RU"/>
        </w:rPr>
        <w:t xml:space="preserve">Подпись Предпринимателя продовольственного сектора </w:t>
      </w:r>
    </w:p>
    <w:p w:rsidR="00CD64CE" w:rsidRDefault="00AC39B1">
      <w:pPr>
        <w:pStyle w:val="a3"/>
        <w:spacing w:before="2" w:line="362" w:lineRule="auto"/>
        <w:ind w:left="1200" w:right="7477"/>
      </w:pPr>
      <w:r>
        <w:rPr>
          <w:spacing w:val="-2"/>
          <w:lang w:bidi="ru-RU"/>
        </w:rPr>
        <w:t>Свидетели</w:t>
      </w:r>
    </w:p>
    <w:p w:rsidR="00CD64CE" w:rsidRDefault="00AC39B1">
      <w:pPr>
        <w:pStyle w:val="a3"/>
        <w:spacing w:before="4"/>
        <w:ind w:left="1200"/>
      </w:pPr>
      <w:r>
        <w:rPr>
          <w:spacing w:val="-2"/>
          <w:lang w:bidi="ru-RU"/>
        </w:rPr>
        <w:t>Свидетели»</w:t>
      </w:r>
    </w:p>
    <w:p w:rsidR="00CD64CE" w:rsidRDefault="00CD64CE"/>
    <w:p w:rsidR="001F5883" w:rsidRDefault="001F5883"/>
    <w:p w:rsidR="001F5883" w:rsidRDefault="001F5883"/>
    <w:p w:rsidR="001F5883" w:rsidRDefault="001F5883"/>
    <w:p w:rsidR="001F5883" w:rsidRDefault="001F5883"/>
    <w:p w:rsidR="001F5883" w:rsidRDefault="001F5883">
      <w:r>
        <w:rPr>
          <w:lang w:bidi="ru-RU"/>
        </w:rPr>
        <w:br w:type="page"/>
      </w:r>
    </w:p>
    <w:p w:rsidR="00CD64CE" w:rsidRDefault="00AC39B1">
      <w:pPr>
        <w:pStyle w:val="a4"/>
        <w:numPr>
          <w:ilvl w:val="0"/>
          <w:numId w:val="8"/>
        </w:numPr>
        <w:tabs>
          <w:tab w:val="left" w:pos="1537"/>
        </w:tabs>
        <w:spacing w:before="91"/>
        <w:ind w:left="1536" w:hanging="337"/>
        <w:jc w:val="left"/>
        <w:rPr>
          <w:sz w:val="20"/>
        </w:rPr>
      </w:pPr>
      <w:r>
        <w:rPr>
          <w:sz w:val="20"/>
          <w:lang w:bidi="ru-RU"/>
        </w:rPr>
        <w:lastRenderedPageBreak/>
        <w:t>вместо формы VI следует заменить следующей формой, а именно:</w:t>
      </w:r>
    </w:p>
    <w:p w:rsidR="00CD64CE" w:rsidRDefault="00CD64CE">
      <w:pPr>
        <w:pStyle w:val="a3"/>
        <w:spacing w:before="1"/>
      </w:pPr>
    </w:p>
    <w:p w:rsidR="00CD64CE" w:rsidRDefault="00AC39B1" w:rsidP="001F5883">
      <w:pPr>
        <w:pStyle w:val="4"/>
        <w:ind w:left="1134" w:right="995"/>
      </w:pPr>
      <w:r>
        <w:rPr>
          <w:lang w:bidi="ru-RU"/>
        </w:rPr>
        <w:t>«ФОРМА VI</w:t>
      </w:r>
    </w:p>
    <w:p w:rsidR="001F5883" w:rsidRDefault="00AC39B1" w:rsidP="001F5883">
      <w:pPr>
        <w:pStyle w:val="a3"/>
        <w:spacing w:before="25" w:line="350" w:lineRule="exact"/>
        <w:ind w:left="1134" w:right="995"/>
        <w:jc w:val="center"/>
      </w:pPr>
      <w:r>
        <w:rPr>
          <w:lang w:bidi="ru-RU"/>
        </w:rPr>
        <w:t>См. Правило 2.4.1(11)</w:t>
      </w:r>
    </w:p>
    <w:p w:rsidR="00CD64CE" w:rsidRDefault="00AC39B1" w:rsidP="001F5883">
      <w:pPr>
        <w:pStyle w:val="a3"/>
        <w:spacing w:before="25" w:line="350" w:lineRule="exact"/>
        <w:ind w:left="1134" w:right="995"/>
        <w:jc w:val="center"/>
      </w:pPr>
      <w:r>
        <w:rPr>
          <w:lang w:bidi="ru-RU"/>
        </w:rPr>
        <w:t>ПОЯСНИТЕЛЬНАЯ ЗАПИСКА АНАЛИТИКУ ПИЩЕВЫХ ПРОДУКТОВ</w:t>
      </w:r>
    </w:p>
    <w:p w:rsidR="00CD64CE" w:rsidRDefault="00AC39B1">
      <w:pPr>
        <w:pStyle w:val="a3"/>
        <w:tabs>
          <w:tab w:val="left" w:pos="5192"/>
          <w:tab w:val="left" w:pos="6216"/>
        </w:tabs>
        <w:spacing w:line="204" w:lineRule="exact"/>
        <w:ind w:left="1250"/>
      </w:pPr>
      <w:r>
        <w:rPr>
          <w:lang w:bidi="ru-RU"/>
        </w:rPr>
        <w:t>От:……………..</w:t>
      </w:r>
      <w:r>
        <w:rPr>
          <w:lang w:bidi="ru-RU"/>
        </w:rPr>
        <w:tab/>
        <w:t xml:space="preserve">Дата: </w:t>
      </w:r>
      <w:r>
        <w:rPr>
          <w:u w:val="single"/>
          <w:lang w:bidi="ru-RU"/>
        </w:rPr>
        <w:tab/>
      </w:r>
    </w:p>
    <w:p w:rsidR="00CD64CE" w:rsidRDefault="00AC39B1">
      <w:pPr>
        <w:ind w:left="1752"/>
        <w:rPr>
          <w:sz w:val="20"/>
        </w:rPr>
      </w:pPr>
      <w:r>
        <w:rPr>
          <w:spacing w:val="-2"/>
          <w:sz w:val="20"/>
          <w:lang w:bidi="ru-RU"/>
        </w:rPr>
        <w:t>……………..</w:t>
      </w:r>
    </w:p>
    <w:p w:rsidR="00CD64CE" w:rsidRDefault="00AC39B1">
      <w:pPr>
        <w:pStyle w:val="a3"/>
        <w:spacing w:before="1" w:line="229" w:lineRule="exact"/>
        <w:ind w:left="1300"/>
      </w:pPr>
      <w:r>
        <w:rPr>
          <w:spacing w:val="-5"/>
          <w:lang w:bidi="ru-RU"/>
        </w:rPr>
        <w:t>Кому:</w:t>
      </w:r>
    </w:p>
    <w:p w:rsidR="00CD64CE" w:rsidRDefault="00AC39B1">
      <w:pPr>
        <w:pStyle w:val="a3"/>
        <w:spacing w:line="229" w:lineRule="exact"/>
        <w:ind w:left="1250"/>
      </w:pPr>
      <w:r>
        <w:rPr>
          <w:lang w:bidi="ru-RU"/>
        </w:rPr>
        <w:t>Аналитик пищевых продуктов</w:t>
      </w:r>
    </w:p>
    <w:p w:rsidR="00CD64CE" w:rsidRDefault="00AC39B1">
      <w:pPr>
        <w:ind w:left="1402"/>
        <w:rPr>
          <w:sz w:val="20"/>
        </w:rPr>
      </w:pPr>
      <w:r>
        <w:rPr>
          <w:spacing w:val="-2"/>
          <w:sz w:val="20"/>
          <w:lang w:bidi="ru-RU"/>
        </w:rPr>
        <w:t>………………</w:t>
      </w:r>
    </w:p>
    <w:p w:rsidR="00CD64CE" w:rsidRDefault="00AC39B1">
      <w:pPr>
        <w:spacing w:before="1"/>
        <w:ind w:left="1402"/>
        <w:rPr>
          <w:sz w:val="20"/>
        </w:rPr>
      </w:pPr>
      <w:r>
        <w:rPr>
          <w:spacing w:val="-2"/>
          <w:sz w:val="20"/>
          <w:lang w:bidi="ru-RU"/>
        </w:rPr>
        <w:t>……………..</w:t>
      </w:r>
    </w:p>
    <w:p w:rsidR="00CD64CE" w:rsidRDefault="00AC39B1">
      <w:pPr>
        <w:pStyle w:val="4"/>
      </w:pPr>
      <w:r>
        <w:rPr>
          <w:spacing w:val="-2"/>
          <w:lang w:bidi="ru-RU"/>
        </w:rPr>
        <w:t>МЕМОРАНДУМ</w:t>
      </w:r>
    </w:p>
    <w:p w:rsidR="00CD64CE" w:rsidRDefault="00AC39B1">
      <w:pPr>
        <w:pStyle w:val="a3"/>
        <w:ind w:left="2272" w:right="2273"/>
        <w:jc w:val="center"/>
      </w:pPr>
      <w:r>
        <w:rPr>
          <w:lang w:bidi="ru-RU"/>
        </w:rPr>
        <w:t>См. Правило 2.4.1(11)</w:t>
      </w:r>
    </w:p>
    <w:p w:rsidR="00CD64CE" w:rsidRDefault="00AC39B1">
      <w:pPr>
        <w:pStyle w:val="a4"/>
        <w:numPr>
          <w:ilvl w:val="0"/>
          <w:numId w:val="5"/>
        </w:numPr>
        <w:tabs>
          <w:tab w:val="left" w:pos="1422"/>
          <w:tab w:val="left" w:pos="8087"/>
          <w:tab w:val="left" w:pos="8690"/>
          <w:tab w:val="left" w:pos="10030"/>
        </w:tabs>
        <w:spacing w:before="121"/>
        <w:ind w:right="1207" w:firstLine="0"/>
        <w:rPr>
          <w:sz w:val="20"/>
        </w:rPr>
      </w:pPr>
      <w:r>
        <w:rPr>
          <w:sz w:val="20"/>
          <w:lang w:bidi="ru-RU"/>
        </w:rPr>
        <w:t xml:space="preserve">Образец, указанный ниже, настоящим направляется для анализа </w:t>
      </w:r>
      <w:proofErr w:type="gramStart"/>
      <w:r>
        <w:rPr>
          <w:sz w:val="20"/>
          <w:lang w:bidi="ru-RU"/>
        </w:rPr>
        <w:t xml:space="preserve">в соответствии с </w:t>
      </w:r>
      <w:r>
        <w:rPr>
          <w:sz w:val="20"/>
          <w:u w:val="single"/>
          <w:lang w:bidi="ru-RU"/>
        </w:rPr>
        <w:tab/>
      </w:r>
      <w:r>
        <w:rPr>
          <w:sz w:val="20"/>
          <w:lang w:bidi="ru-RU"/>
        </w:rPr>
        <w:t xml:space="preserve">   </w:t>
      </w:r>
      <w:r>
        <w:rPr>
          <w:sz w:val="20"/>
          <w:u w:val="single"/>
          <w:lang w:bidi="ru-RU"/>
        </w:rPr>
        <w:tab/>
      </w:r>
      <w:r>
        <w:rPr>
          <w:sz w:val="20"/>
          <w:lang w:bidi="ru-RU"/>
        </w:rPr>
        <w:t xml:space="preserve"> раздела</w:t>
      </w:r>
      <w:proofErr w:type="gramEnd"/>
      <w:r>
        <w:rPr>
          <w:sz w:val="20"/>
          <w:lang w:bidi="ru-RU"/>
        </w:rPr>
        <w:t xml:space="preserve"> </w:t>
      </w:r>
      <w:r>
        <w:rPr>
          <w:sz w:val="20"/>
          <w:u w:val="single"/>
          <w:lang w:bidi="ru-RU"/>
        </w:rPr>
        <w:tab/>
      </w:r>
      <w:r>
        <w:rPr>
          <w:sz w:val="20"/>
          <w:lang w:bidi="ru-RU"/>
        </w:rPr>
        <w:t xml:space="preserve"> Закона о безопасности и стандартизации пищевых продуктов от 2006 г. (№34 от 2006 г.)</w:t>
      </w:r>
    </w:p>
    <w:p w:rsidR="00CD64CE" w:rsidRDefault="00AC39B1">
      <w:pPr>
        <w:pStyle w:val="a4"/>
        <w:numPr>
          <w:ilvl w:val="0"/>
          <w:numId w:val="4"/>
        </w:numPr>
        <w:tabs>
          <w:tab w:val="left" w:pos="1440"/>
        </w:tabs>
        <w:spacing w:line="228" w:lineRule="exact"/>
        <w:rPr>
          <w:sz w:val="20"/>
        </w:rPr>
      </w:pPr>
      <w:r>
        <w:rPr>
          <w:sz w:val="20"/>
          <w:lang w:bidi="ru-RU"/>
        </w:rPr>
        <w:t>Код</w:t>
      </w:r>
    </w:p>
    <w:p w:rsidR="00CD64CE" w:rsidRDefault="00AC39B1">
      <w:pPr>
        <w:pStyle w:val="a4"/>
        <w:numPr>
          <w:ilvl w:val="0"/>
          <w:numId w:val="4"/>
        </w:numPr>
        <w:tabs>
          <w:tab w:val="left" w:pos="1495"/>
        </w:tabs>
        <w:spacing w:before="1"/>
        <w:ind w:left="1494" w:hanging="295"/>
        <w:rPr>
          <w:sz w:val="20"/>
        </w:rPr>
      </w:pPr>
      <w:r>
        <w:rPr>
          <w:sz w:val="20"/>
          <w:lang w:bidi="ru-RU"/>
        </w:rPr>
        <w:t>Дата взятия</w:t>
      </w:r>
    </w:p>
    <w:p w:rsidR="00CD64CE" w:rsidRDefault="00AC39B1">
      <w:pPr>
        <w:pStyle w:val="a4"/>
        <w:numPr>
          <w:ilvl w:val="0"/>
          <w:numId w:val="4"/>
        </w:numPr>
        <w:tabs>
          <w:tab w:val="left" w:pos="1551"/>
        </w:tabs>
        <w:ind w:left="1550" w:hanging="351"/>
        <w:rPr>
          <w:sz w:val="20"/>
        </w:rPr>
      </w:pPr>
      <w:r>
        <w:rPr>
          <w:sz w:val="20"/>
          <w:lang w:bidi="ru-RU"/>
        </w:rPr>
        <w:t>Наименование и характер изделий, представленных к анализу</w:t>
      </w:r>
    </w:p>
    <w:p w:rsidR="00CD64CE" w:rsidRDefault="00AC39B1">
      <w:pPr>
        <w:pStyle w:val="a4"/>
        <w:numPr>
          <w:ilvl w:val="0"/>
          <w:numId w:val="4"/>
        </w:numPr>
        <w:tabs>
          <w:tab w:val="left" w:pos="1542"/>
        </w:tabs>
        <w:spacing w:before="1"/>
        <w:ind w:left="1541" w:hanging="342"/>
        <w:rPr>
          <w:sz w:val="20"/>
        </w:rPr>
      </w:pPr>
      <w:r>
        <w:rPr>
          <w:sz w:val="20"/>
          <w:lang w:bidi="ru-RU"/>
        </w:rPr>
        <w:t>Характер и количество консерванта (если таковой имеется), добавленного к образцу.</w:t>
      </w:r>
    </w:p>
    <w:p w:rsidR="00CD64CE" w:rsidRDefault="00AC39B1">
      <w:pPr>
        <w:pStyle w:val="a4"/>
        <w:numPr>
          <w:ilvl w:val="0"/>
          <w:numId w:val="4"/>
        </w:numPr>
        <w:tabs>
          <w:tab w:val="left" w:pos="1485"/>
        </w:tabs>
        <w:spacing w:line="229" w:lineRule="exact"/>
        <w:ind w:left="1484" w:hanging="285"/>
        <w:rPr>
          <w:sz w:val="20"/>
        </w:rPr>
      </w:pPr>
      <w:r>
        <w:rPr>
          <w:sz w:val="20"/>
          <w:lang w:bidi="ru-RU"/>
        </w:rPr>
        <w:t>количество и номер образца</w:t>
      </w:r>
    </w:p>
    <w:p w:rsidR="00CD64CE" w:rsidRDefault="00AC39B1">
      <w:pPr>
        <w:pStyle w:val="a4"/>
        <w:numPr>
          <w:ilvl w:val="0"/>
          <w:numId w:val="4"/>
        </w:numPr>
        <w:tabs>
          <w:tab w:val="left" w:pos="1540"/>
        </w:tabs>
        <w:ind w:left="1200" w:right="7534" w:firstLine="0"/>
        <w:rPr>
          <w:sz w:val="20"/>
        </w:rPr>
      </w:pPr>
      <w:r>
        <w:rPr>
          <w:sz w:val="20"/>
          <w:lang w:bidi="ru-RU"/>
        </w:rPr>
        <w:t>Специальный запрос с указанием причины (</w:t>
      </w:r>
      <w:proofErr w:type="spellStart"/>
      <w:r>
        <w:rPr>
          <w:sz w:val="20"/>
          <w:lang w:bidi="ru-RU"/>
        </w:rPr>
        <w:t>vii</w:t>
      </w:r>
      <w:proofErr w:type="spellEnd"/>
      <w:r>
        <w:rPr>
          <w:sz w:val="20"/>
          <w:lang w:bidi="ru-RU"/>
        </w:rPr>
        <w:t>) любая дополнительная соответствующая информация</w:t>
      </w:r>
    </w:p>
    <w:p w:rsidR="00CD64CE" w:rsidRDefault="00AC39B1">
      <w:pPr>
        <w:pStyle w:val="a3"/>
        <w:tabs>
          <w:tab w:val="left" w:pos="3773"/>
        </w:tabs>
        <w:ind w:left="1200" w:right="1197"/>
      </w:pPr>
      <w:r>
        <w:rPr>
          <w:lang w:bidi="ru-RU"/>
        </w:rPr>
        <w:t>(</w:t>
      </w:r>
      <w:proofErr w:type="spellStart"/>
      <w:r>
        <w:rPr>
          <w:lang w:bidi="ru-RU"/>
        </w:rPr>
        <w:t>viii</w:t>
      </w:r>
      <w:proofErr w:type="spellEnd"/>
      <w:r>
        <w:rPr>
          <w:lang w:bidi="ru-RU"/>
        </w:rPr>
        <w:t>) Проверяемый параметр:</w:t>
      </w:r>
      <w:r>
        <w:rPr>
          <w:lang w:bidi="ru-RU"/>
        </w:rPr>
        <w:tab/>
        <w:t>(а) Согласно стандартам Управления по безопасности и стандартизации пищевых продуктов Индии для конкретных продуктов</w:t>
      </w:r>
    </w:p>
    <w:p w:rsidR="00CD64CE" w:rsidRDefault="00AC39B1">
      <w:pPr>
        <w:pStyle w:val="a3"/>
        <w:spacing w:before="1"/>
        <w:ind w:left="1402"/>
      </w:pPr>
      <w:r>
        <w:rPr>
          <w:lang w:bidi="ru-RU"/>
        </w:rPr>
        <w:t>(b) Любые дополнительные испытания, подлежащие проведению (если таковые имеются)</w:t>
      </w:r>
    </w:p>
    <w:p w:rsidR="00CD64CE" w:rsidRDefault="00CD64CE">
      <w:pPr>
        <w:pStyle w:val="a3"/>
        <w:spacing w:before="10"/>
        <w:rPr>
          <w:sz w:val="19"/>
        </w:rPr>
      </w:pPr>
    </w:p>
    <w:p w:rsidR="00CD64CE" w:rsidRDefault="00AC39B1">
      <w:pPr>
        <w:pStyle w:val="a4"/>
        <w:numPr>
          <w:ilvl w:val="0"/>
          <w:numId w:val="5"/>
        </w:numPr>
        <w:tabs>
          <w:tab w:val="left" w:pos="1401"/>
        </w:tabs>
        <w:ind w:right="1536" w:firstLine="0"/>
        <w:rPr>
          <w:sz w:val="20"/>
        </w:rPr>
      </w:pPr>
      <w:r>
        <w:rPr>
          <w:sz w:val="20"/>
          <w:lang w:bidi="ru-RU"/>
        </w:rPr>
        <w:t>Копия настоящего меморандума и образец оттиска печати, используемой для запечатывания пакета с образцом, отправляются отдельно почтой/курьером/личным вручением (вычеркните неприменимые варианты)</w:t>
      </w:r>
    </w:p>
    <w:p w:rsidR="00CD64CE" w:rsidRDefault="00AC39B1">
      <w:pPr>
        <w:pStyle w:val="a3"/>
        <w:spacing w:before="1"/>
        <w:ind w:right="1200"/>
        <w:jc w:val="right"/>
      </w:pPr>
      <w:r>
        <w:rPr>
          <w:lang w:bidi="ru-RU"/>
        </w:rPr>
        <w:t>(Подпись/)Специалист по продовольственной безопасности</w:t>
      </w:r>
    </w:p>
    <w:p w:rsidR="00CD64CE" w:rsidRDefault="00AC39B1">
      <w:pPr>
        <w:pStyle w:val="a3"/>
        <w:ind w:right="1196"/>
        <w:jc w:val="right"/>
      </w:pPr>
      <w:r>
        <w:rPr>
          <w:spacing w:val="-2"/>
          <w:lang w:bidi="ru-RU"/>
        </w:rPr>
        <w:t>Адрес:</w:t>
      </w:r>
    </w:p>
    <w:p w:rsidR="00CD64CE" w:rsidRDefault="00AC39B1">
      <w:pPr>
        <w:pStyle w:val="a4"/>
        <w:numPr>
          <w:ilvl w:val="0"/>
          <w:numId w:val="8"/>
        </w:numPr>
        <w:tabs>
          <w:tab w:val="left" w:pos="1585"/>
        </w:tabs>
        <w:spacing w:before="1"/>
        <w:ind w:left="1584" w:hanging="285"/>
        <w:jc w:val="left"/>
        <w:rPr>
          <w:sz w:val="20"/>
        </w:rPr>
      </w:pPr>
      <w:r>
        <w:rPr>
          <w:sz w:val="20"/>
          <w:lang w:bidi="ru-RU"/>
        </w:rPr>
        <w:t>вместо формы VII А следует заменить следующей формой, а именно:</w:t>
      </w:r>
    </w:p>
    <w:p w:rsidR="001F5883" w:rsidRDefault="001F5883" w:rsidP="001F5883">
      <w:pPr>
        <w:spacing w:line="408" w:lineRule="auto"/>
        <w:ind w:left="1276" w:right="995"/>
        <w:jc w:val="center"/>
        <w:rPr>
          <w:b/>
          <w:sz w:val="20"/>
        </w:rPr>
      </w:pPr>
    </w:p>
    <w:p w:rsidR="001F5883" w:rsidRDefault="001F5883" w:rsidP="001F5883">
      <w:pPr>
        <w:spacing w:line="408" w:lineRule="auto"/>
        <w:ind w:left="1276" w:right="995"/>
        <w:jc w:val="center"/>
        <w:rPr>
          <w:b/>
          <w:sz w:val="20"/>
        </w:rPr>
      </w:pPr>
      <w:r>
        <w:rPr>
          <w:b/>
          <w:sz w:val="20"/>
          <w:lang w:bidi="ru-RU"/>
        </w:rPr>
        <w:t>«Форма VII A</w:t>
      </w:r>
    </w:p>
    <w:p w:rsidR="001F5883" w:rsidRDefault="001F5883" w:rsidP="001F5883">
      <w:pPr>
        <w:spacing w:line="408" w:lineRule="auto"/>
        <w:ind w:left="1276" w:right="995"/>
        <w:jc w:val="center"/>
        <w:rPr>
          <w:b/>
          <w:sz w:val="20"/>
        </w:rPr>
      </w:pPr>
      <w:r>
        <w:rPr>
          <w:b/>
          <w:sz w:val="20"/>
          <w:lang w:bidi="ru-RU"/>
        </w:rPr>
        <w:t>Отчёт Аналитика пищевых продуктов</w:t>
      </w:r>
    </w:p>
    <w:p w:rsidR="001F5883" w:rsidRDefault="001F5883" w:rsidP="001F5883">
      <w:pPr>
        <w:pStyle w:val="a3"/>
        <w:spacing w:line="228" w:lineRule="exact"/>
        <w:ind w:left="1276" w:right="995"/>
        <w:jc w:val="center"/>
      </w:pPr>
      <w:r>
        <w:rPr>
          <w:lang w:bidi="ru-RU"/>
        </w:rPr>
        <w:t>[См. правило 2.4.2(5) и 2.4.4 (6)]</w:t>
      </w:r>
    </w:p>
    <w:p w:rsidR="001F5883" w:rsidRDefault="001F5883" w:rsidP="001F5883">
      <w:pPr>
        <w:pStyle w:val="a3"/>
        <w:tabs>
          <w:tab w:val="left" w:pos="2789"/>
        </w:tabs>
        <w:spacing w:before="135"/>
        <w:ind w:left="1200"/>
      </w:pPr>
      <w:r>
        <w:rPr>
          <w:lang w:bidi="ru-RU"/>
        </w:rPr>
        <w:t>№ отчёта</w:t>
      </w:r>
      <w:r>
        <w:rPr>
          <w:u w:val="single"/>
          <w:lang w:bidi="ru-RU"/>
        </w:rPr>
        <w:tab/>
      </w:r>
      <w:r>
        <w:rPr>
          <w:spacing w:val="-10"/>
          <w:lang w:bidi="ru-RU"/>
        </w:rPr>
        <w:t>___________.</w:t>
      </w:r>
    </w:p>
    <w:p w:rsidR="00CD64CE" w:rsidRDefault="00AC39B1">
      <w:pPr>
        <w:pStyle w:val="a3"/>
        <w:tabs>
          <w:tab w:val="left" w:pos="3642"/>
          <w:tab w:val="left" w:pos="9025"/>
          <w:tab w:val="left" w:pos="9422"/>
        </w:tabs>
        <w:spacing w:before="80"/>
        <w:ind w:left="1200" w:right="1194"/>
        <w:jc w:val="both"/>
      </w:pPr>
      <w:r>
        <w:rPr>
          <w:lang w:bidi="ru-RU"/>
        </w:rPr>
        <w:t xml:space="preserve">Настоящим подтверждается, что мною </w:t>
      </w:r>
      <w:r>
        <w:rPr>
          <w:u w:val="single"/>
          <w:lang w:bidi="ru-RU"/>
        </w:rPr>
        <w:tab/>
      </w:r>
      <w:r>
        <w:rPr>
          <w:lang w:bidi="ru-RU"/>
        </w:rPr>
        <w:t xml:space="preserve"> (имя Аналитика пищевых продуктов), должным образом назначенным в соответствии с положениями Закона о безопасности и стандартизации пищевых продуктов от 2006 г. (№34 от 2006 г.) в</w:t>
      </w:r>
      <w:r>
        <w:rPr>
          <w:spacing w:val="80"/>
          <w:u w:val="single"/>
          <w:lang w:bidi="ru-RU"/>
        </w:rPr>
        <w:t xml:space="preserve"> </w:t>
      </w:r>
      <w:r>
        <w:rPr>
          <w:lang w:bidi="ru-RU"/>
        </w:rPr>
        <w:t xml:space="preserve">(название района), был получен от </w:t>
      </w:r>
      <w:r>
        <w:rPr>
          <w:u w:val="single"/>
          <w:lang w:bidi="ru-RU"/>
        </w:rPr>
        <w:tab/>
      </w:r>
      <w:r>
        <w:rPr>
          <w:lang w:bidi="ru-RU"/>
        </w:rPr>
        <w:t>* образец с</w:t>
      </w:r>
      <w:r>
        <w:rPr>
          <w:spacing w:val="80"/>
          <w:u w:val="single"/>
          <w:lang w:bidi="ru-RU"/>
        </w:rPr>
        <w:t xml:space="preserve"> </w:t>
      </w:r>
      <w:r>
        <w:rPr>
          <w:lang w:bidi="ru-RU"/>
        </w:rPr>
        <w:t>кодовым номером и серийным номером</w:t>
      </w:r>
      <w:r>
        <w:rPr>
          <w:spacing w:val="40"/>
          <w:u w:val="single"/>
          <w:lang w:bidi="ru-RU"/>
        </w:rPr>
        <w:t xml:space="preserve"> </w:t>
      </w:r>
      <w:r>
        <w:rPr>
          <w:lang w:bidi="ru-RU"/>
        </w:rPr>
        <w:t>Ответственного сотрудника</w:t>
      </w:r>
      <w:r>
        <w:rPr>
          <w:spacing w:val="40"/>
          <w:u w:val="single"/>
          <w:lang w:bidi="ru-RU"/>
        </w:rPr>
        <w:t xml:space="preserve"> </w:t>
      </w:r>
      <w:r>
        <w:rPr>
          <w:lang w:bidi="ru-RU"/>
        </w:rPr>
        <w:t>района*</w:t>
      </w:r>
      <w:r>
        <w:rPr>
          <w:u w:val="single"/>
          <w:lang w:bidi="ru-RU"/>
        </w:rPr>
        <w:tab/>
      </w:r>
      <w:r>
        <w:rPr>
          <w:u w:val="single"/>
          <w:lang w:bidi="ru-RU"/>
        </w:rPr>
        <w:tab/>
      </w:r>
      <w:r>
        <w:rPr>
          <w:lang w:bidi="ru-RU"/>
        </w:rPr>
        <w:t>(дата получения образца) для анализа.</w:t>
      </w:r>
    </w:p>
    <w:p w:rsidR="00CD64CE" w:rsidRDefault="00AC39B1">
      <w:pPr>
        <w:pStyle w:val="a3"/>
        <w:spacing w:before="79"/>
        <w:ind w:left="1200"/>
        <w:jc w:val="both"/>
      </w:pPr>
      <w:r>
        <w:rPr>
          <w:lang w:bidi="ru-RU"/>
        </w:rPr>
        <w:t>При получении пломбы на таре и наружной упаковке были в следующем состоянии:</w:t>
      </w:r>
    </w:p>
    <w:p w:rsidR="00CD64CE" w:rsidRDefault="00C869AD">
      <w:pPr>
        <w:pStyle w:val="a3"/>
        <w:spacing w:before="7"/>
        <w:rPr>
          <w:sz w:val="24"/>
        </w:rPr>
      </w:pPr>
      <w:r>
        <w:rPr>
          <w:lang w:bidi="ru-RU"/>
        </w:rPr>
        <w:pict>
          <v:shape id="docshape39" o:spid="_x0000_s1030" style="position:absolute;margin-left:60pt;margin-top:15.4pt;width:219.75pt;height:.1pt;z-index:-15717888;mso-wrap-distance-left:0;mso-wrap-distance-right:0;mso-position-horizontal-relative:page" coordorigin="1200,308" coordsize="4395,0" path="m1200,308r4395,e" filled="f" strokeweight=".14056mm">
            <v:path arrowok="t"/>
            <w10:wrap type="topAndBottom" anchorx="page"/>
          </v:shape>
        </w:pict>
      </w:r>
    </w:p>
    <w:p w:rsidR="00CD64CE" w:rsidRDefault="00AC39B1">
      <w:pPr>
        <w:pStyle w:val="a3"/>
        <w:tabs>
          <w:tab w:val="left" w:pos="10397"/>
        </w:tabs>
        <w:spacing w:before="80"/>
        <w:ind w:left="1200"/>
      </w:pPr>
      <w:r>
        <w:rPr>
          <w:lang w:bidi="ru-RU"/>
        </w:rPr>
        <w:t>Мной было обнаружено, что образец ……. (категория образца), подпадает под действие Правил №</w:t>
      </w:r>
      <w:r>
        <w:rPr>
          <w:u w:val="single"/>
          <w:lang w:bidi="ru-RU"/>
        </w:rPr>
        <w:tab/>
      </w:r>
      <w:r>
        <w:rPr>
          <w:lang w:bidi="ru-RU"/>
        </w:rPr>
        <w:t xml:space="preserve">  </w:t>
      </w:r>
    </w:p>
    <w:p w:rsidR="00CD64CE" w:rsidRDefault="00AC39B1">
      <w:pPr>
        <w:pStyle w:val="a3"/>
        <w:tabs>
          <w:tab w:val="left" w:pos="3898"/>
        </w:tabs>
        <w:ind w:left="1200" w:right="1154"/>
        <w:jc w:val="both"/>
      </w:pPr>
      <w:r>
        <w:rPr>
          <w:u w:val="single"/>
          <w:lang w:bidi="ru-RU"/>
        </w:rPr>
        <w:tab/>
      </w:r>
      <w:r>
        <w:rPr>
          <w:lang w:bidi="ru-RU"/>
        </w:rPr>
        <w:t xml:space="preserve">___________. Образец ** находился в состоянии, пригодном для анализа, и был проанализирован </w:t>
      </w:r>
      <w:r>
        <w:rPr>
          <w:spacing w:val="80"/>
          <w:u w:val="single"/>
          <w:lang w:bidi="ru-RU"/>
        </w:rPr>
        <w:t xml:space="preserve">   </w:t>
      </w:r>
      <w:r>
        <w:rPr>
          <w:lang w:bidi="ru-RU"/>
        </w:rPr>
        <w:t xml:space="preserve"> (указать дату начала и завершения анализа), и результат такого анализа приведен ниже/**находился в состоянии, непригодном для анализа по причине, указанной ниже:</w:t>
      </w:r>
    </w:p>
    <w:p w:rsidR="00CD64CE" w:rsidRDefault="00AC39B1">
      <w:pPr>
        <w:pStyle w:val="a3"/>
        <w:spacing w:before="78"/>
        <w:ind w:left="1200"/>
      </w:pPr>
      <w:r>
        <w:rPr>
          <w:spacing w:val="-2"/>
          <w:lang w:bidi="ru-RU"/>
        </w:rPr>
        <w:t>Причины:</w:t>
      </w:r>
    </w:p>
    <w:p w:rsidR="00CD64CE" w:rsidRDefault="00AC39B1">
      <w:pPr>
        <w:spacing w:before="60"/>
        <w:ind w:left="1200"/>
        <w:rPr>
          <w:sz w:val="20"/>
        </w:rPr>
      </w:pPr>
      <w:r>
        <w:rPr>
          <w:spacing w:val="-2"/>
          <w:sz w:val="20"/>
          <w:lang w:bidi="ru-RU"/>
        </w:rPr>
        <w:t>………………………………………………............................</w:t>
      </w:r>
    </w:p>
    <w:p w:rsidR="00CD64CE" w:rsidRDefault="00AC39B1">
      <w:pPr>
        <w:spacing w:before="61"/>
        <w:ind w:left="1200"/>
        <w:rPr>
          <w:sz w:val="20"/>
        </w:rPr>
      </w:pPr>
      <w:r>
        <w:rPr>
          <w:spacing w:val="-2"/>
          <w:sz w:val="20"/>
          <w:lang w:bidi="ru-RU"/>
        </w:rPr>
        <w:t>...........................................</w:t>
      </w:r>
    </w:p>
    <w:p w:rsidR="00CD64CE" w:rsidRDefault="00AC39B1">
      <w:pPr>
        <w:spacing w:before="61"/>
        <w:ind w:left="1200"/>
        <w:rPr>
          <w:b/>
          <w:sz w:val="20"/>
        </w:rPr>
      </w:pPr>
      <w:r>
        <w:rPr>
          <w:b/>
          <w:sz w:val="20"/>
          <w:lang w:bidi="ru-RU"/>
        </w:rPr>
        <w:t>Аналитический отчет</w:t>
      </w:r>
    </w:p>
    <w:p w:rsidR="00CD64CE" w:rsidRDefault="00AC39B1">
      <w:pPr>
        <w:pStyle w:val="a4"/>
        <w:numPr>
          <w:ilvl w:val="0"/>
          <w:numId w:val="3"/>
        </w:numPr>
        <w:tabs>
          <w:tab w:val="left" w:pos="1790"/>
          <w:tab w:val="left" w:pos="1791"/>
        </w:tabs>
        <w:spacing w:before="60"/>
        <w:rPr>
          <w:sz w:val="20"/>
        </w:rPr>
      </w:pPr>
      <w:r>
        <w:rPr>
          <w:sz w:val="20"/>
          <w:lang w:bidi="ru-RU"/>
        </w:rPr>
        <w:t>Описание образца</w:t>
      </w:r>
    </w:p>
    <w:p w:rsidR="00CD64CE" w:rsidRDefault="00AC39B1">
      <w:pPr>
        <w:spacing w:before="61"/>
        <w:ind w:left="2402"/>
        <w:rPr>
          <w:sz w:val="20"/>
        </w:rPr>
      </w:pPr>
      <w:r>
        <w:rPr>
          <w:spacing w:val="-2"/>
          <w:sz w:val="20"/>
          <w:lang w:bidi="ru-RU"/>
        </w:rPr>
        <w:t>……………………………….</w:t>
      </w:r>
    </w:p>
    <w:p w:rsidR="00CD64CE" w:rsidRDefault="00AC39B1">
      <w:pPr>
        <w:pStyle w:val="a4"/>
        <w:numPr>
          <w:ilvl w:val="0"/>
          <w:numId w:val="3"/>
        </w:numPr>
        <w:tabs>
          <w:tab w:val="left" w:pos="1797"/>
          <w:tab w:val="left" w:pos="1799"/>
        </w:tabs>
        <w:spacing w:before="58"/>
        <w:ind w:left="1798" w:hanging="599"/>
        <w:rPr>
          <w:sz w:val="20"/>
        </w:rPr>
      </w:pPr>
      <w:r>
        <w:rPr>
          <w:sz w:val="20"/>
          <w:lang w:bidi="ru-RU"/>
        </w:rPr>
        <w:t>Внешний вид</w:t>
      </w:r>
    </w:p>
    <w:p w:rsidR="00CD64CE" w:rsidRDefault="00AC39B1">
      <w:pPr>
        <w:spacing w:before="60"/>
        <w:ind w:left="2402"/>
        <w:rPr>
          <w:sz w:val="20"/>
        </w:rPr>
      </w:pPr>
      <w:r>
        <w:rPr>
          <w:spacing w:val="-2"/>
          <w:sz w:val="20"/>
          <w:lang w:bidi="ru-RU"/>
        </w:rPr>
        <w:lastRenderedPageBreak/>
        <w:t>……………………………….</w:t>
      </w:r>
    </w:p>
    <w:p w:rsidR="00CD64CE" w:rsidRDefault="00CD64CE">
      <w:pPr>
        <w:rPr>
          <w:sz w:val="20"/>
        </w:rPr>
      </w:pPr>
    </w:p>
    <w:p w:rsidR="001F5883" w:rsidRDefault="001F5883">
      <w:pPr>
        <w:rPr>
          <w:sz w:val="20"/>
        </w:rPr>
      </w:pPr>
    </w:p>
    <w:p w:rsidR="001F5883" w:rsidRDefault="001F5883">
      <w:pPr>
        <w:rPr>
          <w:sz w:val="20"/>
        </w:rPr>
      </w:pPr>
    </w:p>
    <w:p w:rsidR="00CD64CE" w:rsidRDefault="00CD64CE">
      <w:pPr>
        <w:pStyle w:val="a3"/>
        <w:spacing w:before="10"/>
        <w:rPr>
          <w:sz w:val="7"/>
        </w:rPr>
      </w:pPr>
    </w:p>
    <w:tbl>
      <w:tblPr>
        <w:tblStyle w:val="TableNormal"/>
        <w:tblW w:w="0" w:type="auto"/>
        <w:tblInd w:w="1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4"/>
        <w:gridCol w:w="1273"/>
        <w:gridCol w:w="1441"/>
        <w:gridCol w:w="3750"/>
      </w:tblGrid>
      <w:tr w:rsidR="00CD64CE">
        <w:trPr>
          <w:trHeight w:val="1941"/>
        </w:trPr>
        <w:tc>
          <w:tcPr>
            <w:tcW w:w="1131" w:type="dxa"/>
          </w:tcPr>
          <w:p w:rsidR="00CD64CE" w:rsidRDefault="00AC39B1">
            <w:pPr>
              <w:pStyle w:val="TableParagraph"/>
              <w:ind w:left="272" w:right="256"/>
              <w:jc w:val="center"/>
              <w:rPr>
                <w:sz w:val="20"/>
              </w:rPr>
            </w:pPr>
            <w:r>
              <w:rPr>
                <w:sz w:val="20"/>
                <w:lang w:bidi="ru-RU"/>
              </w:rPr>
              <w:t>№ №</w:t>
            </w:r>
          </w:p>
        </w:tc>
        <w:tc>
          <w:tcPr>
            <w:tcW w:w="1854" w:type="dxa"/>
          </w:tcPr>
          <w:p w:rsidR="00CD64CE" w:rsidRDefault="00AC39B1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  <w:lang w:bidi="ru-RU"/>
              </w:rPr>
              <w:t>Качественные характеристики</w:t>
            </w:r>
          </w:p>
        </w:tc>
        <w:tc>
          <w:tcPr>
            <w:tcW w:w="1273" w:type="dxa"/>
          </w:tcPr>
          <w:p w:rsidR="00CD64CE" w:rsidRDefault="00AC39B1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  <w:lang w:bidi="ru-RU"/>
              </w:rPr>
              <w:t>Характер используемой методики проведения испытания</w:t>
            </w:r>
          </w:p>
        </w:tc>
        <w:tc>
          <w:tcPr>
            <w:tcW w:w="1441" w:type="dxa"/>
          </w:tcPr>
          <w:p w:rsidR="00CD64CE" w:rsidRDefault="00AC39B1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2"/>
                <w:sz w:val="20"/>
                <w:lang w:bidi="ru-RU"/>
              </w:rPr>
              <w:t>Результат</w:t>
            </w:r>
          </w:p>
        </w:tc>
        <w:tc>
          <w:tcPr>
            <w:tcW w:w="3750" w:type="dxa"/>
          </w:tcPr>
          <w:p w:rsidR="00CD64CE" w:rsidRDefault="00AC39B1"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  <w:lang w:bidi="ru-RU"/>
              </w:rPr>
              <w:t>Обязательные стандарты согласно:</w:t>
            </w:r>
          </w:p>
          <w:p w:rsidR="00CD64CE" w:rsidRDefault="00CD64CE">
            <w:pPr>
              <w:pStyle w:val="TableParagraph"/>
              <w:spacing w:before="5"/>
              <w:rPr>
                <w:sz w:val="24"/>
              </w:rPr>
            </w:pPr>
          </w:p>
          <w:p w:rsidR="00CD64CE" w:rsidRDefault="00AC39B1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  <w:tab w:val="left" w:pos="732"/>
              </w:tabs>
              <w:ind w:right="53"/>
              <w:rPr>
                <w:sz w:val="20"/>
              </w:rPr>
            </w:pPr>
            <w:r>
              <w:rPr>
                <w:sz w:val="20"/>
                <w:lang w:bidi="ru-RU"/>
              </w:rPr>
              <w:t>Положениям Закона и подзаконным нормативно-правовым актам, в отношении обоих вышеуказанных пунктов.</w:t>
            </w:r>
          </w:p>
          <w:p w:rsidR="00CD64CE" w:rsidRDefault="00AC39B1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  <w:tab w:val="left" w:pos="732"/>
              </w:tabs>
              <w:ind w:right="807"/>
              <w:rPr>
                <w:sz w:val="20"/>
              </w:rPr>
            </w:pPr>
            <w:r>
              <w:rPr>
                <w:sz w:val="20"/>
                <w:lang w:bidi="ru-RU"/>
              </w:rPr>
              <w:t>Декларации в отношении фирменных пищевых продуктов</w:t>
            </w:r>
          </w:p>
        </w:tc>
      </w:tr>
      <w:tr w:rsidR="00CD64CE">
        <w:trPr>
          <w:trHeight w:val="388"/>
        </w:trPr>
        <w:tc>
          <w:tcPr>
            <w:tcW w:w="1131" w:type="dxa"/>
          </w:tcPr>
          <w:p w:rsidR="00CD64CE" w:rsidRDefault="00AC39B1">
            <w:pPr>
              <w:pStyle w:val="TableParagraph"/>
              <w:ind w:left="272" w:right="25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1.</w:t>
            </w:r>
          </w:p>
        </w:tc>
        <w:tc>
          <w:tcPr>
            <w:tcW w:w="1854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3750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390"/>
        </w:trPr>
        <w:tc>
          <w:tcPr>
            <w:tcW w:w="1131" w:type="dxa"/>
          </w:tcPr>
          <w:p w:rsidR="00CD64CE" w:rsidRDefault="00AC39B1">
            <w:pPr>
              <w:pStyle w:val="TableParagraph"/>
              <w:spacing w:before="2"/>
              <w:ind w:left="272" w:right="25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2.</w:t>
            </w:r>
          </w:p>
        </w:tc>
        <w:tc>
          <w:tcPr>
            <w:tcW w:w="1854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3750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390"/>
        </w:trPr>
        <w:tc>
          <w:tcPr>
            <w:tcW w:w="1131" w:type="dxa"/>
          </w:tcPr>
          <w:p w:rsidR="00CD64CE" w:rsidRDefault="00AC39B1">
            <w:pPr>
              <w:pStyle w:val="TableParagraph"/>
              <w:spacing w:before="2"/>
              <w:ind w:left="272" w:right="25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3.</w:t>
            </w:r>
          </w:p>
        </w:tc>
        <w:tc>
          <w:tcPr>
            <w:tcW w:w="1854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3750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391"/>
        </w:trPr>
        <w:tc>
          <w:tcPr>
            <w:tcW w:w="1131" w:type="dxa"/>
          </w:tcPr>
          <w:p w:rsidR="00CD64CE" w:rsidRDefault="00AC39B1">
            <w:pPr>
              <w:pStyle w:val="TableParagraph"/>
              <w:ind w:left="272" w:right="25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4.</w:t>
            </w:r>
          </w:p>
        </w:tc>
        <w:tc>
          <w:tcPr>
            <w:tcW w:w="1854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3750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390"/>
        </w:trPr>
        <w:tc>
          <w:tcPr>
            <w:tcW w:w="1131" w:type="dxa"/>
          </w:tcPr>
          <w:p w:rsidR="00CD64CE" w:rsidRDefault="00AC39B1">
            <w:pPr>
              <w:pStyle w:val="TableParagraph"/>
              <w:ind w:left="272" w:right="25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5.</w:t>
            </w:r>
          </w:p>
        </w:tc>
        <w:tc>
          <w:tcPr>
            <w:tcW w:w="1854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3750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450"/>
        </w:trPr>
        <w:tc>
          <w:tcPr>
            <w:tcW w:w="1131" w:type="dxa"/>
          </w:tcPr>
          <w:p w:rsidR="00CD64CE" w:rsidRDefault="00AC39B1">
            <w:pPr>
              <w:pStyle w:val="TableParagraph"/>
              <w:ind w:left="272" w:right="252"/>
              <w:jc w:val="center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6.</w:t>
            </w:r>
          </w:p>
        </w:tc>
        <w:tc>
          <w:tcPr>
            <w:tcW w:w="1854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1441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3750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</w:tbl>
    <w:p w:rsidR="00CD64CE" w:rsidRDefault="00CD64CE">
      <w:pPr>
        <w:pStyle w:val="a3"/>
        <w:spacing w:before="1"/>
        <w:rPr>
          <w:sz w:val="6"/>
        </w:rPr>
      </w:pPr>
    </w:p>
    <w:p w:rsidR="001F5883" w:rsidRDefault="001F5883" w:rsidP="001F5883">
      <w:pPr>
        <w:pStyle w:val="a3"/>
        <w:spacing w:before="51"/>
        <w:ind w:left="1250"/>
      </w:pPr>
      <w:r>
        <w:rPr>
          <w:spacing w:val="-2"/>
          <w:lang w:bidi="ru-RU"/>
        </w:rPr>
        <w:t>Заключение***</w:t>
      </w:r>
    </w:p>
    <w:p w:rsidR="001F5883" w:rsidRDefault="001F5883" w:rsidP="001F5883">
      <w:pPr>
        <w:pStyle w:val="a3"/>
        <w:tabs>
          <w:tab w:val="left" w:pos="2690"/>
          <w:tab w:val="left" w:pos="3893"/>
        </w:tabs>
        <w:spacing w:before="162"/>
        <w:ind w:left="1200"/>
      </w:pPr>
      <w:r>
        <w:rPr>
          <w:lang w:bidi="ru-RU"/>
        </w:rPr>
        <w:t xml:space="preserve">Подписано в этот </w:t>
      </w:r>
      <w:r>
        <w:rPr>
          <w:u w:val="single"/>
          <w:lang w:bidi="ru-RU"/>
        </w:rPr>
        <w:tab/>
      </w:r>
      <w:r>
        <w:rPr>
          <w:lang w:bidi="ru-RU"/>
        </w:rPr>
        <w:t xml:space="preserve">день </w:t>
      </w:r>
      <w:r>
        <w:rPr>
          <w:u w:val="single"/>
          <w:lang w:bidi="ru-RU"/>
        </w:rPr>
        <w:tab/>
      </w:r>
      <w:r>
        <w:rPr>
          <w:spacing w:val="-5"/>
          <w:lang w:bidi="ru-RU"/>
        </w:rPr>
        <w:t>20</w:t>
      </w:r>
    </w:p>
    <w:p w:rsidR="001F5883" w:rsidRDefault="001F5883" w:rsidP="001F5883">
      <w:pPr>
        <w:pStyle w:val="a3"/>
        <w:ind w:left="4253"/>
        <w:rPr>
          <w:sz w:val="22"/>
        </w:rPr>
      </w:pPr>
      <w:r>
        <w:rPr>
          <w:lang w:bidi="ru-RU"/>
        </w:rPr>
        <w:t>(Подпись/-) Аналитик пищевых продуктов.</w:t>
      </w:r>
    </w:p>
    <w:p w:rsidR="001F5883" w:rsidRDefault="001F5883" w:rsidP="001F5883">
      <w:pPr>
        <w:pStyle w:val="a3"/>
        <w:spacing w:before="9"/>
        <w:rPr>
          <w:sz w:val="25"/>
        </w:rPr>
      </w:pPr>
    </w:p>
    <w:p w:rsidR="001F5883" w:rsidRDefault="001F5883" w:rsidP="001F5883">
      <w:pPr>
        <w:pStyle w:val="a3"/>
        <w:ind w:left="1250"/>
      </w:pPr>
      <w:r>
        <w:rPr>
          <w:spacing w:val="-2"/>
          <w:lang w:bidi="ru-RU"/>
        </w:rPr>
        <w:t>Адрес:</w:t>
      </w:r>
    </w:p>
    <w:p w:rsidR="001F5883" w:rsidRDefault="001F5883" w:rsidP="001F5883">
      <w:pPr>
        <w:pStyle w:val="a3"/>
        <w:spacing w:before="159"/>
        <w:ind w:left="1627"/>
      </w:pPr>
    </w:p>
    <w:p w:rsidR="001F5883" w:rsidRDefault="001F5883" w:rsidP="001F5883">
      <w:pPr>
        <w:pStyle w:val="a3"/>
        <w:spacing w:before="159"/>
        <w:ind w:left="1627"/>
      </w:pPr>
      <w:r>
        <w:rPr>
          <w:lang w:bidi="ru-RU"/>
        </w:rPr>
        <w:t>* Представить подробную информацию об отправителях</w:t>
      </w:r>
    </w:p>
    <w:p w:rsidR="00CD64CE" w:rsidRDefault="00AC39B1">
      <w:pPr>
        <w:pStyle w:val="a3"/>
        <w:spacing w:before="162"/>
        <w:ind w:left="1627"/>
      </w:pPr>
      <w:r>
        <w:rPr>
          <w:lang w:bidi="ru-RU"/>
        </w:rPr>
        <w:t>** Ненужное вычеркнуть</w:t>
      </w:r>
    </w:p>
    <w:p w:rsidR="00CD64CE" w:rsidRDefault="00AC39B1">
      <w:pPr>
        <w:pStyle w:val="a3"/>
        <w:spacing w:before="159"/>
        <w:ind w:left="1627" w:right="1190" w:firstLine="50"/>
      </w:pPr>
      <w:r>
        <w:rPr>
          <w:lang w:bidi="ru-RU"/>
        </w:rPr>
        <w:t>*** При включении мнений и интерпретаций укажите основания для таких мнений/интерпретаций.</w:t>
      </w:r>
    </w:p>
    <w:p w:rsidR="00CD64CE" w:rsidRDefault="00AC39B1">
      <w:pPr>
        <w:pStyle w:val="a4"/>
        <w:numPr>
          <w:ilvl w:val="0"/>
          <w:numId w:val="8"/>
        </w:numPr>
        <w:tabs>
          <w:tab w:val="left" w:pos="1587"/>
        </w:tabs>
        <w:spacing w:before="159"/>
        <w:ind w:left="1586" w:hanging="337"/>
        <w:jc w:val="left"/>
        <w:rPr>
          <w:sz w:val="20"/>
        </w:rPr>
      </w:pPr>
      <w:r>
        <w:rPr>
          <w:sz w:val="20"/>
          <w:lang w:bidi="ru-RU"/>
        </w:rPr>
        <w:t>После Формы X должна быть вставлена следующая Форма, а именно:</w:t>
      </w:r>
    </w:p>
    <w:p w:rsidR="00CD64CE" w:rsidRDefault="00CD64CE">
      <w:pPr>
        <w:pStyle w:val="a3"/>
        <w:rPr>
          <w:sz w:val="22"/>
        </w:rPr>
      </w:pPr>
    </w:p>
    <w:p w:rsidR="00CD64CE" w:rsidRDefault="00CD64CE">
      <w:pPr>
        <w:pStyle w:val="a3"/>
        <w:spacing w:before="1"/>
        <w:rPr>
          <w:sz w:val="18"/>
        </w:rPr>
      </w:pPr>
    </w:p>
    <w:p w:rsidR="00CD64CE" w:rsidRDefault="00AC39B1">
      <w:pPr>
        <w:pStyle w:val="4"/>
      </w:pPr>
      <w:r>
        <w:rPr>
          <w:lang w:bidi="ru-RU"/>
        </w:rPr>
        <w:t>«ФОРМА XI</w:t>
      </w:r>
    </w:p>
    <w:p w:rsidR="00CD64CE" w:rsidRDefault="00AC39B1">
      <w:pPr>
        <w:pStyle w:val="a3"/>
        <w:spacing w:before="120"/>
        <w:ind w:left="2272" w:right="2273"/>
        <w:jc w:val="center"/>
      </w:pPr>
      <w:r>
        <w:rPr>
          <w:lang w:bidi="ru-RU"/>
        </w:rPr>
        <w:t>(см. правило 2.4.6(3))</w:t>
      </w:r>
    </w:p>
    <w:p w:rsidR="00CD64CE" w:rsidRDefault="00AC39B1">
      <w:pPr>
        <w:pStyle w:val="a3"/>
        <w:spacing w:before="121" w:line="229" w:lineRule="exact"/>
        <w:ind w:left="2268" w:right="2273"/>
        <w:jc w:val="center"/>
      </w:pPr>
      <w:r>
        <w:rPr>
          <w:lang w:bidi="ru-RU"/>
        </w:rPr>
        <w:t>СЕРТИФИКАТ АНАЛИЗА ВНЕШНЕЙ ЛАБОРАТОРИИ ПО КОНТРОЛЮ КАЧЕСТВА ПИЩЕВЫХ ПРОДУКТОВ</w:t>
      </w:r>
    </w:p>
    <w:p w:rsidR="00CD64CE" w:rsidRDefault="00AC39B1">
      <w:pPr>
        <w:pStyle w:val="a3"/>
        <w:spacing w:line="229" w:lineRule="exact"/>
        <w:ind w:left="1200"/>
      </w:pPr>
      <w:r>
        <w:rPr>
          <w:lang w:bidi="ru-RU"/>
        </w:rPr>
        <w:t>Сертификат №____________</w:t>
      </w:r>
    </w:p>
    <w:p w:rsidR="00CD64CE" w:rsidRDefault="00AC39B1" w:rsidP="00A93CC6">
      <w:pPr>
        <w:pStyle w:val="a3"/>
        <w:ind w:left="1200" w:right="1278"/>
        <w:jc w:val="both"/>
      </w:pPr>
      <w:r>
        <w:rPr>
          <w:lang w:bidi="ru-RU"/>
        </w:rPr>
        <w:t>Сертификат о том, что образец за № ....., предположительно являющийся образцом/образец ....., был получен ..... с Пояснительной запиской № ..... Дата ..... От ..... [Название Суда] ..... для анализа. При получении пломбы на таре и наружной упаковке были в следующем состоянии: ………………………………………………………………………………………..</w:t>
      </w:r>
    </w:p>
    <w:p w:rsidR="00CD64CE" w:rsidRDefault="00AC39B1">
      <w:pPr>
        <w:spacing w:before="1"/>
        <w:ind w:left="1200"/>
        <w:rPr>
          <w:sz w:val="20"/>
        </w:rPr>
      </w:pPr>
      <w:r>
        <w:rPr>
          <w:spacing w:val="-2"/>
          <w:sz w:val="20"/>
          <w:lang w:bidi="ru-RU"/>
        </w:rPr>
        <w:t>…………………………………………………………………………………………</w:t>
      </w:r>
    </w:p>
    <w:p w:rsidR="00CD64CE" w:rsidRDefault="00AC39B1" w:rsidP="00A93CC6">
      <w:pPr>
        <w:pStyle w:val="a3"/>
        <w:tabs>
          <w:tab w:val="left" w:leader="dot" w:pos="6268"/>
        </w:tabs>
        <w:spacing w:before="118"/>
        <w:ind w:left="1200" w:right="1197"/>
        <w:jc w:val="both"/>
      </w:pPr>
      <w:r>
        <w:rPr>
          <w:lang w:bidi="ru-RU"/>
        </w:rPr>
        <w:t>Мною, ..... (имя директора), ..... было обнаружено, что образец является ..... (категория образца пищевого продукта) ....., и подпадает под Правило № ..... Требований по безопасности и стандартизации пищевых продуктов (пищевые продукты и пищевые добавки) от 2011 г. Образец находился в состоянии пригодном для анализа и был проанализирован ...... (указать дату начала и завершения анализа) ....., и результат такого анализа приведен ниже/*находился в состоянии, непригодном для анализа по причине, указанной ниже:</w:t>
      </w:r>
    </w:p>
    <w:p w:rsidR="00CD64CE" w:rsidRDefault="00AC39B1">
      <w:pPr>
        <w:pStyle w:val="a3"/>
        <w:spacing w:before="118"/>
        <w:ind w:left="1200"/>
      </w:pPr>
      <w:r>
        <w:rPr>
          <w:lang w:bidi="ru-RU"/>
        </w:rPr>
        <w:t>Причина:</w:t>
      </w:r>
    </w:p>
    <w:p w:rsidR="00A93CC6" w:rsidRDefault="00AC39B1">
      <w:pPr>
        <w:pStyle w:val="a3"/>
        <w:spacing w:before="1" w:line="364" w:lineRule="auto"/>
        <w:ind w:left="1200" w:right="4170" w:firstLine="100"/>
        <w:rPr>
          <w:spacing w:val="80"/>
        </w:rPr>
      </w:pPr>
      <w:r>
        <w:rPr>
          <w:spacing w:val="-2"/>
          <w:w w:val="95"/>
          <w:lang w:bidi="ru-RU"/>
        </w:rPr>
        <w:t xml:space="preserve">……………………………………………………………………………………  </w:t>
      </w:r>
    </w:p>
    <w:p w:rsidR="00CD64CE" w:rsidRDefault="00AC39B1">
      <w:pPr>
        <w:pStyle w:val="a3"/>
        <w:spacing w:before="1" w:line="364" w:lineRule="auto"/>
        <w:ind w:left="1200" w:right="4170" w:firstLine="100"/>
      </w:pPr>
      <w:r>
        <w:rPr>
          <w:lang w:bidi="ru-RU"/>
        </w:rPr>
        <w:t>Аналитический отчет:</w:t>
      </w:r>
    </w:p>
    <w:p w:rsidR="00CD64CE" w:rsidRDefault="00AC39B1">
      <w:pPr>
        <w:pStyle w:val="a3"/>
        <w:spacing w:before="2"/>
        <w:ind w:left="1250"/>
      </w:pPr>
      <w:r>
        <w:rPr>
          <w:lang w:bidi="ru-RU"/>
        </w:rPr>
        <w:t>(i) Описание образца: ……………………………………………………………………………………</w:t>
      </w:r>
    </w:p>
    <w:p w:rsidR="00CD64CE" w:rsidRDefault="00AC39B1">
      <w:pPr>
        <w:pStyle w:val="a3"/>
        <w:spacing w:before="120"/>
        <w:ind w:left="1200"/>
      </w:pPr>
      <w:r>
        <w:rPr>
          <w:lang w:bidi="ru-RU"/>
        </w:rPr>
        <w:t>(</w:t>
      </w:r>
      <w:proofErr w:type="spellStart"/>
      <w:r>
        <w:rPr>
          <w:lang w:bidi="ru-RU"/>
        </w:rPr>
        <w:t>ii</w:t>
      </w:r>
      <w:proofErr w:type="spellEnd"/>
      <w:r>
        <w:rPr>
          <w:lang w:bidi="ru-RU"/>
        </w:rPr>
        <w:t>) Внешний вид: …………………………………………………………………………………….</w:t>
      </w:r>
    </w:p>
    <w:p w:rsidR="00CD64CE" w:rsidRDefault="00AC39B1">
      <w:pPr>
        <w:pStyle w:val="a3"/>
        <w:spacing w:before="121"/>
        <w:ind w:left="1250"/>
      </w:pPr>
      <w:r>
        <w:rPr>
          <w:lang w:bidi="ru-RU"/>
        </w:rPr>
        <w:lastRenderedPageBreak/>
        <w:t>(</w:t>
      </w:r>
      <w:proofErr w:type="spellStart"/>
      <w:r>
        <w:rPr>
          <w:lang w:bidi="ru-RU"/>
        </w:rPr>
        <w:t>iii</w:t>
      </w:r>
      <w:proofErr w:type="spellEnd"/>
      <w:r>
        <w:rPr>
          <w:lang w:bidi="ru-RU"/>
        </w:rPr>
        <w:t>) Этикетка: …………………………………………………………………………</w:t>
      </w:r>
    </w:p>
    <w:p w:rsidR="00CD64CE" w:rsidRDefault="00CD64CE"/>
    <w:p w:rsidR="001F5883" w:rsidRDefault="001F5883"/>
    <w:p w:rsidR="00CD64CE" w:rsidRDefault="00CD64CE">
      <w:pPr>
        <w:pStyle w:val="a3"/>
      </w:pPr>
    </w:p>
    <w:p w:rsidR="00CD64CE" w:rsidRDefault="00CD64CE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687"/>
        <w:gridCol w:w="5692"/>
      </w:tblGrid>
      <w:tr w:rsidR="00CD64CE">
        <w:trPr>
          <w:trHeight w:val="1379"/>
        </w:trPr>
        <w:tc>
          <w:tcPr>
            <w:tcW w:w="1160" w:type="dxa"/>
          </w:tcPr>
          <w:p w:rsidR="00CD64CE" w:rsidRDefault="00AC39B1">
            <w:pPr>
              <w:pStyle w:val="TableParagraph"/>
              <w:ind w:left="266"/>
              <w:rPr>
                <w:sz w:val="20"/>
              </w:rPr>
            </w:pPr>
            <w:r>
              <w:rPr>
                <w:spacing w:val="-2"/>
                <w:sz w:val="20"/>
                <w:lang w:bidi="ru-RU"/>
              </w:rPr>
              <w:t>№ п/п</w:t>
            </w:r>
          </w:p>
        </w:tc>
        <w:tc>
          <w:tcPr>
            <w:tcW w:w="2687" w:type="dxa"/>
          </w:tcPr>
          <w:p w:rsidR="00CD64CE" w:rsidRDefault="00AC39B1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  <w:lang w:bidi="ru-RU"/>
              </w:rPr>
              <w:t>Качественные характеристики</w:t>
            </w:r>
          </w:p>
        </w:tc>
        <w:tc>
          <w:tcPr>
            <w:tcW w:w="5692" w:type="dxa"/>
          </w:tcPr>
          <w:p w:rsidR="00CD64CE" w:rsidRDefault="00AC39B1" w:rsidP="00AC39B1">
            <w:pPr>
              <w:pStyle w:val="TableParagraph"/>
              <w:tabs>
                <w:tab w:val="left" w:pos="1793"/>
              </w:tabs>
              <w:ind w:left="12"/>
              <w:jc w:val="both"/>
              <w:rPr>
                <w:sz w:val="20"/>
              </w:rPr>
            </w:pPr>
            <w:r>
              <w:rPr>
                <w:spacing w:val="-2"/>
                <w:sz w:val="20"/>
                <w:lang w:bidi="ru-RU"/>
              </w:rPr>
              <w:t>Характеристики Название используемого метода испытаний Результаты Предписанные стандарты в соответствии с:</w:t>
            </w:r>
          </w:p>
          <w:p w:rsidR="00CD64CE" w:rsidRDefault="00AC39B1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/>
              <w:ind w:right="-15" w:firstLine="50"/>
              <w:rPr>
                <w:sz w:val="20"/>
              </w:rPr>
            </w:pPr>
            <w:r>
              <w:rPr>
                <w:sz w:val="20"/>
                <w:lang w:bidi="ru-RU"/>
              </w:rPr>
              <w:t>Согласно требованиям по безопасности и стандартизации (пищевых продуктов и пищевых добавок) пищевых продуктов от 2011 г.</w:t>
            </w:r>
          </w:p>
          <w:p w:rsidR="00CD64CE" w:rsidRDefault="00AC39B1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28" w:lineRule="exact"/>
              <w:ind w:left="347" w:hanging="285"/>
              <w:rPr>
                <w:sz w:val="20"/>
              </w:rPr>
            </w:pPr>
            <w:r>
              <w:rPr>
                <w:sz w:val="20"/>
                <w:lang w:bidi="ru-RU"/>
              </w:rPr>
              <w:t>Декларации в отношении фирменных пищевых продуктов</w:t>
            </w:r>
          </w:p>
          <w:p w:rsidR="00CD64CE" w:rsidRDefault="00AC39B1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10" w:lineRule="exact"/>
              <w:ind w:left="235" w:hanging="224"/>
              <w:rPr>
                <w:sz w:val="20"/>
              </w:rPr>
            </w:pPr>
            <w:r>
              <w:rPr>
                <w:sz w:val="20"/>
                <w:lang w:bidi="ru-RU"/>
              </w:rPr>
              <w:t>Положениям Закона, а также подзаконным нормативно-правовым актам, в отношении обоих вышеуказанных пунктов</w:t>
            </w:r>
          </w:p>
        </w:tc>
      </w:tr>
      <w:tr w:rsidR="00CD64CE">
        <w:trPr>
          <w:trHeight w:val="510"/>
        </w:trPr>
        <w:tc>
          <w:tcPr>
            <w:tcW w:w="1160" w:type="dxa"/>
          </w:tcPr>
          <w:p w:rsidR="00CD64CE" w:rsidRDefault="00AC39B1">
            <w:pPr>
              <w:pStyle w:val="TableParagraph"/>
              <w:ind w:left="374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1.</w:t>
            </w:r>
          </w:p>
        </w:tc>
        <w:tc>
          <w:tcPr>
            <w:tcW w:w="2687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5692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510"/>
        </w:trPr>
        <w:tc>
          <w:tcPr>
            <w:tcW w:w="1160" w:type="dxa"/>
          </w:tcPr>
          <w:p w:rsidR="00CD64CE" w:rsidRDefault="00AC39B1">
            <w:pPr>
              <w:pStyle w:val="TableParagraph"/>
              <w:ind w:left="374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2.</w:t>
            </w:r>
          </w:p>
        </w:tc>
        <w:tc>
          <w:tcPr>
            <w:tcW w:w="2687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5692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510"/>
        </w:trPr>
        <w:tc>
          <w:tcPr>
            <w:tcW w:w="1160" w:type="dxa"/>
          </w:tcPr>
          <w:p w:rsidR="00CD64CE" w:rsidRDefault="00AC39B1">
            <w:pPr>
              <w:pStyle w:val="TableParagraph"/>
              <w:ind w:left="374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3.</w:t>
            </w:r>
          </w:p>
        </w:tc>
        <w:tc>
          <w:tcPr>
            <w:tcW w:w="2687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5692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508"/>
        </w:trPr>
        <w:tc>
          <w:tcPr>
            <w:tcW w:w="1160" w:type="dxa"/>
          </w:tcPr>
          <w:p w:rsidR="00CD64CE" w:rsidRDefault="00AC39B1">
            <w:pPr>
              <w:pStyle w:val="TableParagraph"/>
              <w:ind w:left="374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4.</w:t>
            </w:r>
          </w:p>
        </w:tc>
        <w:tc>
          <w:tcPr>
            <w:tcW w:w="2687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5692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510"/>
        </w:trPr>
        <w:tc>
          <w:tcPr>
            <w:tcW w:w="1160" w:type="dxa"/>
          </w:tcPr>
          <w:p w:rsidR="00CD64CE" w:rsidRDefault="00AC39B1">
            <w:pPr>
              <w:pStyle w:val="TableParagraph"/>
              <w:spacing w:before="2"/>
              <w:ind w:left="374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5.</w:t>
            </w:r>
          </w:p>
        </w:tc>
        <w:tc>
          <w:tcPr>
            <w:tcW w:w="2687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5692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  <w:tr w:rsidR="00CD64CE">
        <w:trPr>
          <w:trHeight w:val="510"/>
        </w:trPr>
        <w:tc>
          <w:tcPr>
            <w:tcW w:w="1160" w:type="dxa"/>
          </w:tcPr>
          <w:p w:rsidR="00CD64CE" w:rsidRDefault="00AC39B1">
            <w:pPr>
              <w:pStyle w:val="TableParagraph"/>
              <w:spacing w:before="2"/>
              <w:ind w:left="374"/>
              <w:rPr>
                <w:sz w:val="20"/>
              </w:rPr>
            </w:pPr>
            <w:r>
              <w:rPr>
                <w:spacing w:val="-5"/>
                <w:sz w:val="20"/>
                <w:lang w:bidi="ru-RU"/>
              </w:rPr>
              <w:t>6.</w:t>
            </w:r>
          </w:p>
        </w:tc>
        <w:tc>
          <w:tcPr>
            <w:tcW w:w="2687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  <w:tc>
          <w:tcPr>
            <w:tcW w:w="5692" w:type="dxa"/>
          </w:tcPr>
          <w:p w:rsidR="00CD64CE" w:rsidRDefault="00CD64CE">
            <w:pPr>
              <w:pStyle w:val="TableParagraph"/>
              <w:rPr>
                <w:sz w:val="18"/>
              </w:rPr>
            </w:pPr>
          </w:p>
        </w:tc>
      </w:tr>
    </w:tbl>
    <w:p w:rsidR="00AC39B1" w:rsidRDefault="00AC39B1" w:rsidP="0027151C">
      <w:pPr>
        <w:pStyle w:val="a3"/>
        <w:spacing w:before="3"/>
        <w:ind w:left="1200" w:right="9358"/>
      </w:pPr>
      <w:r>
        <w:rPr>
          <w:lang w:bidi="ru-RU"/>
        </w:rPr>
        <w:t xml:space="preserve">Заключение*** </w:t>
      </w:r>
      <w:bookmarkStart w:id="0" w:name="_GoBack"/>
      <w:bookmarkEnd w:id="0"/>
    </w:p>
    <w:p w:rsidR="00CD64CE" w:rsidRDefault="00AC39B1">
      <w:pPr>
        <w:pStyle w:val="a3"/>
        <w:spacing w:before="3"/>
        <w:ind w:left="1200" w:right="9797"/>
      </w:pPr>
      <w:r>
        <w:rPr>
          <w:spacing w:val="-2"/>
          <w:lang w:bidi="ru-RU"/>
        </w:rPr>
        <w:t>Место:</w:t>
      </w:r>
    </w:p>
    <w:p w:rsidR="00CD64CE" w:rsidRDefault="00AC39B1">
      <w:pPr>
        <w:pStyle w:val="a3"/>
        <w:ind w:left="1752"/>
      </w:pPr>
      <w:r>
        <w:rPr>
          <w:spacing w:val="-2"/>
          <w:lang w:bidi="ru-RU"/>
        </w:rPr>
        <w:t>(Подпись)</w:t>
      </w:r>
    </w:p>
    <w:p w:rsidR="00CD64CE" w:rsidRDefault="00AC39B1">
      <w:pPr>
        <w:pStyle w:val="a3"/>
        <w:tabs>
          <w:tab w:val="left" w:pos="6135"/>
        </w:tabs>
        <w:spacing w:before="1"/>
        <w:ind w:left="1200"/>
      </w:pPr>
      <w:r>
        <w:rPr>
          <w:spacing w:val="-2"/>
          <w:lang w:bidi="ru-RU"/>
        </w:rPr>
        <w:t>Дата:</w:t>
      </w:r>
      <w:r>
        <w:rPr>
          <w:spacing w:val="-2"/>
          <w:lang w:bidi="ru-RU"/>
        </w:rPr>
        <w:tab/>
        <w:t>Директор вспомогательной пищевой лаборатории</w:t>
      </w:r>
    </w:p>
    <w:p w:rsidR="00CD64CE" w:rsidRDefault="00CD64CE">
      <w:pPr>
        <w:pStyle w:val="a3"/>
        <w:spacing w:before="11"/>
        <w:rPr>
          <w:sz w:val="11"/>
        </w:rPr>
      </w:pPr>
    </w:p>
    <w:p w:rsidR="00CD64CE" w:rsidRDefault="00AC39B1">
      <w:pPr>
        <w:pStyle w:val="a3"/>
        <w:spacing w:before="91"/>
        <w:ind w:right="1197"/>
        <w:jc w:val="right"/>
      </w:pPr>
      <w:r>
        <w:rPr>
          <w:spacing w:val="-2"/>
          <w:lang w:bidi="ru-RU"/>
        </w:rPr>
        <w:t>(Печать)</w:t>
      </w:r>
    </w:p>
    <w:p w:rsidR="00CD64CE" w:rsidRDefault="00CD64CE">
      <w:pPr>
        <w:pStyle w:val="a3"/>
        <w:spacing w:before="1"/>
      </w:pPr>
    </w:p>
    <w:p w:rsidR="00CD64CE" w:rsidRDefault="00AC39B1">
      <w:pPr>
        <w:pStyle w:val="a3"/>
        <w:ind w:left="1200"/>
      </w:pPr>
      <w:r>
        <w:rPr>
          <w:lang w:bidi="ru-RU"/>
        </w:rPr>
        <w:t>* Ненужное вычеркнуть</w:t>
      </w:r>
    </w:p>
    <w:p w:rsidR="00CD64CE" w:rsidRDefault="00AC39B1">
      <w:pPr>
        <w:pStyle w:val="a3"/>
        <w:ind w:left="1200" w:right="1190" w:firstLine="50"/>
      </w:pPr>
      <w:r>
        <w:rPr>
          <w:lang w:bidi="ru-RU"/>
        </w:rPr>
        <w:t>** При включении мнений и интерпретаций, укажите основания для таких мнений/интерпретаций.</w:t>
      </w:r>
    </w:p>
    <w:p w:rsidR="00CD64CE" w:rsidRDefault="00CD64CE">
      <w:pPr>
        <w:pStyle w:val="a3"/>
        <w:rPr>
          <w:sz w:val="22"/>
        </w:rPr>
      </w:pPr>
    </w:p>
    <w:p w:rsidR="00CD64CE" w:rsidRDefault="00CD64CE">
      <w:pPr>
        <w:pStyle w:val="a3"/>
        <w:rPr>
          <w:sz w:val="18"/>
        </w:rPr>
      </w:pPr>
    </w:p>
    <w:p w:rsidR="001F5883" w:rsidRPr="00CF5BD3" w:rsidRDefault="00AC39B1">
      <w:pPr>
        <w:pStyle w:val="a3"/>
        <w:spacing w:line="364" w:lineRule="auto"/>
        <w:ind w:left="7309" w:right="1194" w:firstLine="1077"/>
        <w:rPr>
          <w:lang w:val="de-DE"/>
        </w:rPr>
      </w:pPr>
      <w:r w:rsidRPr="00CF5BD3">
        <w:rPr>
          <w:lang w:bidi="ru-RU"/>
        </w:rPr>
        <w:t xml:space="preserve">[Ф. № P.15025/13/2019-FR] </w:t>
      </w:r>
    </w:p>
    <w:p w:rsidR="00CD64CE" w:rsidRDefault="00AC39B1" w:rsidP="001F5883">
      <w:pPr>
        <w:pStyle w:val="a3"/>
        <w:spacing w:line="364" w:lineRule="auto"/>
        <w:ind w:left="7309" w:right="1194"/>
        <w:jc w:val="right"/>
      </w:pPr>
      <w:r w:rsidRPr="00CF5BD3">
        <w:rPr>
          <w:lang w:bidi="ru-RU"/>
        </w:rPr>
        <w:t>Д-р МАНДИП К. БХАНДАРИ, помощник секретаря</w:t>
      </w:r>
    </w:p>
    <w:p w:rsidR="00CD64CE" w:rsidRDefault="00CD64CE">
      <w:pPr>
        <w:pStyle w:val="a3"/>
        <w:spacing w:before="6"/>
        <w:rPr>
          <w:sz w:val="29"/>
        </w:rPr>
      </w:pPr>
    </w:p>
    <w:p w:rsidR="00CD64CE" w:rsidRDefault="00AC39B1">
      <w:pPr>
        <w:pStyle w:val="a3"/>
        <w:ind w:left="2040" w:right="1195" w:hanging="557"/>
        <w:jc w:val="both"/>
      </w:pPr>
      <w:r>
        <w:rPr>
          <w:b/>
          <w:lang w:bidi="ru-RU"/>
        </w:rPr>
        <w:t xml:space="preserve">Примечание: </w:t>
      </w:r>
      <w:r>
        <w:rPr>
          <w:lang w:bidi="ru-RU"/>
        </w:rPr>
        <w:t>основные требования были опубликованы в Официальном вестнике Индии, Внеочередное издание, Часть II, Раздел 3, Подраздел (i), см. номер уведомления G.S.R 362(E) от 5 мая 2011 г. с последними поправками, см. номер уведомления G.S.R. 1516(E) от 13 декабря 2017 г.</w:t>
      </w:r>
    </w:p>
    <w:p w:rsidR="00CD64CE" w:rsidRDefault="00C869AD">
      <w:pPr>
        <w:pStyle w:val="a3"/>
        <w:ind w:left="1272"/>
      </w:pPr>
      <w:r>
        <w:rPr>
          <w:lang w:bidi="ru-RU"/>
        </w:rPr>
      </w:r>
      <w:r>
        <w:rPr>
          <w:lang w:bidi="ru-RU"/>
        </w:rPr>
        <w:pict>
          <v:group id="docshapegroup40" o:spid="_x0000_s1028" style="width:467.5pt;height:32.2pt;mso-position-horizontal-relative:char;mso-position-vertical-relative:line" coordsize="9350,644">
            <v:shape id="docshape41" o:spid="_x0000_s1029" style="position:absolute;width:9350;height:644" coordsize="9350,644" o:spt="100" adj="0,,0" path="m9350,379l,379,,644r9350,l9350,379xm9350,l,,,379r9350,l9350,xe" fillcolor="#fff9f9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A93CC6" w:rsidRDefault="00A93CC6">
      <w:pPr>
        <w:pStyle w:val="a3"/>
      </w:pPr>
    </w:p>
    <w:p w:rsidR="00A93CC6" w:rsidRDefault="00A93CC6">
      <w:pPr>
        <w:pStyle w:val="a3"/>
      </w:pPr>
    </w:p>
    <w:p w:rsidR="00A93CC6" w:rsidRDefault="00A93CC6">
      <w:pPr>
        <w:pStyle w:val="a3"/>
      </w:pPr>
    </w:p>
    <w:p w:rsidR="00CD64CE" w:rsidRDefault="00CD64CE">
      <w:pPr>
        <w:pStyle w:val="a3"/>
      </w:pPr>
    </w:p>
    <w:p w:rsidR="00CD64CE" w:rsidRDefault="00CD64CE">
      <w:pPr>
        <w:pStyle w:val="a3"/>
      </w:pPr>
    </w:p>
    <w:p w:rsidR="00CD64CE" w:rsidRDefault="00C869AD">
      <w:pPr>
        <w:pStyle w:val="a3"/>
        <w:spacing w:before="11"/>
        <w:rPr>
          <w:sz w:val="13"/>
        </w:rPr>
      </w:pPr>
      <w:r>
        <w:rPr>
          <w:lang w:bidi="ru-RU"/>
        </w:rPr>
        <w:pict>
          <v:rect id="docshape42" o:spid="_x0000_s1027" style="position:absolute;margin-left:58.55pt;margin-top:9.25pt;width:478.4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CD64CE" w:rsidRDefault="00AC39B1">
      <w:pPr>
        <w:spacing w:before="19" w:line="207" w:lineRule="exact"/>
        <w:ind w:left="2273" w:right="2273"/>
        <w:jc w:val="center"/>
        <w:rPr>
          <w:sz w:val="18"/>
        </w:rPr>
      </w:pPr>
      <w:r>
        <w:rPr>
          <w:sz w:val="18"/>
          <w:lang w:bidi="ru-RU"/>
        </w:rPr>
        <w:t xml:space="preserve">Документ выгружен департаментом печати издательства при правительстве Индии, Ринг </w:t>
      </w:r>
      <w:proofErr w:type="spellStart"/>
      <w:r>
        <w:rPr>
          <w:sz w:val="18"/>
          <w:lang w:bidi="ru-RU"/>
        </w:rPr>
        <w:t>Роуд</w:t>
      </w:r>
      <w:proofErr w:type="spellEnd"/>
      <w:r>
        <w:rPr>
          <w:sz w:val="18"/>
          <w:lang w:bidi="ru-RU"/>
        </w:rPr>
        <w:t xml:space="preserve">, </w:t>
      </w:r>
      <w:proofErr w:type="spellStart"/>
      <w:r>
        <w:rPr>
          <w:sz w:val="18"/>
          <w:lang w:bidi="ru-RU"/>
        </w:rPr>
        <w:t>Маяпури</w:t>
      </w:r>
      <w:proofErr w:type="spellEnd"/>
      <w:r>
        <w:rPr>
          <w:sz w:val="18"/>
          <w:lang w:bidi="ru-RU"/>
        </w:rPr>
        <w:t>, Нью-Дели-110064,</w:t>
      </w:r>
    </w:p>
    <w:p w:rsidR="00A93CC6" w:rsidRDefault="00AC39B1">
      <w:pPr>
        <w:tabs>
          <w:tab w:val="left" w:pos="8542"/>
        </w:tabs>
        <w:spacing w:line="250" w:lineRule="exact"/>
        <w:ind w:left="3677"/>
        <w:rPr>
          <w:sz w:val="18"/>
        </w:rPr>
      </w:pPr>
      <w:r>
        <w:rPr>
          <w:sz w:val="18"/>
          <w:lang w:bidi="ru-RU"/>
        </w:rPr>
        <w:t>и опубликован Контролером публикаций, Дели-110054.</w:t>
      </w:r>
    </w:p>
    <w:tbl>
      <w:tblPr>
        <w:tblStyle w:val="a9"/>
        <w:tblW w:w="0" w:type="auto"/>
        <w:tblInd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330"/>
      </w:tblGrid>
      <w:tr w:rsidR="00A93CC6" w:rsidRPr="00A93CC6" w:rsidTr="00A93CC6">
        <w:trPr>
          <w:trHeight w:val="200"/>
        </w:trPr>
        <w:tc>
          <w:tcPr>
            <w:tcW w:w="1418" w:type="dxa"/>
            <w:vAlign w:val="center"/>
          </w:tcPr>
          <w:p w:rsidR="00A93CC6" w:rsidRPr="00A93CC6" w:rsidRDefault="00A93CC6" w:rsidP="00A93CC6">
            <w:pPr>
              <w:tabs>
                <w:tab w:val="left" w:pos="8542"/>
              </w:tabs>
              <w:spacing w:line="250" w:lineRule="exact"/>
              <w:rPr>
                <w:rFonts w:hAnsi="Trebuchet MS"/>
                <w:sz w:val="18"/>
              </w:rPr>
            </w:pPr>
            <w:r w:rsidRPr="00A93CC6">
              <w:rPr>
                <w:sz w:val="19"/>
                <w:lang w:bidi="ru-RU"/>
              </w:rPr>
              <w:t>АЛОК КУМАР</w:t>
            </w:r>
          </w:p>
        </w:tc>
        <w:tc>
          <w:tcPr>
            <w:tcW w:w="1330" w:type="dxa"/>
            <w:vAlign w:val="center"/>
          </w:tcPr>
          <w:p w:rsidR="00A93CC6" w:rsidRPr="00A93CC6" w:rsidRDefault="00A93CC6" w:rsidP="00A93CC6">
            <w:pPr>
              <w:spacing w:before="6"/>
              <w:rPr>
                <w:rFonts w:hAnsi="Trebuchet MS"/>
                <w:sz w:val="18"/>
              </w:rPr>
            </w:pPr>
            <w:r w:rsidRPr="00A93CC6">
              <w:rPr>
                <w:sz w:val="7"/>
                <w:lang w:bidi="ru-RU"/>
              </w:rPr>
              <w:t>Подписано электронной подписью АЛОК КУМАР Дата: 20.01.2023 г. 22:49:42 +05'30'</w:t>
            </w:r>
          </w:p>
        </w:tc>
      </w:tr>
    </w:tbl>
    <w:p w:rsidR="00CD64CE" w:rsidRDefault="00CD64CE" w:rsidP="00A93CC6">
      <w:pPr>
        <w:tabs>
          <w:tab w:val="left" w:pos="8542"/>
        </w:tabs>
        <w:spacing w:line="250" w:lineRule="exact"/>
        <w:rPr>
          <w:rFonts w:ascii="Trebuchet MS"/>
          <w:sz w:val="7"/>
        </w:rPr>
      </w:pPr>
    </w:p>
    <w:sectPr w:rsidR="00CD64CE" w:rsidSect="001F5883">
      <w:headerReference w:type="even" r:id="rId9"/>
      <w:headerReference w:type="default" r:id="rId10"/>
      <w:pgSz w:w="11910" w:h="16840"/>
      <w:pgMar w:top="1100" w:right="0" w:bottom="280" w:left="0" w:header="729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AD" w:rsidRDefault="00C869AD">
      <w:r>
        <w:separator/>
      </w:r>
    </w:p>
  </w:endnote>
  <w:endnote w:type="continuationSeparator" w:id="0">
    <w:p w:rsidR="00C869AD" w:rsidRDefault="00C86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AD" w:rsidRDefault="00C869AD">
      <w:r>
        <w:separator/>
      </w:r>
    </w:p>
  </w:footnote>
  <w:footnote w:type="continuationSeparator" w:id="0">
    <w:p w:rsidR="00C869AD" w:rsidRDefault="00C86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4CE" w:rsidRDefault="00C869AD">
    <w:pPr>
      <w:pStyle w:val="a3"/>
      <w:spacing w:line="14" w:lineRule="auto"/>
    </w:pPr>
    <w:r>
      <w:rPr>
        <w:lang w:bidi="ru-RU"/>
      </w:rPr>
      <w:pict>
        <v:line id="_x0000_s2057" style="position:absolute;z-index:-16319488;mso-position-horizontal-relative:page;mso-position-vertical-relative:page" from="55.65pt,50.75pt" to="537.9pt,50.75pt" strokeweight=".25pt">
          <w10:wrap anchorx="page" anchory="page"/>
        </v:line>
      </w:pict>
    </w:r>
    <w:r>
      <w:rPr>
        <w:lang w:bidi="ru-RU"/>
      </w:rPr>
      <w:pict>
        <v:line id="_x0000_s2056" style="position:absolute;z-index:-16318976;mso-position-horizontal-relative:page;mso-position-vertical-relative:page" from="55.65pt,53.25pt" to="537.9pt,53.25pt" strokeweight=".25pt">
          <w10:wrap anchorx="page" anchory="page"/>
        </v:line>
      </w:pict>
    </w: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" o:spid="_x0000_s2055" type="#_x0000_t202" style="position:absolute;margin-left:57pt;margin-top:35.45pt;width:19pt;height:15.3pt;z-index:-16318464;mso-position-horizontal-relative:page;mso-position-vertical-relative:page" filled="f" stroked="f">
          <v:textbox inset="0,0,0,0">
            <w:txbxContent>
              <w:p w:rsidR="00CD64CE" w:rsidRDefault="00AC39B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  <w:lang w:bidi="ru-RU"/>
                  </w:rPr>
                  <w:fldChar w:fldCharType="begin"/>
                </w:r>
                <w:r>
                  <w:rPr>
                    <w:spacing w:val="-5"/>
                    <w:sz w:val="24"/>
                    <w:lang w:bidi="ru-RU"/>
                  </w:rPr>
                  <w:instrText xml:space="preserve"> PAGE </w:instrText>
                </w:r>
                <w:r>
                  <w:rPr>
                    <w:spacing w:val="-5"/>
                    <w:sz w:val="24"/>
                    <w:lang w:bidi="ru-RU"/>
                  </w:rPr>
                  <w:fldChar w:fldCharType="separate"/>
                </w:r>
                <w:r w:rsidR="001F5883">
                  <w:rPr>
                    <w:noProof/>
                    <w:spacing w:val="-5"/>
                    <w:sz w:val="24"/>
                    <w:lang w:bidi="ru-RU"/>
                  </w:rPr>
                  <w:t>2</w:t>
                </w:r>
                <w:r>
                  <w:rPr>
                    <w:spacing w:val="-5"/>
                    <w:sz w:val="24"/>
                    <w:lang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lang w:bidi="ru-RU"/>
      </w:rPr>
      <w:pict>
        <v:shape id="docshape33" o:spid="_x0000_s2054" type="#_x0000_t202" style="position:absolute;margin-left:177.6pt;margin-top:37.3pt;width:208.95pt;height:13.05pt;z-index:-16317952;mso-position-horizontal-relative:page;mso-position-vertical-relative:page" filled="f" stroked="f">
          <v:textbox inset="0,0,0,0">
            <w:txbxContent>
              <w:p w:rsidR="00CD64CE" w:rsidRDefault="00AC39B1">
                <w:pPr>
                  <w:pStyle w:val="a3"/>
                  <w:spacing w:before="10"/>
                  <w:ind w:left="20"/>
                </w:pPr>
                <w:r>
                  <w:rPr>
                    <w:lang w:bidi="ru-RU"/>
                  </w:rPr>
                  <w:t>ОФИЦИАЛЬНЫЙ ВЕСТНИК ИНДИИ: ВНЕОЧЕРЕДНОЕ ИЗДАНИЕ</w:t>
                </w:r>
              </w:p>
            </w:txbxContent>
          </v:textbox>
          <w10:wrap anchorx="page" anchory="page"/>
        </v:shape>
      </w:pict>
    </w:r>
    <w:r>
      <w:rPr>
        <w:lang w:bidi="ru-RU"/>
      </w:rPr>
      <w:pict>
        <v:shape id="docshape34" o:spid="_x0000_s2053" type="#_x0000_t202" style="position:absolute;margin-left:450.5pt;margin-top:37.3pt;width:84.75pt;height:13.05pt;z-index:-16317440;mso-position-horizontal-relative:page;mso-position-vertical-relative:page" filled="f" stroked="f">
          <v:textbox inset="0,0,0,0">
            <w:txbxContent>
              <w:p w:rsidR="00CD64CE" w:rsidRDefault="00AC39B1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  <w:lang w:bidi="ru-RU"/>
                  </w:rPr>
                  <w:t>[</w:t>
                </w:r>
                <w:r>
                  <w:rPr>
                    <w:sz w:val="16"/>
                    <w:lang w:bidi="ru-RU"/>
                  </w:rPr>
                  <w:t xml:space="preserve">ЧАСТЬ </w:t>
                </w:r>
                <w:r>
                  <w:rPr>
                    <w:sz w:val="20"/>
                    <w:lang w:bidi="ru-RU"/>
                  </w:rPr>
                  <w:t>II—</w:t>
                </w:r>
                <w:r>
                  <w:rPr>
                    <w:sz w:val="16"/>
                    <w:lang w:bidi="ru-RU"/>
                  </w:rPr>
                  <w:t>РАЗДЕЛ</w:t>
                </w:r>
                <w:r>
                  <w:rPr>
                    <w:sz w:val="20"/>
                    <w:lang w:bidi="ru-RU"/>
                  </w:rPr>
                  <w:t>. 3(i)]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4CE" w:rsidRDefault="00C869AD">
    <w:pPr>
      <w:pStyle w:val="a3"/>
      <w:spacing w:line="14" w:lineRule="auto"/>
    </w:pPr>
    <w:r>
      <w:rPr>
        <w:lang w:bidi="ru-RU"/>
      </w:rPr>
      <w:pict>
        <v:shape id="docshape35" o:spid="_x0000_s2052" style="position:absolute;margin-left:56.8pt;margin-top:51.55pt;width:478.15pt;height:2.35pt;z-index:-16316928;mso-position-horizontal-relative:page;mso-position-vertical-relative:page" coordorigin="1136,1031" coordsize="9563,47" o:spt="100" adj="0,,0" path="m1136,1031r9477,m1136,1031r9563,m1142,1078r9557,e" filled="f" strokeweight=".5pt">
          <v:stroke joinstyle="round"/>
          <v:formulas/>
          <v:path arrowok="t" o:connecttype="segments"/>
          <w10:wrap anchorx="page" anchory="page"/>
        </v:shape>
      </w:pict>
    </w: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6" o:spid="_x0000_s2051" type="#_x0000_t202" style="position:absolute;margin-left:59pt;margin-top:35.5pt;width:82.05pt;height:15.35pt;z-index:-16316416;mso-position-horizontal-relative:page;mso-position-vertical-relative:page" filled="f" stroked="f">
          <v:textbox inset="0,0,0,0">
            <w:txbxContent>
              <w:p w:rsidR="00CD64CE" w:rsidRDefault="00AC39B1">
                <w:pPr>
                  <w:pStyle w:val="a3"/>
                  <w:spacing w:before="17"/>
                  <w:ind w:left="20"/>
                </w:pPr>
                <w:r>
                  <w:rPr>
                    <w:w w:val="90"/>
                    <w:lang w:bidi="ru-RU"/>
                  </w:rPr>
                  <w:t>[भाग II—खण्ड 3(i)]</w:t>
                </w:r>
              </w:p>
            </w:txbxContent>
          </v:textbox>
          <w10:wrap anchorx="page" anchory="page"/>
        </v:shape>
      </w:pict>
    </w:r>
    <w:r>
      <w:rPr>
        <w:lang w:bidi="ru-RU"/>
      </w:rPr>
      <w:pict>
        <v:shape id="docshape37" o:spid="_x0000_s2050" type="#_x0000_t202" style="position:absolute;margin-left:238.45pt;margin-top:35.5pt;width:111.15pt;height:15.35pt;z-index:-16315904;mso-position-horizontal-relative:page;mso-position-vertical-relative:page" filled="f" stroked="f">
          <v:textbox inset="0,0,0,0">
            <w:txbxContent>
              <w:p w:rsidR="00CD64CE" w:rsidRDefault="00AC39B1">
                <w:pPr>
                  <w:pStyle w:val="a3"/>
                  <w:spacing w:before="17"/>
                  <w:ind w:left="20"/>
                  <w:rPr>
                    <w:rFonts w:ascii="Nirmala UI" w:eastAsia="Nirmala UI" w:hAnsi="Nirmala UI" w:cs="Nirmala UI"/>
                  </w:rPr>
                </w:pPr>
                <w:r>
                  <w:rPr>
                    <w:lang w:bidi="ru-RU"/>
                  </w:rPr>
                  <w:t>भारत का रािपत्र : असाधारण</w:t>
                </w:r>
              </w:p>
            </w:txbxContent>
          </v:textbox>
          <w10:wrap anchorx="page" anchory="page"/>
        </v:shape>
      </w:pict>
    </w:r>
    <w:r>
      <w:rPr>
        <w:lang w:bidi="ru-RU"/>
      </w:rPr>
      <w:pict>
        <v:shape id="docshape38" o:spid="_x0000_s2049" type="#_x0000_t202" style="position:absolute;margin-left:519.1pt;margin-top:35.45pt;width:19pt;height:15.3pt;z-index:-16315392;mso-position-horizontal-relative:page;mso-position-vertical-relative:page" filled="f" stroked="f">
          <v:textbox inset="0,0,0,0">
            <w:txbxContent>
              <w:p w:rsidR="00CD64CE" w:rsidRDefault="00AC39B1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  <w:lang w:bidi="ru-RU"/>
                  </w:rPr>
                  <w:fldChar w:fldCharType="begin"/>
                </w:r>
                <w:r>
                  <w:rPr>
                    <w:spacing w:val="-5"/>
                    <w:sz w:val="24"/>
                    <w:lang w:bidi="ru-RU"/>
                  </w:rPr>
                  <w:instrText xml:space="preserve"> PAGE </w:instrText>
                </w:r>
                <w:r>
                  <w:rPr>
                    <w:spacing w:val="-5"/>
                    <w:sz w:val="24"/>
                    <w:lang w:bidi="ru-RU"/>
                  </w:rPr>
                  <w:fldChar w:fldCharType="separate"/>
                </w:r>
                <w:r w:rsidR="0065129A">
                  <w:rPr>
                    <w:noProof/>
                    <w:spacing w:val="-5"/>
                    <w:sz w:val="24"/>
                    <w:lang w:bidi="ru-RU"/>
                  </w:rPr>
                  <w:t>3</w:t>
                </w:r>
                <w:r>
                  <w:rPr>
                    <w:spacing w:val="-5"/>
                    <w:sz w:val="24"/>
                    <w:lang w:bidi="ru-RU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83" w:rsidRPr="001F5883" w:rsidRDefault="00C869AD" w:rsidP="001F5883">
    <w:pPr>
      <w:pStyle w:val="a5"/>
      <w:pBdr>
        <w:bottom w:val="single" w:sz="4" w:space="1" w:color="auto"/>
      </w:pBdr>
      <w:tabs>
        <w:tab w:val="clear" w:pos="4677"/>
        <w:tab w:val="clear" w:pos="9355"/>
        <w:tab w:val="center" w:pos="5812"/>
        <w:tab w:val="right" w:pos="10632"/>
      </w:tabs>
      <w:ind w:left="1134" w:right="1278"/>
    </w:pPr>
    <w:sdt>
      <w:sdtPr>
        <w:id w:val="-967964004"/>
        <w:docPartObj>
          <w:docPartGallery w:val="Page Numbers (Top of Page)"/>
          <w:docPartUnique/>
        </w:docPartObj>
      </w:sdtPr>
      <w:sdtEndPr/>
      <w:sdtContent>
        <w:r w:rsidR="001F5883">
          <w:rPr>
            <w:lang w:bidi="ru-RU"/>
          </w:rPr>
          <w:fldChar w:fldCharType="begin"/>
        </w:r>
        <w:r w:rsidR="001F5883">
          <w:rPr>
            <w:lang w:bidi="ru-RU"/>
          </w:rPr>
          <w:instrText>PAGE   \* MERGEFORMAT</w:instrText>
        </w:r>
        <w:r w:rsidR="001F5883">
          <w:rPr>
            <w:lang w:bidi="ru-RU"/>
          </w:rPr>
          <w:fldChar w:fldCharType="separate"/>
        </w:r>
        <w:r w:rsidR="00CF5BD3">
          <w:rPr>
            <w:noProof/>
            <w:lang w:bidi="ru-RU"/>
          </w:rPr>
          <w:t>4</w:t>
        </w:r>
        <w:r w:rsidR="001F5883">
          <w:rPr>
            <w:lang w:bidi="ru-RU"/>
          </w:rPr>
          <w:fldChar w:fldCharType="end"/>
        </w:r>
      </w:sdtContent>
    </w:sdt>
    <w:r w:rsidR="001F5883" w:rsidRPr="001F5883">
      <w:rPr>
        <w:sz w:val="20"/>
        <w:lang w:bidi="ru-RU"/>
      </w:rPr>
      <w:tab/>
      <w:t>ОФИЦИАЛЬНЫЙ ВЕСТНИК ИНДИИ: ВНЕОЧЕРЕДНОЕ ИЗДАНИЕ</w:t>
    </w:r>
    <w:r w:rsidR="001F5883" w:rsidRPr="001F5883">
      <w:rPr>
        <w:sz w:val="20"/>
        <w:lang w:bidi="ru-RU"/>
      </w:rPr>
      <w:tab/>
      <w:t>[ЧАСТЬ II—РАЗДЕЛ. 3(i)]</w:t>
    </w:r>
  </w:p>
  <w:p w:rsidR="001F5883" w:rsidRPr="001F5883" w:rsidRDefault="001F5883" w:rsidP="001F5883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83" w:rsidRPr="001F5883" w:rsidRDefault="00C869AD" w:rsidP="001F5883">
    <w:pPr>
      <w:pStyle w:val="a5"/>
      <w:pBdr>
        <w:bottom w:val="single" w:sz="4" w:space="1" w:color="auto"/>
      </w:pBdr>
      <w:tabs>
        <w:tab w:val="clear" w:pos="4677"/>
        <w:tab w:val="clear" w:pos="9355"/>
        <w:tab w:val="center" w:pos="5812"/>
        <w:tab w:val="right" w:pos="10632"/>
      </w:tabs>
      <w:ind w:left="1134" w:right="1278"/>
    </w:pPr>
    <w:sdt>
      <w:sdtPr>
        <w:id w:val="-1563636544"/>
        <w:docPartObj>
          <w:docPartGallery w:val="Page Numbers (Top of Page)"/>
          <w:docPartUnique/>
        </w:docPartObj>
      </w:sdtPr>
      <w:sdtEndPr/>
      <w:sdtContent>
        <w:r w:rsidR="001F5883" w:rsidRPr="001F5883">
          <w:rPr>
            <w:sz w:val="20"/>
            <w:lang w:bidi="ru-RU"/>
          </w:rPr>
          <w:t>[ЧАСТЬ II—РАЗДЕЛ. 3(i)]</w:t>
        </w:r>
      </w:sdtContent>
    </w:sdt>
    <w:r w:rsidR="001F5883" w:rsidRPr="001F5883">
      <w:rPr>
        <w:sz w:val="20"/>
        <w:lang w:bidi="ru-RU"/>
      </w:rPr>
      <w:tab/>
      <w:t>ОФИЦИАЛЬНЫЙ ВЕСТНИК ИНДИИ: ВНЕОЧЕРЕДНОЕ ИЗДАНИЕ</w:t>
    </w:r>
    <w:r w:rsidR="001F5883" w:rsidRPr="001F5883">
      <w:rPr>
        <w:sz w:val="20"/>
        <w:lang w:bidi="ru-RU"/>
      </w:rPr>
      <w:tab/>
    </w:r>
    <w:r w:rsidR="001F5883">
      <w:rPr>
        <w:lang w:bidi="ru-RU"/>
      </w:rPr>
      <w:fldChar w:fldCharType="begin"/>
    </w:r>
    <w:r w:rsidR="001F5883">
      <w:rPr>
        <w:lang w:bidi="ru-RU"/>
      </w:rPr>
      <w:instrText>PAGE   \* MERGEFORMAT</w:instrText>
    </w:r>
    <w:r w:rsidR="001F5883">
      <w:rPr>
        <w:lang w:bidi="ru-RU"/>
      </w:rPr>
      <w:fldChar w:fldCharType="separate"/>
    </w:r>
    <w:r w:rsidR="00CF5BD3">
      <w:rPr>
        <w:noProof/>
        <w:lang w:bidi="ru-RU"/>
      </w:rPr>
      <w:t>7</w:t>
    </w:r>
    <w:r w:rsidR="001F5883">
      <w:rPr>
        <w:lang w:bidi="ru-RU"/>
      </w:rPr>
      <w:fldChar w:fldCharType="end"/>
    </w:r>
  </w:p>
  <w:p w:rsidR="001F5883" w:rsidRPr="001F5883" w:rsidRDefault="001F5883" w:rsidP="001F5883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D0A"/>
    <w:multiLevelType w:val="hybridMultilevel"/>
    <w:tmpl w:val="6B68F570"/>
    <w:lvl w:ilvl="0" w:tplc="5358E32E">
      <w:start w:val="1"/>
      <w:numFmt w:val="lowerLetter"/>
      <w:lvlText w:val="(%1)"/>
      <w:lvlJc w:val="left"/>
      <w:pPr>
        <w:ind w:left="1806" w:hanging="2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07408298">
      <w:start w:val="1"/>
      <w:numFmt w:val="lowerRoman"/>
      <w:lvlText w:val="(%2)"/>
      <w:lvlJc w:val="left"/>
      <w:pPr>
        <w:ind w:left="20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2" w:tplc="6762A32A">
      <w:numFmt w:val="bullet"/>
      <w:lvlText w:val="•"/>
      <w:lvlJc w:val="left"/>
      <w:pPr>
        <w:ind w:left="3172" w:hanging="240"/>
      </w:pPr>
      <w:rPr>
        <w:rFonts w:hint="default"/>
      </w:rPr>
    </w:lvl>
    <w:lvl w:ilvl="3" w:tplc="09A68D8C">
      <w:numFmt w:val="bullet"/>
      <w:lvlText w:val="•"/>
      <w:lvlJc w:val="left"/>
      <w:pPr>
        <w:ind w:left="4264" w:hanging="240"/>
      </w:pPr>
      <w:rPr>
        <w:rFonts w:hint="default"/>
      </w:rPr>
    </w:lvl>
    <w:lvl w:ilvl="4" w:tplc="AD5C316A">
      <w:numFmt w:val="bullet"/>
      <w:lvlText w:val="•"/>
      <w:lvlJc w:val="left"/>
      <w:pPr>
        <w:ind w:left="5356" w:hanging="240"/>
      </w:pPr>
      <w:rPr>
        <w:rFonts w:hint="default"/>
      </w:rPr>
    </w:lvl>
    <w:lvl w:ilvl="5" w:tplc="11D8E764">
      <w:numFmt w:val="bullet"/>
      <w:lvlText w:val="•"/>
      <w:lvlJc w:val="left"/>
      <w:pPr>
        <w:ind w:left="6448" w:hanging="240"/>
      </w:pPr>
      <w:rPr>
        <w:rFonts w:hint="default"/>
      </w:rPr>
    </w:lvl>
    <w:lvl w:ilvl="6" w:tplc="6E182518">
      <w:numFmt w:val="bullet"/>
      <w:lvlText w:val="•"/>
      <w:lvlJc w:val="left"/>
      <w:pPr>
        <w:ind w:left="7540" w:hanging="240"/>
      </w:pPr>
      <w:rPr>
        <w:rFonts w:hint="default"/>
      </w:rPr>
    </w:lvl>
    <w:lvl w:ilvl="7" w:tplc="4CF232F6">
      <w:numFmt w:val="bullet"/>
      <w:lvlText w:val="•"/>
      <w:lvlJc w:val="left"/>
      <w:pPr>
        <w:ind w:left="8632" w:hanging="240"/>
      </w:pPr>
      <w:rPr>
        <w:rFonts w:hint="default"/>
      </w:rPr>
    </w:lvl>
    <w:lvl w:ilvl="8" w:tplc="5D449634">
      <w:numFmt w:val="bullet"/>
      <w:lvlText w:val="•"/>
      <w:lvlJc w:val="left"/>
      <w:pPr>
        <w:ind w:left="9724" w:hanging="240"/>
      </w:pPr>
      <w:rPr>
        <w:rFonts w:hint="default"/>
      </w:rPr>
    </w:lvl>
  </w:abstractNum>
  <w:abstractNum w:abstractNumId="1" w15:restartNumberingAfterBreak="0">
    <w:nsid w:val="12EB7022"/>
    <w:multiLevelType w:val="hybridMultilevel"/>
    <w:tmpl w:val="23B6651E"/>
    <w:lvl w:ilvl="0" w:tplc="B8D2C51C">
      <w:start w:val="1"/>
      <w:numFmt w:val="lowerRoman"/>
      <w:lvlText w:val="%1."/>
      <w:lvlJc w:val="left"/>
      <w:pPr>
        <w:ind w:left="1920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038B596">
      <w:numFmt w:val="bullet"/>
      <w:lvlText w:val="•"/>
      <w:lvlJc w:val="left"/>
      <w:pPr>
        <w:ind w:left="2918" w:hanging="466"/>
      </w:pPr>
      <w:rPr>
        <w:rFonts w:hint="default"/>
      </w:rPr>
    </w:lvl>
    <w:lvl w:ilvl="2" w:tplc="D53C0D76">
      <w:numFmt w:val="bullet"/>
      <w:lvlText w:val="•"/>
      <w:lvlJc w:val="left"/>
      <w:pPr>
        <w:ind w:left="3917" w:hanging="466"/>
      </w:pPr>
      <w:rPr>
        <w:rFonts w:hint="default"/>
      </w:rPr>
    </w:lvl>
    <w:lvl w:ilvl="3" w:tplc="D23E2118">
      <w:numFmt w:val="bullet"/>
      <w:lvlText w:val="•"/>
      <w:lvlJc w:val="left"/>
      <w:pPr>
        <w:ind w:left="4916" w:hanging="466"/>
      </w:pPr>
      <w:rPr>
        <w:rFonts w:hint="default"/>
      </w:rPr>
    </w:lvl>
    <w:lvl w:ilvl="4" w:tplc="117AE366">
      <w:numFmt w:val="bullet"/>
      <w:lvlText w:val="•"/>
      <w:lvlJc w:val="left"/>
      <w:pPr>
        <w:ind w:left="5915" w:hanging="466"/>
      </w:pPr>
      <w:rPr>
        <w:rFonts w:hint="default"/>
      </w:rPr>
    </w:lvl>
    <w:lvl w:ilvl="5" w:tplc="43349AFA">
      <w:numFmt w:val="bullet"/>
      <w:lvlText w:val="•"/>
      <w:lvlJc w:val="left"/>
      <w:pPr>
        <w:ind w:left="6914" w:hanging="466"/>
      </w:pPr>
      <w:rPr>
        <w:rFonts w:hint="default"/>
      </w:rPr>
    </w:lvl>
    <w:lvl w:ilvl="6" w:tplc="D5C8EB6A">
      <w:numFmt w:val="bullet"/>
      <w:lvlText w:val="•"/>
      <w:lvlJc w:val="left"/>
      <w:pPr>
        <w:ind w:left="7913" w:hanging="466"/>
      </w:pPr>
      <w:rPr>
        <w:rFonts w:hint="default"/>
      </w:rPr>
    </w:lvl>
    <w:lvl w:ilvl="7" w:tplc="FCD892CA">
      <w:numFmt w:val="bullet"/>
      <w:lvlText w:val="•"/>
      <w:lvlJc w:val="left"/>
      <w:pPr>
        <w:ind w:left="8912" w:hanging="466"/>
      </w:pPr>
      <w:rPr>
        <w:rFonts w:hint="default"/>
      </w:rPr>
    </w:lvl>
    <w:lvl w:ilvl="8" w:tplc="B8D8EB9E">
      <w:numFmt w:val="bullet"/>
      <w:lvlText w:val="•"/>
      <w:lvlJc w:val="left"/>
      <w:pPr>
        <w:ind w:left="9911" w:hanging="466"/>
      </w:pPr>
      <w:rPr>
        <w:rFonts w:hint="default"/>
      </w:rPr>
    </w:lvl>
  </w:abstractNum>
  <w:abstractNum w:abstractNumId="2" w15:restartNumberingAfterBreak="0">
    <w:nsid w:val="2CA45377"/>
    <w:multiLevelType w:val="hybridMultilevel"/>
    <w:tmpl w:val="7FE87B94"/>
    <w:lvl w:ilvl="0" w:tplc="63D8E8D4">
      <w:start w:val="1"/>
      <w:numFmt w:val="decimal"/>
      <w:lvlText w:val="%1."/>
      <w:lvlJc w:val="left"/>
      <w:pPr>
        <w:ind w:left="140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8BE0A7E6">
      <w:numFmt w:val="bullet"/>
      <w:lvlText w:val="•"/>
      <w:lvlJc w:val="left"/>
      <w:pPr>
        <w:ind w:left="2450" w:hanging="201"/>
      </w:pPr>
      <w:rPr>
        <w:rFonts w:hint="default"/>
      </w:rPr>
    </w:lvl>
    <w:lvl w:ilvl="2" w:tplc="C068E198">
      <w:numFmt w:val="bullet"/>
      <w:lvlText w:val="•"/>
      <w:lvlJc w:val="left"/>
      <w:pPr>
        <w:ind w:left="3501" w:hanging="201"/>
      </w:pPr>
      <w:rPr>
        <w:rFonts w:hint="default"/>
      </w:rPr>
    </w:lvl>
    <w:lvl w:ilvl="3" w:tplc="0E16C4E2">
      <w:numFmt w:val="bullet"/>
      <w:lvlText w:val="•"/>
      <w:lvlJc w:val="left"/>
      <w:pPr>
        <w:ind w:left="4552" w:hanging="201"/>
      </w:pPr>
      <w:rPr>
        <w:rFonts w:hint="default"/>
      </w:rPr>
    </w:lvl>
    <w:lvl w:ilvl="4" w:tplc="8A0EE446">
      <w:numFmt w:val="bullet"/>
      <w:lvlText w:val="•"/>
      <w:lvlJc w:val="left"/>
      <w:pPr>
        <w:ind w:left="5603" w:hanging="201"/>
      </w:pPr>
      <w:rPr>
        <w:rFonts w:hint="default"/>
      </w:rPr>
    </w:lvl>
    <w:lvl w:ilvl="5" w:tplc="0C961E72">
      <w:numFmt w:val="bullet"/>
      <w:lvlText w:val="•"/>
      <w:lvlJc w:val="left"/>
      <w:pPr>
        <w:ind w:left="6654" w:hanging="201"/>
      </w:pPr>
      <w:rPr>
        <w:rFonts w:hint="default"/>
      </w:rPr>
    </w:lvl>
    <w:lvl w:ilvl="6" w:tplc="642667FA">
      <w:numFmt w:val="bullet"/>
      <w:lvlText w:val="•"/>
      <w:lvlJc w:val="left"/>
      <w:pPr>
        <w:ind w:left="7705" w:hanging="201"/>
      </w:pPr>
      <w:rPr>
        <w:rFonts w:hint="default"/>
      </w:rPr>
    </w:lvl>
    <w:lvl w:ilvl="7" w:tplc="6A107816">
      <w:numFmt w:val="bullet"/>
      <w:lvlText w:val="•"/>
      <w:lvlJc w:val="left"/>
      <w:pPr>
        <w:ind w:left="8756" w:hanging="201"/>
      </w:pPr>
      <w:rPr>
        <w:rFonts w:hint="default"/>
      </w:rPr>
    </w:lvl>
    <w:lvl w:ilvl="8" w:tplc="5AE22398">
      <w:numFmt w:val="bullet"/>
      <w:lvlText w:val="•"/>
      <w:lvlJc w:val="left"/>
      <w:pPr>
        <w:ind w:left="9807" w:hanging="201"/>
      </w:pPr>
      <w:rPr>
        <w:rFonts w:hint="default"/>
      </w:rPr>
    </w:lvl>
  </w:abstractNum>
  <w:abstractNum w:abstractNumId="3" w15:restartNumberingAfterBreak="0">
    <w:nsid w:val="40F24210"/>
    <w:multiLevelType w:val="hybridMultilevel"/>
    <w:tmpl w:val="5C7EE278"/>
    <w:lvl w:ilvl="0" w:tplc="B498E008">
      <w:start w:val="1"/>
      <w:numFmt w:val="lowerRoman"/>
      <w:lvlText w:val="(%1)"/>
      <w:lvlJc w:val="left"/>
      <w:pPr>
        <w:ind w:left="143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24EE4B04">
      <w:numFmt w:val="bullet"/>
      <w:lvlText w:val="•"/>
      <w:lvlJc w:val="left"/>
      <w:pPr>
        <w:ind w:left="2486" w:hanging="240"/>
      </w:pPr>
      <w:rPr>
        <w:rFonts w:hint="default"/>
      </w:rPr>
    </w:lvl>
    <w:lvl w:ilvl="2" w:tplc="46C42872">
      <w:numFmt w:val="bullet"/>
      <w:lvlText w:val="•"/>
      <w:lvlJc w:val="left"/>
      <w:pPr>
        <w:ind w:left="3533" w:hanging="240"/>
      </w:pPr>
      <w:rPr>
        <w:rFonts w:hint="default"/>
      </w:rPr>
    </w:lvl>
    <w:lvl w:ilvl="3" w:tplc="15F48D10">
      <w:numFmt w:val="bullet"/>
      <w:lvlText w:val="•"/>
      <w:lvlJc w:val="left"/>
      <w:pPr>
        <w:ind w:left="4580" w:hanging="240"/>
      </w:pPr>
      <w:rPr>
        <w:rFonts w:hint="default"/>
      </w:rPr>
    </w:lvl>
    <w:lvl w:ilvl="4" w:tplc="376C9F06">
      <w:numFmt w:val="bullet"/>
      <w:lvlText w:val="•"/>
      <w:lvlJc w:val="left"/>
      <w:pPr>
        <w:ind w:left="5627" w:hanging="240"/>
      </w:pPr>
      <w:rPr>
        <w:rFonts w:hint="default"/>
      </w:rPr>
    </w:lvl>
    <w:lvl w:ilvl="5" w:tplc="3F62E0D4">
      <w:numFmt w:val="bullet"/>
      <w:lvlText w:val="•"/>
      <w:lvlJc w:val="left"/>
      <w:pPr>
        <w:ind w:left="6674" w:hanging="240"/>
      </w:pPr>
      <w:rPr>
        <w:rFonts w:hint="default"/>
      </w:rPr>
    </w:lvl>
    <w:lvl w:ilvl="6" w:tplc="CC66F684">
      <w:numFmt w:val="bullet"/>
      <w:lvlText w:val="•"/>
      <w:lvlJc w:val="left"/>
      <w:pPr>
        <w:ind w:left="7721" w:hanging="240"/>
      </w:pPr>
      <w:rPr>
        <w:rFonts w:hint="default"/>
      </w:rPr>
    </w:lvl>
    <w:lvl w:ilvl="7" w:tplc="BC080E58">
      <w:numFmt w:val="bullet"/>
      <w:lvlText w:val="•"/>
      <w:lvlJc w:val="left"/>
      <w:pPr>
        <w:ind w:left="8768" w:hanging="240"/>
      </w:pPr>
      <w:rPr>
        <w:rFonts w:hint="default"/>
      </w:rPr>
    </w:lvl>
    <w:lvl w:ilvl="8" w:tplc="BF4A171C">
      <w:numFmt w:val="bullet"/>
      <w:lvlText w:val="•"/>
      <w:lvlJc w:val="left"/>
      <w:pPr>
        <w:ind w:left="9815" w:hanging="240"/>
      </w:pPr>
      <w:rPr>
        <w:rFonts w:hint="default"/>
      </w:rPr>
    </w:lvl>
  </w:abstractNum>
  <w:abstractNum w:abstractNumId="4" w15:restartNumberingAfterBreak="0">
    <w:nsid w:val="4F134AFF"/>
    <w:multiLevelType w:val="hybridMultilevel"/>
    <w:tmpl w:val="DAEAC632"/>
    <w:lvl w:ilvl="0" w:tplc="16086FB0">
      <w:start w:val="3"/>
      <w:numFmt w:val="decimal"/>
      <w:lvlText w:val="(%1)"/>
      <w:lvlJc w:val="left"/>
      <w:pPr>
        <w:ind w:left="183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8862FF4">
      <w:start w:val="1"/>
      <w:numFmt w:val="lowerLetter"/>
      <w:lvlText w:val="(%2)"/>
      <w:lvlJc w:val="left"/>
      <w:pPr>
        <w:ind w:left="2181" w:hanging="2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2" w:tplc="130E8268">
      <w:start w:val="1"/>
      <w:numFmt w:val="lowerRoman"/>
      <w:lvlText w:val="(%3)"/>
      <w:lvlJc w:val="left"/>
      <w:pPr>
        <w:ind w:left="1970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</w:rPr>
    </w:lvl>
    <w:lvl w:ilvl="3" w:tplc="78B09536">
      <w:numFmt w:val="bullet"/>
      <w:lvlText w:val="•"/>
      <w:lvlJc w:val="left"/>
      <w:pPr>
        <w:ind w:left="3396" w:hanging="190"/>
      </w:pPr>
      <w:rPr>
        <w:rFonts w:hint="default"/>
      </w:rPr>
    </w:lvl>
    <w:lvl w:ilvl="4" w:tplc="BE8EDF90">
      <w:numFmt w:val="bullet"/>
      <w:lvlText w:val="•"/>
      <w:lvlJc w:val="left"/>
      <w:pPr>
        <w:ind w:left="4612" w:hanging="190"/>
      </w:pPr>
      <w:rPr>
        <w:rFonts w:hint="default"/>
      </w:rPr>
    </w:lvl>
    <w:lvl w:ilvl="5" w:tplc="48264B20">
      <w:numFmt w:val="bullet"/>
      <w:lvlText w:val="•"/>
      <w:lvlJc w:val="left"/>
      <w:pPr>
        <w:ind w:left="5828" w:hanging="190"/>
      </w:pPr>
      <w:rPr>
        <w:rFonts w:hint="default"/>
      </w:rPr>
    </w:lvl>
    <w:lvl w:ilvl="6" w:tplc="722C6E40">
      <w:numFmt w:val="bullet"/>
      <w:lvlText w:val="•"/>
      <w:lvlJc w:val="left"/>
      <w:pPr>
        <w:ind w:left="7044" w:hanging="190"/>
      </w:pPr>
      <w:rPr>
        <w:rFonts w:hint="default"/>
      </w:rPr>
    </w:lvl>
    <w:lvl w:ilvl="7" w:tplc="E57C70B6">
      <w:numFmt w:val="bullet"/>
      <w:lvlText w:val="•"/>
      <w:lvlJc w:val="left"/>
      <w:pPr>
        <w:ind w:left="8260" w:hanging="190"/>
      </w:pPr>
      <w:rPr>
        <w:rFonts w:hint="default"/>
      </w:rPr>
    </w:lvl>
    <w:lvl w:ilvl="8" w:tplc="6526F770">
      <w:numFmt w:val="bullet"/>
      <w:lvlText w:val="•"/>
      <w:lvlJc w:val="left"/>
      <w:pPr>
        <w:ind w:left="9476" w:hanging="190"/>
      </w:pPr>
      <w:rPr>
        <w:rFonts w:hint="default"/>
      </w:rPr>
    </w:lvl>
  </w:abstractNum>
  <w:abstractNum w:abstractNumId="5" w15:restartNumberingAfterBreak="0">
    <w:nsid w:val="4F9553CD"/>
    <w:multiLevelType w:val="hybridMultilevel"/>
    <w:tmpl w:val="54F21BB6"/>
    <w:lvl w:ilvl="0" w:tplc="5CA805C8">
      <w:start w:val="1"/>
      <w:numFmt w:val="lowerLetter"/>
      <w:lvlText w:val="%1.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2CC87872">
      <w:numFmt w:val="bullet"/>
      <w:lvlText w:val="•"/>
      <w:lvlJc w:val="left"/>
      <w:pPr>
        <w:ind w:left="1039" w:hanging="360"/>
      </w:pPr>
      <w:rPr>
        <w:rFonts w:hint="default"/>
      </w:rPr>
    </w:lvl>
    <w:lvl w:ilvl="2" w:tplc="497C7F0E">
      <w:numFmt w:val="bullet"/>
      <w:lvlText w:val="•"/>
      <w:lvlJc w:val="left"/>
      <w:pPr>
        <w:ind w:left="1338" w:hanging="360"/>
      </w:pPr>
      <w:rPr>
        <w:rFonts w:hint="default"/>
      </w:rPr>
    </w:lvl>
    <w:lvl w:ilvl="3" w:tplc="A18031F8">
      <w:numFmt w:val="bullet"/>
      <w:lvlText w:val="•"/>
      <w:lvlJc w:val="left"/>
      <w:pPr>
        <w:ind w:left="1637" w:hanging="360"/>
      </w:pPr>
      <w:rPr>
        <w:rFonts w:hint="default"/>
      </w:rPr>
    </w:lvl>
    <w:lvl w:ilvl="4" w:tplc="61268534">
      <w:numFmt w:val="bullet"/>
      <w:lvlText w:val="•"/>
      <w:lvlJc w:val="left"/>
      <w:pPr>
        <w:ind w:left="1936" w:hanging="360"/>
      </w:pPr>
      <w:rPr>
        <w:rFonts w:hint="default"/>
      </w:rPr>
    </w:lvl>
    <w:lvl w:ilvl="5" w:tplc="917CE6B6">
      <w:numFmt w:val="bullet"/>
      <w:lvlText w:val="•"/>
      <w:lvlJc w:val="left"/>
      <w:pPr>
        <w:ind w:left="2235" w:hanging="360"/>
      </w:pPr>
      <w:rPr>
        <w:rFonts w:hint="default"/>
      </w:rPr>
    </w:lvl>
    <w:lvl w:ilvl="6" w:tplc="53FED086">
      <w:numFmt w:val="bullet"/>
      <w:lvlText w:val="•"/>
      <w:lvlJc w:val="left"/>
      <w:pPr>
        <w:ind w:left="2534" w:hanging="360"/>
      </w:pPr>
      <w:rPr>
        <w:rFonts w:hint="default"/>
      </w:rPr>
    </w:lvl>
    <w:lvl w:ilvl="7" w:tplc="52608E64">
      <w:numFmt w:val="bullet"/>
      <w:lvlText w:val="•"/>
      <w:lvlJc w:val="left"/>
      <w:pPr>
        <w:ind w:left="2833" w:hanging="360"/>
      </w:pPr>
      <w:rPr>
        <w:rFonts w:hint="default"/>
      </w:rPr>
    </w:lvl>
    <w:lvl w:ilvl="8" w:tplc="1338AD82">
      <w:numFmt w:val="bullet"/>
      <w:lvlText w:val="•"/>
      <w:lvlJc w:val="left"/>
      <w:pPr>
        <w:ind w:left="3132" w:hanging="360"/>
      </w:pPr>
      <w:rPr>
        <w:rFonts w:hint="default"/>
      </w:rPr>
    </w:lvl>
  </w:abstractNum>
  <w:abstractNum w:abstractNumId="6" w15:restartNumberingAfterBreak="0">
    <w:nsid w:val="66BC178B"/>
    <w:multiLevelType w:val="hybridMultilevel"/>
    <w:tmpl w:val="EBCC6FC4"/>
    <w:lvl w:ilvl="0" w:tplc="0F684B8A">
      <w:start w:val="1"/>
      <w:numFmt w:val="lowerLetter"/>
      <w:lvlText w:val="(%1)"/>
      <w:lvlJc w:val="left"/>
      <w:pPr>
        <w:ind w:left="2057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18"/>
        <w:szCs w:val="18"/>
      </w:rPr>
    </w:lvl>
    <w:lvl w:ilvl="1" w:tplc="6DC463EA">
      <w:numFmt w:val="bullet"/>
      <w:lvlText w:val="•"/>
      <w:lvlJc w:val="left"/>
      <w:pPr>
        <w:ind w:left="3044" w:hanging="221"/>
      </w:pPr>
      <w:rPr>
        <w:rFonts w:hint="default"/>
      </w:rPr>
    </w:lvl>
    <w:lvl w:ilvl="2" w:tplc="5DAE4BAE">
      <w:numFmt w:val="bullet"/>
      <w:lvlText w:val="•"/>
      <w:lvlJc w:val="left"/>
      <w:pPr>
        <w:ind w:left="4029" w:hanging="221"/>
      </w:pPr>
      <w:rPr>
        <w:rFonts w:hint="default"/>
      </w:rPr>
    </w:lvl>
    <w:lvl w:ilvl="3" w:tplc="A14205C8">
      <w:numFmt w:val="bullet"/>
      <w:lvlText w:val="•"/>
      <w:lvlJc w:val="left"/>
      <w:pPr>
        <w:ind w:left="5014" w:hanging="221"/>
      </w:pPr>
      <w:rPr>
        <w:rFonts w:hint="default"/>
      </w:rPr>
    </w:lvl>
    <w:lvl w:ilvl="4" w:tplc="279CE72E">
      <w:numFmt w:val="bullet"/>
      <w:lvlText w:val="•"/>
      <w:lvlJc w:val="left"/>
      <w:pPr>
        <w:ind w:left="5999" w:hanging="221"/>
      </w:pPr>
      <w:rPr>
        <w:rFonts w:hint="default"/>
      </w:rPr>
    </w:lvl>
    <w:lvl w:ilvl="5" w:tplc="89B41E50">
      <w:numFmt w:val="bullet"/>
      <w:lvlText w:val="•"/>
      <w:lvlJc w:val="left"/>
      <w:pPr>
        <w:ind w:left="6984" w:hanging="221"/>
      </w:pPr>
      <w:rPr>
        <w:rFonts w:hint="default"/>
      </w:rPr>
    </w:lvl>
    <w:lvl w:ilvl="6" w:tplc="694E5C88">
      <w:numFmt w:val="bullet"/>
      <w:lvlText w:val="•"/>
      <w:lvlJc w:val="left"/>
      <w:pPr>
        <w:ind w:left="7969" w:hanging="221"/>
      </w:pPr>
      <w:rPr>
        <w:rFonts w:hint="default"/>
      </w:rPr>
    </w:lvl>
    <w:lvl w:ilvl="7" w:tplc="35A69CB6">
      <w:numFmt w:val="bullet"/>
      <w:lvlText w:val="•"/>
      <w:lvlJc w:val="left"/>
      <w:pPr>
        <w:ind w:left="8954" w:hanging="221"/>
      </w:pPr>
      <w:rPr>
        <w:rFonts w:hint="default"/>
      </w:rPr>
    </w:lvl>
    <w:lvl w:ilvl="8" w:tplc="9A96DB06">
      <w:numFmt w:val="bullet"/>
      <w:lvlText w:val="•"/>
      <w:lvlJc w:val="left"/>
      <w:pPr>
        <w:ind w:left="9939" w:hanging="221"/>
      </w:pPr>
      <w:rPr>
        <w:rFonts w:hint="default"/>
      </w:rPr>
    </w:lvl>
  </w:abstractNum>
  <w:abstractNum w:abstractNumId="7" w15:restartNumberingAfterBreak="0">
    <w:nsid w:val="730F58C3"/>
    <w:multiLevelType w:val="hybridMultilevel"/>
    <w:tmpl w:val="0FA47710"/>
    <w:lvl w:ilvl="0" w:tplc="29B6AEDE">
      <w:start w:val="1"/>
      <w:numFmt w:val="decimal"/>
      <w:lvlText w:val="%1."/>
      <w:lvlJc w:val="left"/>
      <w:pPr>
        <w:ind w:left="1200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52EC19A">
      <w:numFmt w:val="bullet"/>
      <w:lvlText w:val="•"/>
      <w:lvlJc w:val="left"/>
      <w:pPr>
        <w:ind w:left="2270" w:hanging="222"/>
      </w:pPr>
      <w:rPr>
        <w:rFonts w:hint="default"/>
      </w:rPr>
    </w:lvl>
    <w:lvl w:ilvl="2" w:tplc="D208F478">
      <w:numFmt w:val="bullet"/>
      <w:lvlText w:val="•"/>
      <w:lvlJc w:val="left"/>
      <w:pPr>
        <w:ind w:left="3341" w:hanging="222"/>
      </w:pPr>
      <w:rPr>
        <w:rFonts w:hint="default"/>
      </w:rPr>
    </w:lvl>
    <w:lvl w:ilvl="3" w:tplc="513CCE76">
      <w:numFmt w:val="bullet"/>
      <w:lvlText w:val="•"/>
      <w:lvlJc w:val="left"/>
      <w:pPr>
        <w:ind w:left="4412" w:hanging="222"/>
      </w:pPr>
      <w:rPr>
        <w:rFonts w:hint="default"/>
      </w:rPr>
    </w:lvl>
    <w:lvl w:ilvl="4" w:tplc="283AA10E">
      <w:numFmt w:val="bullet"/>
      <w:lvlText w:val="•"/>
      <w:lvlJc w:val="left"/>
      <w:pPr>
        <w:ind w:left="5483" w:hanging="222"/>
      </w:pPr>
      <w:rPr>
        <w:rFonts w:hint="default"/>
      </w:rPr>
    </w:lvl>
    <w:lvl w:ilvl="5" w:tplc="44B8B070">
      <w:numFmt w:val="bullet"/>
      <w:lvlText w:val="•"/>
      <w:lvlJc w:val="left"/>
      <w:pPr>
        <w:ind w:left="6554" w:hanging="222"/>
      </w:pPr>
      <w:rPr>
        <w:rFonts w:hint="default"/>
      </w:rPr>
    </w:lvl>
    <w:lvl w:ilvl="6" w:tplc="6F30EF6A">
      <w:numFmt w:val="bullet"/>
      <w:lvlText w:val="•"/>
      <w:lvlJc w:val="left"/>
      <w:pPr>
        <w:ind w:left="7625" w:hanging="222"/>
      </w:pPr>
      <w:rPr>
        <w:rFonts w:hint="default"/>
      </w:rPr>
    </w:lvl>
    <w:lvl w:ilvl="7" w:tplc="508438C0">
      <w:numFmt w:val="bullet"/>
      <w:lvlText w:val="•"/>
      <w:lvlJc w:val="left"/>
      <w:pPr>
        <w:ind w:left="8696" w:hanging="222"/>
      </w:pPr>
      <w:rPr>
        <w:rFonts w:hint="default"/>
      </w:rPr>
    </w:lvl>
    <w:lvl w:ilvl="8" w:tplc="A614B8F6">
      <w:numFmt w:val="bullet"/>
      <w:lvlText w:val="•"/>
      <w:lvlJc w:val="left"/>
      <w:pPr>
        <w:ind w:left="9767" w:hanging="222"/>
      </w:pPr>
      <w:rPr>
        <w:rFonts w:hint="default"/>
      </w:rPr>
    </w:lvl>
  </w:abstractNum>
  <w:abstractNum w:abstractNumId="8" w15:restartNumberingAfterBreak="0">
    <w:nsid w:val="7427428A"/>
    <w:multiLevelType w:val="hybridMultilevel"/>
    <w:tmpl w:val="EE3C38D6"/>
    <w:lvl w:ilvl="0" w:tplc="B6100120">
      <w:start w:val="1"/>
      <w:numFmt w:val="lowerLetter"/>
      <w:lvlText w:val="(%1)"/>
      <w:lvlJc w:val="left"/>
      <w:pPr>
        <w:ind w:left="1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9A949E4A">
      <w:numFmt w:val="bullet"/>
      <w:lvlText w:val="•"/>
      <w:lvlJc w:val="left"/>
      <w:pPr>
        <w:ind w:left="585" w:hanging="326"/>
      </w:pPr>
      <w:rPr>
        <w:rFonts w:hint="default"/>
      </w:rPr>
    </w:lvl>
    <w:lvl w:ilvl="2" w:tplc="1D2097A4">
      <w:numFmt w:val="bullet"/>
      <w:lvlText w:val="•"/>
      <w:lvlJc w:val="left"/>
      <w:pPr>
        <w:ind w:left="1150" w:hanging="326"/>
      </w:pPr>
      <w:rPr>
        <w:rFonts w:hint="default"/>
      </w:rPr>
    </w:lvl>
    <w:lvl w:ilvl="3" w:tplc="E3F6E04E">
      <w:numFmt w:val="bullet"/>
      <w:lvlText w:val="•"/>
      <w:lvlJc w:val="left"/>
      <w:pPr>
        <w:ind w:left="1715" w:hanging="326"/>
      </w:pPr>
      <w:rPr>
        <w:rFonts w:hint="default"/>
      </w:rPr>
    </w:lvl>
    <w:lvl w:ilvl="4" w:tplc="CC4AA98A">
      <w:numFmt w:val="bullet"/>
      <w:lvlText w:val="•"/>
      <w:lvlJc w:val="left"/>
      <w:pPr>
        <w:ind w:left="2280" w:hanging="326"/>
      </w:pPr>
      <w:rPr>
        <w:rFonts w:hint="default"/>
      </w:rPr>
    </w:lvl>
    <w:lvl w:ilvl="5" w:tplc="90D23FD6">
      <w:numFmt w:val="bullet"/>
      <w:lvlText w:val="•"/>
      <w:lvlJc w:val="left"/>
      <w:pPr>
        <w:ind w:left="2846" w:hanging="326"/>
      </w:pPr>
      <w:rPr>
        <w:rFonts w:hint="default"/>
      </w:rPr>
    </w:lvl>
    <w:lvl w:ilvl="6" w:tplc="887800CC">
      <w:numFmt w:val="bullet"/>
      <w:lvlText w:val="•"/>
      <w:lvlJc w:val="left"/>
      <w:pPr>
        <w:ind w:left="3411" w:hanging="326"/>
      </w:pPr>
      <w:rPr>
        <w:rFonts w:hint="default"/>
      </w:rPr>
    </w:lvl>
    <w:lvl w:ilvl="7" w:tplc="CF28ED9A">
      <w:numFmt w:val="bullet"/>
      <w:lvlText w:val="•"/>
      <w:lvlJc w:val="left"/>
      <w:pPr>
        <w:ind w:left="3976" w:hanging="326"/>
      </w:pPr>
      <w:rPr>
        <w:rFonts w:hint="default"/>
      </w:rPr>
    </w:lvl>
    <w:lvl w:ilvl="8" w:tplc="B4B06A68">
      <w:numFmt w:val="bullet"/>
      <w:lvlText w:val="•"/>
      <w:lvlJc w:val="left"/>
      <w:pPr>
        <w:ind w:left="4541" w:hanging="326"/>
      </w:pPr>
      <w:rPr>
        <w:rFonts w:hint="default"/>
      </w:rPr>
    </w:lvl>
  </w:abstractNum>
  <w:abstractNum w:abstractNumId="9" w15:restartNumberingAfterBreak="0">
    <w:nsid w:val="748E4433"/>
    <w:multiLevelType w:val="hybridMultilevel"/>
    <w:tmpl w:val="48DEC77C"/>
    <w:lvl w:ilvl="0" w:tplc="63DC7A26">
      <w:start w:val="3"/>
      <w:numFmt w:val="lowerRoman"/>
      <w:lvlText w:val="(%1)"/>
      <w:lvlJc w:val="left"/>
      <w:pPr>
        <w:ind w:left="1555" w:hanging="356"/>
        <w:jc w:val="left"/>
      </w:pPr>
      <w:rPr>
        <w:rFonts w:ascii="Nirmala UI" w:eastAsia="Nirmala UI" w:hAnsi="Nirmala UI" w:cs="Nirmala UI" w:hint="default"/>
        <w:b w:val="0"/>
        <w:bCs w:val="0"/>
        <w:i w:val="0"/>
        <w:iCs w:val="0"/>
        <w:spacing w:val="-2"/>
        <w:w w:val="92"/>
        <w:sz w:val="22"/>
        <w:szCs w:val="22"/>
      </w:rPr>
    </w:lvl>
    <w:lvl w:ilvl="1" w:tplc="97B0A572">
      <w:start w:val="1"/>
      <w:numFmt w:val="decimal"/>
      <w:lvlText w:val="%2."/>
      <w:lvlJc w:val="left"/>
      <w:pPr>
        <w:ind w:left="1735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2" w:tplc="A3043CAC">
      <w:numFmt w:val="bullet"/>
      <w:lvlText w:val="•"/>
      <w:lvlJc w:val="left"/>
      <w:pPr>
        <w:ind w:left="2140" w:hanging="201"/>
      </w:pPr>
      <w:rPr>
        <w:rFonts w:hint="default"/>
      </w:rPr>
    </w:lvl>
    <w:lvl w:ilvl="3" w:tplc="08CA7C56">
      <w:numFmt w:val="bullet"/>
      <w:lvlText w:val="•"/>
      <w:lvlJc w:val="left"/>
      <w:pPr>
        <w:ind w:left="3361" w:hanging="201"/>
      </w:pPr>
      <w:rPr>
        <w:rFonts w:hint="default"/>
      </w:rPr>
    </w:lvl>
    <w:lvl w:ilvl="4" w:tplc="77C09634">
      <w:numFmt w:val="bullet"/>
      <w:lvlText w:val="•"/>
      <w:lvlJc w:val="left"/>
      <w:pPr>
        <w:ind w:left="4582" w:hanging="201"/>
      </w:pPr>
      <w:rPr>
        <w:rFonts w:hint="default"/>
      </w:rPr>
    </w:lvl>
    <w:lvl w:ilvl="5" w:tplc="B254DB1E">
      <w:numFmt w:val="bullet"/>
      <w:lvlText w:val="•"/>
      <w:lvlJc w:val="left"/>
      <w:pPr>
        <w:ind w:left="5803" w:hanging="201"/>
      </w:pPr>
      <w:rPr>
        <w:rFonts w:hint="default"/>
      </w:rPr>
    </w:lvl>
    <w:lvl w:ilvl="6" w:tplc="BDBA0EE6">
      <w:numFmt w:val="bullet"/>
      <w:lvlText w:val="•"/>
      <w:lvlJc w:val="left"/>
      <w:pPr>
        <w:ind w:left="7024" w:hanging="201"/>
      </w:pPr>
      <w:rPr>
        <w:rFonts w:hint="default"/>
      </w:rPr>
    </w:lvl>
    <w:lvl w:ilvl="7" w:tplc="EFCAB7E6">
      <w:numFmt w:val="bullet"/>
      <w:lvlText w:val="•"/>
      <w:lvlJc w:val="left"/>
      <w:pPr>
        <w:ind w:left="8245" w:hanging="201"/>
      </w:pPr>
      <w:rPr>
        <w:rFonts w:hint="default"/>
      </w:rPr>
    </w:lvl>
    <w:lvl w:ilvl="8" w:tplc="5FCEF92E">
      <w:numFmt w:val="bullet"/>
      <w:lvlText w:val="•"/>
      <w:lvlJc w:val="left"/>
      <w:pPr>
        <w:ind w:left="9466" w:hanging="201"/>
      </w:pPr>
      <w:rPr>
        <w:rFonts w:hint="default"/>
      </w:rPr>
    </w:lvl>
  </w:abstractNum>
  <w:abstractNum w:abstractNumId="10" w15:restartNumberingAfterBreak="0">
    <w:nsid w:val="76C65F2D"/>
    <w:multiLevelType w:val="hybridMultilevel"/>
    <w:tmpl w:val="1716E5D2"/>
    <w:lvl w:ilvl="0" w:tplc="492EE67C">
      <w:start w:val="1"/>
      <w:numFmt w:val="lowerRoman"/>
      <w:lvlText w:val="(%1)"/>
      <w:lvlJc w:val="left"/>
      <w:pPr>
        <w:ind w:left="1790" w:hanging="5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AB489EB8">
      <w:numFmt w:val="bullet"/>
      <w:lvlText w:val="•"/>
      <w:lvlJc w:val="left"/>
      <w:pPr>
        <w:ind w:left="2810" w:hanging="591"/>
      </w:pPr>
      <w:rPr>
        <w:rFonts w:hint="default"/>
      </w:rPr>
    </w:lvl>
    <w:lvl w:ilvl="2" w:tplc="8D707ACE">
      <w:numFmt w:val="bullet"/>
      <w:lvlText w:val="•"/>
      <w:lvlJc w:val="left"/>
      <w:pPr>
        <w:ind w:left="3821" w:hanging="591"/>
      </w:pPr>
      <w:rPr>
        <w:rFonts w:hint="default"/>
      </w:rPr>
    </w:lvl>
    <w:lvl w:ilvl="3" w:tplc="A59AA3C8">
      <w:numFmt w:val="bullet"/>
      <w:lvlText w:val="•"/>
      <w:lvlJc w:val="left"/>
      <w:pPr>
        <w:ind w:left="4832" w:hanging="591"/>
      </w:pPr>
      <w:rPr>
        <w:rFonts w:hint="default"/>
      </w:rPr>
    </w:lvl>
    <w:lvl w:ilvl="4" w:tplc="D2F20DEC">
      <w:numFmt w:val="bullet"/>
      <w:lvlText w:val="•"/>
      <w:lvlJc w:val="left"/>
      <w:pPr>
        <w:ind w:left="5843" w:hanging="591"/>
      </w:pPr>
      <w:rPr>
        <w:rFonts w:hint="default"/>
      </w:rPr>
    </w:lvl>
    <w:lvl w:ilvl="5" w:tplc="78281740">
      <w:numFmt w:val="bullet"/>
      <w:lvlText w:val="•"/>
      <w:lvlJc w:val="left"/>
      <w:pPr>
        <w:ind w:left="6854" w:hanging="591"/>
      </w:pPr>
      <w:rPr>
        <w:rFonts w:hint="default"/>
      </w:rPr>
    </w:lvl>
    <w:lvl w:ilvl="6" w:tplc="3508C492">
      <w:numFmt w:val="bullet"/>
      <w:lvlText w:val="•"/>
      <w:lvlJc w:val="left"/>
      <w:pPr>
        <w:ind w:left="7865" w:hanging="591"/>
      </w:pPr>
      <w:rPr>
        <w:rFonts w:hint="default"/>
      </w:rPr>
    </w:lvl>
    <w:lvl w:ilvl="7" w:tplc="B2B0BE92">
      <w:numFmt w:val="bullet"/>
      <w:lvlText w:val="•"/>
      <w:lvlJc w:val="left"/>
      <w:pPr>
        <w:ind w:left="8876" w:hanging="591"/>
      </w:pPr>
      <w:rPr>
        <w:rFonts w:hint="default"/>
      </w:rPr>
    </w:lvl>
    <w:lvl w:ilvl="8" w:tplc="5A7A57C4">
      <w:numFmt w:val="bullet"/>
      <w:lvlText w:val="•"/>
      <w:lvlJc w:val="left"/>
      <w:pPr>
        <w:ind w:left="9887" w:hanging="591"/>
      </w:pPr>
      <w:rPr>
        <w:rFonts w:hint="default"/>
      </w:rPr>
    </w:lvl>
  </w:abstractNum>
  <w:abstractNum w:abstractNumId="11" w15:restartNumberingAfterBreak="0">
    <w:nsid w:val="7EE571FE"/>
    <w:multiLevelType w:val="hybridMultilevel"/>
    <w:tmpl w:val="D8F48D3C"/>
    <w:lvl w:ilvl="0" w:tplc="99B0A074">
      <w:start w:val="1"/>
      <w:numFmt w:val="lowerRoman"/>
      <w:lvlText w:val="(%1)"/>
      <w:lvlJc w:val="left"/>
      <w:pPr>
        <w:ind w:left="2219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 w:tplc="1F124D7A">
      <w:numFmt w:val="bullet"/>
      <w:lvlText w:val="•"/>
      <w:lvlJc w:val="left"/>
      <w:pPr>
        <w:ind w:left="3188" w:hanging="240"/>
      </w:pPr>
      <w:rPr>
        <w:rFonts w:hint="default"/>
      </w:rPr>
    </w:lvl>
    <w:lvl w:ilvl="2" w:tplc="A1B6592C">
      <w:numFmt w:val="bullet"/>
      <w:lvlText w:val="•"/>
      <w:lvlJc w:val="left"/>
      <w:pPr>
        <w:ind w:left="4157" w:hanging="240"/>
      </w:pPr>
      <w:rPr>
        <w:rFonts w:hint="default"/>
      </w:rPr>
    </w:lvl>
    <w:lvl w:ilvl="3" w:tplc="5450DA24">
      <w:numFmt w:val="bullet"/>
      <w:lvlText w:val="•"/>
      <w:lvlJc w:val="left"/>
      <w:pPr>
        <w:ind w:left="5126" w:hanging="240"/>
      </w:pPr>
      <w:rPr>
        <w:rFonts w:hint="default"/>
      </w:rPr>
    </w:lvl>
    <w:lvl w:ilvl="4" w:tplc="1FFECA1C">
      <w:numFmt w:val="bullet"/>
      <w:lvlText w:val="•"/>
      <w:lvlJc w:val="left"/>
      <w:pPr>
        <w:ind w:left="6095" w:hanging="240"/>
      </w:pPr>
      <w:rPr>
        <w:rFonts w:hint="default"/>
      </w:rPr>
    </w:lvl>
    <w:lvl w:ilvl="5" w:tplc="1F28CC7C">
      <w:numFmt w:val="bullet"/>
      <w:lvlText w:val="•"/>
      <w:lvlJc w:val="left"/>
      <w:pPr>
        <w:ind w:left="7064" w:hanging="240"/>
      </w:pPr>
      <w:rPr>
        <w:rFonts w:hint="default"/>
      </w:rPr>
    </w:lvl>
    <w:lvl w:ilvl="6" w:tplc="51C6964E">
      <w:numFmt w:val="bullet"/>
      <w:lvlText w:val="•"/>
      <w:lvlJc w:val="left"/>
      <w:pPr>
        <w:ind w:left="8033" w:hanging="240"/>
      </w:pPr>
      <w:rPr>
        <w:rFonts w:hint="default"/>
      </w:rPr>
    </w:lvl>
    <w:lvl w:ilvl="7" w:tplc="B12EBE96">
      <w:numFmt w:val="bullet"/>
      <w:lvlText w:val="•"/>
      <w:lvlJc w:val="left"/>
      <w:pPr>
        <w:ind w:left="9002" w:hanging="240"/>
      </w:pPr>
      <w:rPr>
        <w:rFonts w:hint="default"/>
      </w:rPr>
    </w:lvl>
    <w:lvl w:ilvl="8" w:tplc="1CEABA88">
      <w:numFmt w:val="bullet"/>
      <w:lvlText w:val="•"/>
      <w:lvlJc w:val="left"/>
      <w:pPr>
        <w:ind w:left="9971" w:hanging="24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1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64CE"/>
    <w:rsid w:val="001F5883"/>
    <w:rsid w:val="0027151C"/>
    <w:rsid w:val="0065129A"/>
    <w:rsid w:val="00A20A38"/>
    <w:rsid w:val="00A93CC6"/>
    <w:rsid w:val="00AC39B1"/>
    <w:rsid w:val="00C869AD"/>
    <w:rsid w:val="00CD64CE"/>
    <w:rsid w:val="00CF5BD3"/>
    <w:rsid w:val="00D6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227556B5-E5DA-4506-9B97-16DECE38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65129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90"/>
      <w:ind w:left="2273" w:right="199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"/>
      <w:ind w:left="60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2273" w:right="2271"/>
      <w:jc w:val="center"/>
      <w:outlineLvl w:val="2"/>
    </w:pPr>
    <w:rPr>
      <w:rFonts w:ascii="Nirmala UI" w:eastAsia="Nirmala UI" w:hAnsi="Nirmala UI" w:cs="Nirmala UI"/>
      <w:b/>
      <w:bCs/>
    </w:rPr>
  </w:style>
  <w:style w:type="paragraph" w:styleId="4">
    <w:name w:val="heading 4"/>
    <w:basedOn w:val="a"/>
    <w:uiPriority w:val="1"/>
    <w:qFormat/>
    <w:pPr>
      <w:ind w:left="2273" w:right="2273"/>
      <w:jc w:val="center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2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512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129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512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129A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A9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2422</Words>
  <Characters>13809</Characters>
  <Application>Microsoft Office Word</Application>
  <DocSecurity>0</DocSecurity>
  <Lines>115</Lines>
  <Paragraphs>32</Paragraphs>
  <ScaleCrop>false</ScaleCrop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крошилов</cp:lastModifiedBy>
  <cp:revision>8</cp:revision>
  <dcterms:created xsi:type="dcterms:W3CDTF">2023-07-06T11:23:00Z</dcterms:created>
  <dcterms:modified xsi:type="dcterms:W3CDTF">2023-07-17T15:35:00Z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2023-07-06T00:00:00Z</vt:filetime>
  </property>
</Properties>
</file>