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9210A" w14:textId="77777777" w:rsidR="00016357" w:rsidRPr="000E4DA2" w:rsidRDefault="00016357">
      <w:pPr>
        <w:pStyle w:val="a3"/>
        <w:ind w:left="0"/>
        <w:rPr>
          <w:sz w:val="20"/>
        </w:rPr>
      </w:pPr>
      <w:bookmarkStart w:id="0" w:name="_GoBack"/>
      <w:bookmarkEnd w:id="0"/>
    </w:p>
    <w:p w14:paraId="1655441E" w14:textId="77777777" w:rsidR="00016357" w:rsidRPr="000E4DA2" w:rsidRDefault="00016357" w:rsidP="0083121E">
      <w:pPr>
        <w:bidi/>
        <w:spacing w:before="153"/>
        <w:ind w:right="621"/>
        <w:rPr>
          <w:rFonts w:ascii="Arial" w:cs="Arial"/>
          <w:sz w:val="46"/>
          <w:szCs w:val="46"/>
        </w:rPr>
      </w:pPr>
    </w:p>
    <w:p w14:paraId="6022F150" w14:textId="77777777" w:rsidR="00016357" w:rsidRPr="000E4DA2" w:rsidRDefault="009E64DB">
      <w:pPr>
        <w:spacing w:before="127"/>
        <w:ind w:left="526" w:right="95"/>
        <w:jc w:val="center"/>
        <w:rPr>
          <w:sz w:val="35"/>
        </w:rPr>
      </w:pPr>
      <w:r w:rsidRPr="000E4DA2">
        <w:rPr>
          <w:sz w:val="35"/>
          <w:lang w:bidi="ru-RU"/>
        </w:rPr>
        <w:t>ОРГАНИЗАЦИЯ ПО СТАНДАРТИЗАЦИИ СОВЕТА СОТРУДНИЧЕСТВА АРАБСКИХ ГОСУДАРСТВ ПЕРСИДСКОГО ЗАЛИВА (GSO)</w:t>
      </w:r>
    </w:p>
    <w:p w14:paraId="37906FAB" w14:textId="77777777" w:rsidR="00016357" w:rsidRPr="000E4DA2" w:rsidRDefault="00016357">
      <w:pPr>
        <w:pStyle w:val="a3"/>
        <w:ind w:left="0"/>
        <w:rPr>
          <w:sz w:val="20"/>
        </w:rPr>
      </w:pPr>
    </w:p>
    <w:p w14:paraId="3B18B249" w14:textId="77777777" w:rsidR="00016357" w:rsidRPr="000E4DA2" w:rsidRDefault="00016357">
      <w:pPr>
        <w:pStyle w:val="a3"/>
        <w:ind w:left="0"/>
        <w:rPr>
          <w:sz w:val="20"/>
        </w:rPr>
      </w:pPr>
    </w:p>
    <w:p w14:paraId="3D7C7914" w14:textId="77777777" w:rsidR="00016357" w:rsidRPr="000E4DA2" w:rsidRDefault="00016357">
      <w:pPr>
        <w:pStyle w:val="a3"/>
        <w:ind w:left="0"/>
        <w:rPr>
          <w:sz w:val="20"/>
        </w:rPr>
      </w:pPr>
    </w:p>
    <w:p w14:paraId="6B3DD6F2" w14:textId="77777777" w:rsidR="00016357" w:rsidRPr="000E4DA2" w:rsidRDefault="00016357">
      <w:pPr>
        <w:pStyle w:val="a3"/>
        <w:ind w:left="0"/>
        <w:rPr>
          <w:sz w:val="20"/>
        </w:rPr>
      </w:pPr>
    </w:p>
    <w:p w14:paraId="3E6BE438" w14:textId="77777777" w:rsidR="00016357" w:rsidRPr="000E4DA2" w:rsidRDefault="00016357">
      <w:pPr>
        <w:pStyle w:val="a3"/>
        <w:ind w:left="0"/>
        <w:rPr>
          <w:sz w:val="20"/>
        </w:rPr>
      </w:pPr>
    </w:p>
    <w:p w14:paraId="4C1F1E2C" w14:textId="77777777" w:rsidR="00016357" w:rsidRPr="000E4DA2" w:rsidRDefault="009E64DB">
      <w:pPr>
        <w:pStyle w:val="a3"/>
        <w:spacing w:before="10"/>
        <w:ind w:left="0"/>
        <w:rPr>
          <w:sz w:val="20"/>
        </w:rPr>
      </w:pPr>
      <w:r w:rsidRPr="000E4DA2">
        <w:rPr>
          <w:noProof/>
          <w:lang w:eastAsia="zh-CN"/>
        </w:rPr>
        <w:drawing>
          <wp:anchor distT="0" distB="0" distL="0" distR="0" simplePos="0" relativeHeight="251658240" behindDoc="0" locked="0" layoutInCell="1" allowOverlap="1" wp14:anchorId="03D5C32C" wp14:editId="3AAD3258">
            <wp:simplePos x="0" y="0"/>
            <wp:positionH relativeFrom="page">
              <wp:posOffset>2980944</wp:posOffset>
            </wp:positionH>
            <wp:positionV relativeFrom="paragraph">
              <wp:posOffset>177276</wp:posOffset>
            </wp:positionV>
            <wp:extent cx="1461810" cy="12369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1810" cy="1236916"/>
                    </a:xfrm>
                    <a:prstGeom prst="rect">
                      <a:avLst/>
                    </a:prstGeom>
                  </pic:spPr>
                </pic:pic>
              </a:graphicData>
            </a:graphic>
          </wp:anchor>
        </w:drawing>
      </w:r>
    </w:p>
    <w:p w14:paraId="60D5520D" w14:textId="77777777" w:rsidR="00016357" w:rsidRPr="000E4DA2" w:rsidRDefault="00016357">
      <w:pPr>
        <w:pStyle w:val="a3"/>
        <w:spacing w:before="2"/>
        <w:ind w:left="0"/>
        <w:rPr>
          <w:sz w:val="31"/>
        </w:rPr>
      </w:pPr>
    </w:p>
    <w:p w14:paraId="72B9B548" w14:textId="77777777" w:rsidR="00016357" w:rsidRPr="000E4DA2" w:rsidRDefault="009E64DB">
      <w:pPr>
        <w:pStyle w:val="1"/>
        <w:spacing w:before="1"/>
        <w:ind w:left="526" w:right="93"/>
        <w:jc w:val="center"/>
      </w:pPr>
      <w:r w:rsidRPr="000E4DA2">
        <w:rPr>
          <w:lang w:bidi="ru-RU"/>
        </w:rPr>
        <w:t>GSO 993/2015 (E)</w:t>
      </w:r>
    </w:p>
    <w:p w14:paraId="596C6EF6" w14:textId="77777777" w:rsidR="00016357" w:rsidRPr="000E4DA2" w:rsidRDefault="00016357">
      <w:pPr>
        <w:pStyle w:val="a3"/>
        <w:ind w:left="0"/>
        <w:rPr>
          <w:sz w:val="20"/>
        </w:rPr>
      </w:pPr>
    </w:p>
    <w:p w14:paraId="2FE9AB1C" w14:textId="77777777" w:rsidR="00016357" w:rsidRPr="000E4DA2" w:rsidRDefault="00016357">
      <w:pPr>
        <w:pStyle w:val="a3"/>
        <w:ind w:left="0"/>
        <w:rPr>
          <w:sz w:val="20"/>
        </w:rPr>
      </w:pPr>
    </w:p>
    <w:p w14:paraId="32561F8C" w14:textId="77777777" w:rsidR="00016357" w:rsidRPr="000E4DA2" w:rsidRDefault="00016357">
      <w:pPr>
        <w:pStyle w:val="a3"/>
        <w:ind w:left="0"/>
        <w:rPr>
          <w:sz w:val="20"/>
        </w:rPr>
      </w:pPr>
    </w:p>
    <w:p w14:paraId="2D05178D" w14:textId="77777777" w:rsidR="00016357" w:rsidRPr="000E4DA2" w:rsidRDefault="00016357">
      <w:pPr>
        <w:pStyle w:val="a3"/>
        <w:ind w:left="0"/>
        <w:rPr>
          <w:sz w:val="20"/>
        </w:rPr>
      </w:pPr>
    </w:p>
    <w:p w14:paraId="37653FF5" w14:textId="77777777" w:rsidR="00016357" w:rsidRPr="000E4DA2" w:rsidRDefault="009E64DB" w:rsidP="000E4DA2">
      <w:pPr>
        <w:pStyle w:val="1"/>
        <w:spacing w:before="67"/>
        <w:ind w:left="1701" w:right="697" w:firstLine="597"/>
      </w:pPr>
      <w:r w:rsidRPr="000E4DA2">
        <w:rPr>
          <w:lang w:bidi="ru-RU"/>
        </w:rPr>
        <w:t>Требования к убою животных в соответствии с исламскими правилами</w:t>
      </w:r>
    </w:p>
    <w:p w14:paraId="42537BA3" w14:textId="77777777" w:rsidR="00016357" w:rsidRPr="000E4DA2" w:rsidRDefault="00016357">
      <w:pPr>
        <w:pStyle w:val="a3"/>
        <w:ind w:left="0"/>
        <w:rPr>
          <w:sz w:val="20"/>
        </w:rPr>
      </w:pPr>
    </w:p>
    <w:p w14:paraId="17BAE9B2" w14:textId="77777777" w:rsidR="00016357" w:rsidRPr="000E4DA2" w:rsidRDefault="00016357">
      <w:pPr>
        <w:pStyle w:val="a3"/>
        <w:ind w:left="0"/>
        <w:rPr>
          <w:sz w:val="20"/>
        </w:rPr>
      </w:pPr>
    </w:p>
    <w:p w14:paraId="78A3FE18" w14:textId="77777777" w:rsidR="00016357" w:rsidRPr="000E4DA2" w:rsidRDefault="00016357">
      <w:pPr>
        <w:pStyle w:val="a3"/>
        <w:ind w:left="0"/>
        <w:rPr>
          <w:sz w:val="20"/>
        </w:rPr>
      </w:pPr>
    </w:p>
    <w:p w14:paraId="4657D3E8" w14:textId="77777777" w:rsidR="00016357" w:rsidRPr="000E4DA2" w:rsidRDefault="00016357">
      <w:pPr>
        <w:pStyle w:val="a3"/>
        <w:ind w:left="0"/>
        <w:rPr>
          <w:sz w:val="20"/>
        </w:rPr>
      </w:pPr>
    </w:p>
    <w:p w14:paraId="3269486B" w14:textId="77777777" w:rsidR="00016357" w:rsidRPr="000E4DA2" w:rsidRDefault="00016357">
      <w:pPr>
        <w:pStyle w:val="a3"/>
        <w:ind w:left="0"/>
        <w:rPr>
          <w:sz w:val="20"/>
        </w:rPr>
      </w:pPr>
    </w:p>
    <w:p w14:paraId="0C0C023F" w14:textId="77777777" w:rsidR="00016357" w:rsidRPr="000E4DA2" w:rsidRDefault="00016357">
      <w:pPr>
        <w:pStyle w:val="a3"/>
        <w:ind w:left="0"/>
        <w:rPr>
          <w:sz w:val="20"/>
        </w:rPr>
      </w:pPr>
    </w:p>
    <w:p w14:paraId="43BEE867" w14:textId="77777777" w:rsidR="00016357" w:rsidRPr="000E4DA2" w:rsidRDefault="00016357">
      <w:pPr>
        <w:pStyle w:val="a3"/>
        <w:ind w:left="0"/>
        <w:rPr>
          <w:sz w:val="20"/>
        </w:rPr>
      </w:pPr>
    </w:p>
    <w:p w14:paraId="0DE69621" w14:textId="77777777" w:rsidR="00016357" w:rsidRPr="000E4DA2" w:rsidRDefault="00016357">
      <w:pPr>
        <w:pStyle w:val="a3"/>
        <w:ind w:left="0"/>
        <w:rPr>
          <w:sz w:val="20"/>
        </w:rPr>
      </w:pPr>
    </w:p>
    <w:p w14:paraId="621A3A3E" w14:textId="77777777" w:rsidR="00016357" w:rsidRPr="000E4DA2" w:rsidRDefault="00016357">
      <w:pPr>
        <w:pStyle w:val="a3"/>
        <w:ind w:left="0"/>
        <w:rPr>
          <w:sz w:val="20"/>
        </w:rPr>
      </w:pPr>
    </w:p>
    <w:p w14:paraId="23393697" w14:textId="77777777" w:rsidR="00016357" w:rsidRPr="000E4DA2" w:rsidRDefault="00016357">
      <w:pPr>
        <w:pStyle w:val="a3"/>
        <w:ind w:left="0"/>
        <w:rPr>
          <w:sz w:val="20"/>
        </w:rPr>
      </w:pPr>
    </w:p>
    <w:p w14:paraId="64EFFF11" w14:textId="77777777" w:rsidR="00016357" w:rsidRPr="000E4DA2" w:rsidRDefault="00016357">
      <w:pPr>
        <w:pStyle w:val="a3"/>
        <w:ind w:left="0"/>
        <w:rPr>
          <w:sz w:val="20"/>
        </w:rPr>
      </w:pPr>
    </w:p>
    <w:p w14:paraId="66192290" w14:textId="77777777" w:rsidR="00016357" w:rsidRPr="000E4DA2" w:rsidRDefault="00016357">
      <w:pPr>
        <w:pStyle w:val="a3"/>
        <w:ind w:left="0"/>
        <w:rPr>
          <w:sz w:val="20"/>
        </w:rPr>
      </w:pPr>
    </w:p>
    <w:p w14:paraId="6D4FE406" w14:textId="77777777" w:rsidR="00016357" w:rsidRPr="000E4DA2" w:rsidRDefault="00016357">
      <w:pPr>
        <w:pStyle w:val="a3"/>
        <w:ind w:left="0"/>
        <w:rPr>
          <w:sz w:val="20"/>
        </w:rPr>
      </w:pPr>
    </w:p>
    <w:p w14:paraId="2CEBA1BB" w14:textId="77777777" w:rsidR="00016357" w:rsidRPr="000E4DA2" w:rsidRDefault="00016357">
      <w:pPr>
        <w:pStyle w:val="a3"/>
        <w:ind w:left="0"/>
        <w:rPr>
          <w:sz w:val="20"/>
        </w:rPr>
      </w:pPr>
    </w:p>
    <w:p w14:paraId="66A85DF8" w14:textId="77777777" w:rsidR="00016357" w:rsidRPr="000E4DA2" w:rsidRDefault="00016357">
      <w:pPr>
        <w:pStyle w:val="a3"/>
        <w:ind w:left="0"/>
        <w:rPr>
          <w:sz w:val="20"/>
        </w:rPr>
      </w:pPr>
    </w:p>
    <w:p w14:paraId="6429E788" w14:textId="77777777" w:rsidR="00016357" w:rsidRPr="000E4DA2" w:rsidRDefault="00016357">
      <w:pPr>
        <w:pStyle w:val="a3"/>
        <w:ind w:left="0"/>
        <w:rPr>
          <w:sz w:val="20"/>
        </w:rPr>
      </w:pPr>
    </w:p>
    <w:p w14:paraId="36A43096" w14:textId="77777777" w:rsidR="00016357" w:rsidRPr="000E4DA2" w:rsidRDefault="00016357">
      <w:pPr>
        <w:pStyle w:val="a3"/>
        <w:ind w:left="0"/>
        <w:rPr>
          <w:sz w:val="20"/>
        </w:rPr>
      </w:pPr>
    </w:p>
    <w:p w14:paraId="53E8BEB6" w14:textId="77777777" w:rsidR="00016357" w:rsidRPr="000E4DA2" w:rsidRDefault="00016357">
      <w:pPr>
        <w:pStyle w:val="a3"/>
        <w:ind w:left="0"/>
        <w:rPr>
          <w:sz w:val="20"/>
        </w:rPr>
      </w:pPr>
    </w:p>
    <w:p w14:paraId="22E92C41" w14:textId="77777777" w:rsidR="00016357" w:rsidRPr="000E4DA2" w:rsidRDefault="00016357">
      <w:pPr>
        <w:pStyle w:val="a3"/>
        <w:spacing w:before="10"/>
        <w:ind w:left="0"/>
        <w:rPr>
          <w:sz w:val="15"/>
        </w:rPr>
      </w:pPr>
    </w:p>
    <w:p w14:paraId="66536ECF" w14:textId="77777777" w:rsidR="00016357" w:rsidRPr="000E4DA2" w:rsidRDefault="009E64DB">
      <w:pPr>
        <w:spacing w:before="61"/>
        <w:ind w:left="119"/>
        <w:rPr>
          <w:sz w:val="31"/>
        </w:rPr>
      </w:pPr>
      <w:r w:rsidRPr="000E4DA2">
        <w:rPr>
          <w:sz w:val="31"/>
          <w:lang w:bidi="ru-RU"/>
        </w:rPr>
        <w:t>ICS: 67.120.10</w:t>
      </w:r>
    </w:p>
    <w:p w14:paraId="29CEFA0E" w14:textId="77777777" w:rsidR="00016357" w:rsidRPr="000E4DA2" w:rsidRDefault="00016357">
      <w:pPr>
        <w:rPr>
          <w:sz w:val="31"/>
        </w:rPr>
        <w:sectPr w:rsidR="00016357" w:rsidRPr="000E4DA2">
          <w:type w:val="continuous"/>
          <w:pgSz w:w="11900" w:h="16840"/>
          <w:pgMar w:top="1600" w:right="1680" w:bottom="280" w:left="1260" w:header="720" w:footer="720" w:gutter="0"/>
          <w:cols w:space="720"/>
        </w:sectPr>
      </w:pPr>
    </w:p>
    <w:p w14:paraId="045BB26C" w14:textId="77777777" w:rsidR="00016357" w:rsidRPr="000E4DA2" w:rsidRDefault="00016357">
      <w:pPr>
        <w:pStyle w:val="a3"/>
        <w:ind w:left="0"/>
        <w:rPr>
          <w:sz w:val="20"/>
        </w:rPr>
      </w:pPr>
    </w:p>
    <w:p w14:paraId="4CD889B6" w14:textId="77777777" w:rsidR="00016357" w:rsidRPr="000E4DA2" w:rsidRDefault="00016357">
      <w:pPr>
        <w:pStyle w:val="a3"/>
        <w:ind w:left="0"/>
        <w:rPr>
          <w:sz w:val="20"/>
        </w:rPr>
      </w:pPr>
    </w:p>
    <w:p w14:paraId="2A27F8F7" w14:textId="77777777" w:rsidR="00016357" w:rsidRPr="000E4DA2" w:rsidRDefault="00016357">
      <w:pPr>
        <w:pStyle w:val="a3"/>
        <w:ind w:left="0"/>
        <w:rPr>
          <w:sz w:val="20"/>
        </w:rPr>
      </w:pPr>
    </w:p>
    <w:p w14:paraId="5A86DA25" w14:textId="77777777" w:rsidR="00016357" w:rsidRPr="000E4DA2" w:rsidRDefault="00016357">
      <w:pPr>
        <w:pStyle w:val="a3"/>
        <w:ind w:left="0"/>
        <w:rPr>
          <w:sz w:val="20"/>
        </w:rPr>
      </w:pPr>
    </w:p>
    <w:p w14:paraId="026BA30C" w14:textId="77777777" w:rsidR="00016357" w:rsidRPr="000E4DA2" w:rsidRDefault="00016357">
      <w:pPr>
        <w:pStyle w:val="a3"/>
        <w:ind w:left="0"/>
        <w:rPr>
          <w:sz w:val="20"/>
        </w:rPr>
      </w:pPr>
    </w:p>
    <w:p w14:paraId="765AC285" w14:textId="77777777" w:rsidR="00016357" w:rsidRPr="000E4DA2" w:rsidRDefault="00016357">
      <w:pPr>
        <w:pStyle w:val="a3"/>
        <w:ind w:left="0"/>
        <w:rPr>
          <w:sz w:val="20"/>
        </w:rPr>
      </w:pPr>
    </w:p>
    <w:p w14:paraId="12E56D3F" w14:textId="77777777" w:rsidR="00016357" w:rsidRPr="000E4DA2" w:rsidRDefault="00016357">
      <w:pPr>
        <w:pStyle w:val="a3"/>
        <w:ind w:left="0"/>
        <w:rPr>
          <w:sz w:val="20"/>
        </w:rPr>
      </w:pPr>
    </w:p>
    <w:p w14:paraId="069CB6EC" w14:textId="77777777" w:rsidR="00016357" w:rsidRPr="000E4DA2" w:rsidRDefault="00016357">
      <w:pPr>
        <w:pStyle w:val="a3"/>
        <w:ind w:left="0"/>
        <w:rPr>
          <w:sz w:val="20"/>
        </w:rPr>
      </w:pPr>
    </w:p>
    <w:p w14:paraId="45223594" w14:textId="77777777" w:rsidR="00016357" w:rsidRPr="000E4DA2" w:rsidRDefault="00016357">
      <w:pPr>
        <w:pStyle w:val="a3"/>
        <w:ind w:left="0"/>
        <w:rPr>
          <w:sz w:val="20"/>
        </w:rPr>
      </w:pPr>
    </w:p>
    <w:p w14:paraId="4C6E514C" w14:textId="77777777" w:rsidR="00016357" w:rsidRPr="000E4DA2" w:rsidRDefault="00016357">
      <w:pPr>
        <w:pStyle w:val="a3"/>
        <w:ind w:left="0"/>
        <w:rPr>
          <w:sz w:val="20"/>
        </w:rPr>
      </w:pPr>
    </w:p>
    <w:p w14:paraId="3F31A4FB" w14:textId="77777777" w:rsidR="00016357" w:rsidRPr="000E4DA2" w:rsidRDefault="00016357">
      <w:pPr>
        <w:pStyle w:val="a3"/>
        <w:spacing w:before="7"/>
        <w:ind w:left="0"/>
        <w:rPr>
          <w:sz w:val="28"/>
        </w:rPr>
      </w:pPr>
    </w:p>
    <w:p w14:paraId="6E92F8E3" w14:textId="77777777" w:rsidR="00016357" w:rsidRPr="000E4DA2" w:rsidRDefault="009E64DB">
      <w:pPr>
        <w:spacing w:before="61"/>
        <w:ind w:left="108" w:right="108"/>
        <w:jc w:val="center"/>
        <w:rPr>
          <w:sz w:val="31"/>
        </w:rPr>
      </w:pPr>
      <w:r w:rsidRPr="000E4DA2">
        <w:rPr>
          <w:sz w:val="31"/>
          <w:lang w:bidi="ru-RU"/>
        </w:rPr>
        <w:t>Требования к убою животных в соответствии с исламскими правилами</w:t>
      </w:r>
    </w:p>
    <w:p w14:paraId="17631627" w14:textId="77777777" w:rsidR="00016357" w:rsidRPr="000E4DA2" w:rsidRDefault="00016357">
      <w:pPr>
        <w:pStyle w:val="a3"/>
        <w:ind w:left="0"/>
        <w:rPr>
          <w:sz w:val="30"/>
        </w:rPr>
      </w:pPr>
    </w:p>
    <w:p w14:paraId="4F55890B" w14:textId="77777777" w:rsidR="00016357" w:rsidRPr="000E4DA2" w:rsidRDefault="00016357">
      <w:pPr>
        <w:pStyle w:val="a3"/>
        <w:ind w:left="0"/>
        <w:rPr>
          <w:sz w:val="30"/>
        </w:rPr>
      </w:pPr>
    </w:p>
    <w:p w14:paraId="1F7751A6" w14:textId="77777777" w:rsidR="00016357" w:rsidRPr="000E4DA2" w:rsidRDefault="00016357">
      <w:pPr>
        <w:pStyle w:val="a3"/>
        <w:ind w:left="0"/>
        <w:rPr>
          <w:sz w:val="30"/>
        </w:rPr>
      </w:pPr>
    </w:p>
    <w:p w14:paraId="3F84214D" w14:textId="77777777" w:rsidR="00016357" w:rsidRPr="000E4DA2" w:rsidRDefault="00016357">
      <w:pPr>
        <w:pStyle w:val="a3"/>
        <w:ind w:left="0"/>
        <w:rPr>
          <w:sz w:val="30"/>
        </w:rPr>
      </w:pPr>
    </w:p>
    <w:p w14:paraId="4AFE5233" w14:textId="77777777" w:rsidR="00016357" w:rsidRPr="000E4DA2" w:rsidRDefault="00016357">
      <w:pPr>
        <w:pStyle w:val="a3"/>
        <w:ind w:left="0"/>
        <w:rPr>
          <w:sz w:val="30"/>
        </w:rPr>
      </w:pPr>
    </w:p>
    <w:p w14:paraId="19A45675" w14:textId="77777777" w:rsidR="00016357" w:rsidRPr="000E4DA2" w:rsidRDefault="00016357">
      <w:pPr>
        <w:pStyle w:val="a3"/>
        <w:ind w:left="0"/>
        <w:rPr>
          <w:sz w:val="30"/>
        </w:rPr>
      </w:pPr>
    </w:p>
    <w:p w14:paraId="50957782" w14:textId="77777777" w:rsidR="00016357" w:rsidRPr="000E4DA2" w:rsidRDefault="00016357">
      <w:pPr>
        <w:pStyle w:val="a3"/>
        <w:ind w:left="0"/>
        <w:rPr>
          <w:sz w:val="30"/>
        </w:rPr>
      </w:pPr>
    </w:p>
    <w:p w14:paraId="11168820" w14:textId="77777777" w:rsidR="00016357" w:rsidRPr="000E4DA2" w:rsidRDefault="00016357">
      <w:pPr>
        <w:pStyle w:val="a3"/>
        <w:ind w:left="0"/>
        <w:rPr>
          <w:sz w:val="30"/>
        </w:rPr>
      </w:pPr>
    </w:p>
    <w:p w14:paraId="2870FB8F" w14:textId="77777777" w:rsidR="00016357" w:rsidRPr="000E4DA2" w:rsidRDefault="00016357">
      <w:pPr>
        <w:pStyle w:val="a3"/>
        <w:ind w:left="0"/>
        <w:rPr>
          <w:sz w:val="30"/>
        </w:rPr>
      </w:pPr>
    </w:p>
    <w:p w14:paraId="116F5ED0" w14:textId="77777777" w:rsidR="00016357" w:rsidRPr="000E4DA2" w:rsidRDefault="00016357">
      <w:pPr>
        <w:pStyle w:val="a3"/>
        <w:spacing w:before="9"/>
        <w:ind w:left="0"/>
        <w:rPr>
          <w:sz w:val="29"/>
        </w:rPr>
      </w:pPr>
    </w:p>
    <w:p w14:paraId="78951E70" w14:textId="77777777" w:rsidR="00016357" w:rsidRPr="000E4DA2" w:rsidRDefault="009E64DB" w:rsidP="000E4DA2">
      <w:pPr>
        <w:pStyle w:val="a3"/>
        <w:tabs>
          <w:tab w:val="left" w:pos="5213"/>
          <w:tab w:val="left" w:pos="5484"/>
        </w:tabs>
        <w:ind w:left="706" w:right="-898"/>
      </w:pPr>
      <w:r w:rsidRPr="000E4DA2">
        <w:rPr>
          <w:lang w:bidi="ru-RU"/>
        </w:rPr>
        <w:t>Дата принятия Советом директоров GSO</w:t>
      </w:r>
      <w:r w:rsidRPr="000E4DA2">
        <w:rPr>
          <w:lang w:bidi="ru-RU"/>
        </w:rPr>
        <w:tab/>
        <w:t>:</w:t>
      </w:r>
      <w:r w:rsidRPr="000E4DA2">
        <w:rPr>
          <w:lang w:bidi="ru-RU"/>
        </w:rPr>
        <w:tab/>
        <w:t>23.01.1437 по хиджре (05.11.2015 г.)</w:t>
      </w:r>
    </w:p>
    <w:p w14:paraId="0BBD9677" w14:textId="77777777" w:rsidR="00016357" w:rsidRPr="000E4DA2" w:rsidRDefault="009E64DB">
      <w:pPr>
        <w:pStyle w:val="a3"/>
        <w:tabs>
          <w:tab w:val="left" w:pos="5213"/>
          <w:tab w:val="left" w:pos="5484"/>
        </w:tabs>
        <w:spacing w:before="4"/>
        <w:ind w:left="706"/>
      </w:pPr>
      <w:r w:rsidRPr="000E4DA2">
        <w:rPr>
          <w:lang w:bidi="ru-RU"/>
        </w:rPr>
        <w:t>Статус издания:</w:t>
      </w:r>
      <w:r w:rsidRPr="000E4DA2">
        <w:rPr>
          <w:lang w:bidi="ru-RU"/>
        </w:rPr>
        <w:tab/>
        <w:t>:</w:t>
      </w:r>
      <w:r w:rsidRPr="000E4DA2">
        <w:rPr>
          <w:lang w:bidi="ru-RU"/>
        </w:rPr>
        <w:tab/>
        <w:t>Технический регламент</w:t>
      </w:r>
    </w:p>
    <w:p w14:paraId="03421CBD" w14:textId="77777777" w:rsidR="00016357" w:rsidRPr="000E4DA2" w:rsidRDefault="00016357">
      <w:pPr>
        <w:sectPr w:rsidR="00016357" w:rsidRPr="000E4DA2">
          <w:pgSz w:w="11900" w:h="16840"/>
          <w:pgMar w:top="1600" w:right="1640" w:bottom="280" w:left="1660" w:header="720" w:footer="720" w:gutter="0"/>
          <w:cols w:space="720"/>
        </w:sectPr>
      </w:pPr>
    </w:p>
    <w:p w14:paraId="1A553968" w14:textId="77777777" w:rsidR="00016357" w:rsidRPr="000E4DA2" w:rsidRDefault="00016357">
      <w:pPr>
        <w:pStyle w:val="a3"/>
        <w:spacing w:before="3"/>
        <w:ind w:left="0"/>
        <w:rPr>
          <w:sz w:val="17"/>
        </w:rPr>
      </w:pPr>
    </w:p>
    <w:p w14:paraId="52880DD8" w14:textId="77777777" w:rsidR="00016357" w:rsidRPr="000E4DA2" w:rsidRDefault="009E64DB" w:rsidP="000E4DA2">
      <w:pPr>
        <w:pStyle w:val="a3"/>
        <w:spacing w:before="73"/>
        <w:ind w:left="3402" w:right="3786"/>
        <w:jc w:val="center"/>
      </w:pPr>
      <w:r w:rsidRPr="000E4DA2">
        <w:rPr>
          <w:lang w:bidi="ru-RU"/>
        </w:rPr>
        <w:t>Предисловие</w:t>
      </w:r>
    </w:p>
    <w:p w14:paraId="4887F7C0" w14:textId="77777777" w:rsidR="00016357" w:rsidRPr="000E4DA2" w:rsidRDefault="00016357">
      <w:pPr>
        <w:pStyle w:val="a3"/>
        <w:spacing w:before="2"/>
        <w:ind w:left="0"/>
        <w:rPr>
          <w:sz w:val="30"/>
        </w:rPr>
      </w:pPr>
    </w:p>
    <w:p w14:paraId="23386A40" w14:textId="77777777" w:rsidR="00016357" w:rsidRPr="000E4DA2" w:rsidRDefault="009E64DB">
      <w:pPr>
        <w:pStyle w:val="a3"/>
        <w:spacing w:line="244" w:lineRule="auto"/>
        <w:ind w:left="112" w:right="114"/>
        <w:jc w:val="both"/>
      </w:pPr>
      <w:r w:rsidRPr="000E4DA2">
        <w:rPr>
          <w:lang w:bidi="ru-RU"/>
        </w:rPr>
        <w:t>Организация по стандартизации совета сотрудничества Арабских государств Персидского залива (GSO) является региональной организацией, которая состоит из национальных органов по стандартизации государств-членов ССАГПЗ. Одна из основных функций GSO - разработка специализированными техническими комитетами (ТК) Стандартов/Технических регламентов, применимых в странах Персидского залива.</w:t>
      </w:r>
    </w:p>
    <w:p w14:paraId="4650E980" w14:textId="12DE3AF4" w:rsidR="00016357" w:rsidRPr="000E4DA2" w:rsidRDefault="009E64DB" w:rsidP="0083121E">
      <w:pPr>
        <w:pStyle w:val="a3"/>
        <w:spacing w:before="155" w:line="244" w:lineRule="auto"/>
        <w:ind w:left="112" w:right="114"/>
        <w:jc w:val="both"/>
      </w:pPr>
      <w:r w:rsidRPr="000E4DA2">
        <w:rPr>
          <w:lang w:bidi="ru-RU"/>
        </w:rPr>
        <w:t xml:space="preserve">GSO через техническую программу комитета ТК </w:t>
      </w:r>
      <w:r w:rsidR="000E4DA2" w:rsidRPr="000E4DA2">
        <w:rPr>
          <w:lang w:bidi="ru-RU"/>
        </w:rPr>
        <w:t>№ (</w:t>
      </w:r>
      <w:r w:rsidRPr="000E4DA2">
        <w:rPr>
          <w:lang w:bidi="ru-RU"/>
        </w:rPr>
        <w:t>5) «Технический комитет по стандартам продуктов питания и сельскохозяйственной продукции» обновил Технический регламент № GSO 993/1998 «ТРЕБОВАНИЯ К УБОЮ ЖИВОТНЫХ СОГЛАСНО ИСЛАМСКИМ ПРАВИЛАМ». Проект технического регламента подготовлен Объединенными Арабскими Эмиратами.</w:t>
      </w:r>
    </w:p>
    <w:p w14:paraId="291A9B95" w14:textId="77777777" w:rsidR="00016357" w:rsidRPr="000E4DA2" w:rsidRDefault="009E64DB">
      <w:pPr>
        <w:pStyle w:val="a3"/>
        <w:spacing w:before="155" w:line="261" w:lineRule="auto"/>
        <w:ind w:left="111" w:right="116"/>
        <w:jc w:val="both"/>
      </w:pPr>
      <w:r w:rsidRPr="000E4DA2">
        <w:rPr>
          <w:lang w:bidi="ru-RU"/>
        </w:rPr>
        <w:t>Этот стандарт был утвержден в качестве Технического регламента, применимого в странах Персидского залива, Советом директоров GSO на заседании № (22), состоявшемся 23.01.1437 года по хиджре, что соответствует дате 05.11.2015, утвердил замену стандарта № GSO 993/1998.</w:t>
      </w:r>
    </w:p>
    <w:p w14:paraId="7CCF72ED" w14:textId="77777777" w:rsidR="00016357" w:rsidRPr="000E4DA2" w:rsidRDefault="00016357">
      <w:pPr>
        <w:spacing w:line="261" w:lineRule="auto"/>
        <w:jc w:val="both"/>
        <w:sectPr w:rsidR="00016357" w:rsidRPr="000E4DA2">
          <w:headerReference w:type="default" r:id="rId8"/>
          <w:footerReference w:type="default" r:id="rId9"/>
          <w:pgSz w:w="11900" w:h="16840"/>
          <w:pgMar w:top="1980" w:right="1620" w:bottom="1900" w:left="1640" w:header="1710" w:footer="1715" w:gutter="0"/>
          <w:pgNumType w:start="1"/>
          <w:cols w:space="720"/>
        </w:sectPr>
      </w:pPr>
    </w:p>
    <w:p w14:paraId="3D78D919" w14:textId="77777777" w:rsidR="00016357" w:rsidRPr="000E4DA2" w:rsidRDefault="00016357">
      <w:pPr>
        <w:pStyle w:val="a3"/>
        <w:spacing w:before="7"/>
        <w:ind w:left="0"/>
        <w:rPr>
          <w:sz w:val="17"/>
        </w:rPr>
      </w:pPr>
    </w:p>
    <w:p w14:paraId="602D563E" w14:textId="77777777" w:rsidR="00016357" w:rsidRPr="000E4DA2" w:rsidRDefault="009E64DB" w:rsidP="000E4DA2">
      <w:pPr>
        <w:pStyle w:val="2"/>
        <w:spacing w:before="68" w:line="240" w:lineRule="auto"/>
        <w:ind w:left="649" w:right="118"/>
        <w:jc w:val="center"/>
        <w:rPr>
          <w:b/>
          <w:bCs/>
        </w:rPr>
      </w:pPr>
      <w:r w:rsidRPr="000E4DA2">
        <w:rPr>
          <w:b/>
          <w:bCs/>
          <w:lang w:bidi="ru-RU"/>
        </w:rPr>
        <w:t>Требования к убою животных в соответствии с исламскими правилами</w:t>
      </w:r>
    </w:p>
    <w:p w14:paraId="46527146" w14:textId="77777777" w:rsidR="00016357" w:rsidRPr="000E4DA2" w:rsidRDefault="009E64DB">
      <w:pPr>
        <w:pStyle w:val="a4"/>
        <w:numPr>
          <w:ilvl w:val="0"/>
          <w:numId w:val="7"/>
        </w:numPr>
        <w:tabs>
          <w:tab w:val="left" w:pos="1214"/>
        </w:tabs>
        <w:spacing w:before="180"/>
        <w:ind w:hanging="1101"/>
        <w:rPr>
          <w:b/>
          <w:bCs/>
          <w:sz w:val="23"/>
        </w:rPr>
      </w:pPr>
      <w:r w:rsidRPr="000E4DA2">
        <w:rPr>
          <w:b/>
          <w:bCs/>
          <w:sz w:val="23"/>
          <w:lang w:bidi="ru-RU"/>
        </w:rPr>
        <w:t>Область применения</w:t>
      </w:r>
    </w:p>
    <w:p w14:paraId="63D061B8" w14:textId="77777777" w:rsidR="00016357" w:rsidRPr="000E4DA2" w:rsidRDefault="009E64DB">
      <w:pPr>
        <w:pStyle w:val="a3"/>
        <w:spacing w:before="117" w:line="244" w:lineRule="auto"/>
        <w:ind w:right="116"/>
        <w:jc w:val="both"/>
      </w:pPr>
      <w:r w:rsidRPr="000E4DA2">
        <w:rPr>
          <w:lang w:bidi="ru-RU"/>
        </w:rPr>
        <w:t>Настоящий Стандарт соответствует общим требованиям (допустимым) для убоя животных, включая птиц, в соответствии с исламскими правилами.</w:t>
      </w:r>
    </w:p>
    <w:p w14:paraId="4C41C123" w14:textId="77777777" w:rsidR="00016357" w:rsidRPr="000E4DA2" w:rsidRDefault="00016357">
      <w:pPr>
        <w:pStyle w:val="a3"/>
        <w:ind w:left="0"/>
        <w:rPr>
          <w:sz w:val="22"/>
        </w:rPr>
      </w:pPr>
    </w:p>
    <w:p w14:paraId="119B27C5" w14:textId="77777777" w:rsidR="00016357" w:rsidRPr="000E4DA2" w:rsidRDefault="009E64DB">
      <w:pPr>
        <w:pStyle w:val="a4"/>
        <w:numPr>
          <w:ilvl w:val="0"/>
          <w:numId w:val="7"/>
        </w:numPr>
        <w:tabs>
          <w:tab w:val="left" w:pos="1214"/>
        </w:tabs>
        <w:spacing w:before="161"/>
        <w:ind w:hanging="1101"/>
        <w:rPr>
          <w:b/>
          <w:bCs/>
          <w:sz w:val="23"/>
        </w:rPr>
      </w:pPr>
      <w:r w:rsidRPr="000E4DA2">
        <w:rPr>
          <w:b/>
          <w:bCs/>
          <w:sz w:val="23"/>
          <w:lang w:bidi="ru-RU"/>
        </w:rPr>
        <w:t>Дополнительные ссылки</w:t>
      </w:r>
    </w:p>
    <w:p w14:paraId="0851720F" w14:textId="77777777" w:rsidR="00016357" w:rsidRPr="000E4DA2" w:rsidRDefault="009E64DB">
      <w:pPr>
        <w:pStyle w:val="a3"/>
        <w:tabs>
          <w:tab w:val="left" w:pos="1213"/>
        </w:tabs>
        <w:spacing w:before="117"/>
        <w:ind w:left="111" w:right="118"/>
      </w:pPr>
      <w:r w:rsidRPr="000E4DA2">
        <w:rPr>
          <w:lang w:bidi="ru-RU"/>
        </w:rPr>
        <w:t>2. 1</w:t>
      </w:r>
      <w:r w:rsidRPr="000E4DA2">
        <w:rPr>
          <w:lang w:bidi="ru-RU"/>
        </w:rPr>
        <w:tab/>
        <w:t>GSO 9: Маркировка фасованных пищевых продуктов</w:t>
      </w:r>
    </w:p>
    <w:p w14:paraId="3791537C" w14:textId="77777777" w:rsidR="00016357" w:rsidRPr="000E4DA2" w:rsidRDefault="009E64DB">
      <w:pPr>
        <w:pStyle w:val="a3"/>
        <w:tabs>
          <w:tab w:val="left" w:pos="1213"/>
        </w:tabs>
        <w:spacing w:before="119" w:line="244" w:lineRule="auto"/>
        <w:ind w:right="118" w:hanging="1102"/>
      </w:pPr>
      <w:r w:rsidRPr="000E4DA2">
        <w:rPr>
          <w:lang w:bidi="ru-RU"/>
        </w:rPr>
        <w:t>2. 2</w:t>
      </w:r>
      <w:r w:rsidRPr="000E4DA2">
        <w:rPr>
          <w:lang w:bidi="ru-RU"/>
        </w:rPr>
        <w:tab/>
        <w:t>GSO 2055-1: Продукты халяль - Часть 1: Общие требования для халяльной продукции</w:t>
      </w:r>
    </w:p>
    <w:p w14:paraId="5D3C9210" w14:textId="77777777" w:rsidR="00016357" w:rsidRPr="000E4DA2" w:rsidRDefault="009E64DB">
      <w:pPr>
        <w:pStyle w:val="a3"/>
        <w:tabs>
          <w:tab w:val="left" w:pos="1213"/>
        </w:tabs>
        <w:spacing w:before="117" w:line="244" w:lineRule="auto"/>
        <w:ind w:right="116" w:hanging="1102"/>
      </w:pPr>
      <w:r w:rsidRPr="000E4DA2">
        <w:rPr>
          <w:lang w:bidi="ru-RU"/>
        </w:rPr>
        <w:t>2. 3</w:t>
      </w:r>
      <w:r w:rsidRPr="000E4DA2">
        <w:rPr>
          <w:lang w:bidi="ru-RU"/>
        </w:rPr>
        <w:tab/>
        <w:t>GSO 2055-2: Продукты халяль - Часть 2: Общие требования к органам по сертификации халяль.</w:t>
      </w:r>
    </w:p>
    <w:p w14:paraId="77BC5DBB" w14:textId="77777777" w:rsidR="00016357" w:rsidRPr="000E4DA2" w:rsidRDefault="009E64DB">
      <w:pPr>
        <w:pStyle w:val="a3"/>
        <w:tabs>
          <w:tab w:val="left" w:pos="1213"/>
        </w:tabs>
        <w:spacing w:before="114" w:line="244" w:lineRule="auto"/>
        <w:ind w:right="118" w:hanging="1102"/>
      </w:pPr>
      <w:r w:rsidRPr="000E4DA2">
        <w:rPr>
          <w:lang w:bidi="ru-RU"/>
        </w:rPr>
        <w:t>2. 4</w:t>
      </w:r>
      <w:r w:rsidRPr="000E4DA2">
        <w:rPr>
          <w:lang w:bidi="ru-RU"/>
        </w:rPr>
        <w:tab/>
        <w:t>GSO 2055-3: Продукты халяль - Часть 3: Общие требования к аккредитации Халяль, органы, аккредитующие органы по сертификации Халяль.</w:t>
      </w:r>
    </w:p>
    <w:p w14:paraId="1064BAAF" w14:textId="77777777" w:rsidR="00016357" w:rsidRPr="000E4DA2" w:rsidRDefault="009E64DB">
      <w:pPr>
        <w:pStyle w:val="a4"/>
        <w:numPr>
          <w:ilvl w:val="0"/>
          <w:numId w:val="6"/>
        </w:numPr>
        <w:tabs>
          <w:tab w:val="left" w:pos="1214"/>
        </w:tabs>
        <w:spacing w:before="121"/>
        <w:ind w:hanging="1101"/>
        <w:rPr>
          <w:b/>
          <w:bCs/>
          <w:sz w:val="23"/>
        </w:rPr>
      </w:pPr>
      <w:r w:rsidRPr="000E4DA2">
        <w:rPr>
          <w:b/>
          <w:bCs/>
          <w:sz w:val="23"/>
          <w:lang w:bidi="ru-RU"/>
        </w:rPr>
        <w:t>Определения</w:t>
      </w:r>
    </w:p>
    <w:p w14:paraId="035A86D9" w14:textId="77777777" w:rsidR="00016357" w:rsidRPr="000E4DA2" w:rsidRDefault="009E64DB">
      <w:pPr>
        <w:pStyle w:val="a3"/>
        <w:spacing w:before="117" w:line="244" w:lineRule="auto"/>
        <w:ind w:right="145"/>
      </w:pPr>
      <w:r w:rsidRPr="000E4DA2">
        <w:rPr>
          <w:lang w:bidi="ru-RU"/>
        </w:rPr>
        <w:t>Применительно к настоящему стандарту должны использоваться термины и определения, приведенные ниже:</w:t>
      </w:r>
    </w:p>
    <w:p w14:paraId="42F3D9F2" w14:textId="77777777" w:rsidR="00016357" w:rsidRPr="000E4DA2" w:rsidRDefault="009E64DB">
      <w:pPr>
        <w:pStyle w:val="a4"/>
        <w:numPr>
          <w:ilvl w:val="1"/>
          <w:numId w:val="6"/>
        </w:numPr>
        <w:tabs>
          <w:tab w:val="left" w:pos="1214"/>
        </w:tabs>
        <w:spacing w:before="114"/>
        <w:ind w:hanging="1101"/>
        <w:rPr>
          <w:i/>
          <w:sz w:val="23"/>
        </w:rPr>
      </w:pPr>
      <w:r w:rsidRPr="000E4DA2">
        <w:rPr>
          <w:sz w:val="23"/>
          <w:lang w:bidi="ru-RU"/>
        </w:rPr>
        <w:t xml:space="preserve">Исламский </w:t>
      </w:r>
      <w:r w:rsidRPr="000E4DA2">
        <w:rPr>
          <w:i/>
          <w:sz w:val="23"/>
          <w:lang w:bidi="ru-RU"/>
        </w:rPr>
        <w:t>шариат</w:t>
      </w:r>
    </w:p>
    <w:p w14:paraId="1FFCEBB6" w14:textId="77777777" w:rsidR="00016357" w:rsidRPr="000E4DA2" w:rsidRDefault="009E64DB">
      <w:pPr>
        <w:pStyle w:val="a3"/>
        <w:spacing w:before="122" w:line="244" w:lineRule="auto"/>
        <w:ind w:right="115"/>
        <w:jc w:val="both"/>
      </w:pPr>
      <w:r w:rsidRPr="000E4DA2">
        <w:rPr>
          <w:lang w:bidi="ru-RU"/>
        </w:rPr>
        <w:t>Откровение о Пророке Мухаммеде (мир ему и благословение) в отношении верований, чувств и действий сановников, будь то окончательные или предполагаемые.</w:t>
      </w:r>
    </w:p>
    <w:p w14:paraId="44EB73F1" w14:textId="77777777" w:rsidR="00016357" w:rsidRPr="000E4DA2" w:rsidRDefault="009E64DB">
      <w:pPr>
        <w:pStyle w:val="a4"/>
        <w:numPr>
          <w:ilvl w:val="1"/>
          <w:numId w:val="6"/>
        </w:numPr>
        <w:tabs>
          <w:tab w:val="left" w:pos="1214"/>
        </w:tabs>
        <w:spacing w:before="114"/>
        <w:ind w:hanging="1101"/>
        <w:rPr>
          <w:sz w:val="23"/>
        </w:rPr>
      </w:pPr>
      <w:r w:rsidRPr="000E4DA2">
        <w:rPr>
          <w:sz w:val="23"/>
          <w:lang w:bidi="ru-RU"/>
        </w:rPr>
        <w:t>Халяльные пищевые продукты</w:t>
      </w:r>
    </w:p>
    <w:p w14:paraId="17CBC1B0" w14:textId="77777777" w:rsidR="00016357" w:rsidRPr="000E4DA2" w:rsidRDefault="009E64DB">
      <w:pPr>
        <w:pStyle w:val="a3"/>
        <w:spacing w:before="122" w:line="244" w:lineRule="auto"/>
        <w:ind w:right="118"/>
        <w:jc w:val="both"/>
      </w:pPr>
      <w:r w:rsidRPr="000E4DA2">
        <w:rPr>
          <w:lang w:bidi="ru-RU"/>
        </w:rPr>
        <w:t>пищевые продукты и напитки, которые разрешено употреблять согласно исламским правилам в виде еды, питья, инъекций или вдыхания, должны соответствовать требованиям, указанным в стандарте в пункте (2.2).</w:t>
      </w:r>
    </w:p>
    <w:p w14:paraId="7ED24E4E" w14:textId="77777777" w:rsidR="00016357" w:rsidRPr="000E4DA2" w:rsidRDefault="009E64DB">
      <w:pPr>
        <w:pStyle w:val="a4"/>
        <w:numPr>
          <w:ilvl w:val="1"/>
          <w:numId w:val="6"/>
        </w:numPr>
        <w:tabs>
          <w:tab w:val="left" w:pos="1214"/>
        </w:tabs>
        <w:spacing w:before="114"/>
        <w:rPr>
          <w:sz w:val="23"/>
        </w:rPr>
      </w:pPr>
      <w:r w:rsidRPr="000E4DA2">
        <w:rPr>
          <w:i/>
          <w:sz w:val="23"/>
          <w:lang w:bidi="ru-RU"/>
        </w:rPr>
        <w:t>Tazkeya</w:t>
      </w:r>
      <w:r w:rsidRPr="000E4DA2">
        <w:rPr>
          <w:sz w:val="23"/>
          <w:lang w:bidi="ru-RU"/>
        </w:rPr>
        <w:t xml:space="preserve"> (убой в соответствии с требованиями исламских правил)</w:t>
      </w:r>
    </w:p>
    <w:p w14:paraId="65131094" w14:textId="77777777" w:rsidR="00016357" w:rsidRPr="000E4DA2" w:rsidRDefault="009E64DB">
      <w:pPr>
        <w:pStyle w:val="a3"/>
        <w:spacing w:before="122" w:line="244" w:lineRule="auto"/>
        <w:ind w:right="115"/>
        <w:jc w:val="both"/>
      </w:pPr>
      <w:r w:rsidRPr="000E4DA2">
        <w:rPr>
          <w:lang w:bidi="ru-RU"/>
        </w:rPr>
        <w:t>Это забой мусульманином, христианином или евреем разрешенного к употреблению в пищу животного с использованием инструмента или машины для забоя во имя Аллаха любым из следующих методов:</w:t>
      </w:r>
    </w:p>
    <w:p w14:paraId="276FDC8D" w14:textId="77777777" w:rsidR="00016357" w:rsidRPr="000E4DA2" w:rsidRDefault="009E64DB">
      <w:pPr>
        <w:pStyle w:val="a4"/>
        <w:numPr>
          <w:ilvl w:val="2"/>
          <w:numId w:val="6"/>
        </w:numPr>
        <w:tabs>
          <w:tab w:val="left" w:pos="1214"/>
        </w:tabs>
        <w:spacing w:before="114"/>
        <w:ind w:hanging="1101"/>
        <w:rPr>
          <w:sz w:val="23"/>
        </w:rPr>
      </w:pPr>
      <w:r w:rsidRPr="000E4DA2">
        <w:rPr>
          <w:sz w:val="23"/>
          <w:lang w:bidi="ru-RU"/>
        </w:rPr>
        <w:t>Перерезание горла животному (</w:t>
      </w:r>
      <w:r w:rsidRPr="000E4DA2">
        <w:rPr>
          <w:i/>
          <w:sz w:val="23"/>
          <w:lang w:bidi="ru-RU"/>
        </w:rPr>
        <w:t>Dhabh</w:t>
      </w:r>
      <w:r w:rsidRPr="000E4DA2">
        <w:rPr>
          <w:sz w:val="23"/>
          <w:lang w:bidi="ru-RU"/>
        </w:rPr>
        <w:t>)</w:t>
      </w:r>
    </w:p>
    <w:p w14:paraId="096CDE73" w14:textId="77777777" w:rsidR="00016357" w:rsidRPr="000E4DA2" w:rsidRDefault="009E64DB">
      <w:pPr>
        <w:pStyle w:val="a3"/>
        <w:spacing w:before="122" w:line="244" w:lineRule="auto"/>
        <w:ind w:right="115"/>
        <w:jc w:val="both"/>
      </w:pPr>
      <w:r w:rsidRPr="000E4DA2">
        <w:rPr>
          <w:lang w:bidi="ru-RU"/>
        </w:rPr>
        <w:t>Он включает в себя разрезание пищевода, двух яремных вен и глотки животного.</w:t>
      </w:r>
    </w:p>
    <w:p w14:paraId="309E915C" w14:textId="77777777" w:rsidR="00016357" w:rsidRPr="000E4DA2" w:rsidRDefault="009E64DB">
      <w:pPr>
        <w:pStyle w:val="a4"/>
        <w:numPr>
          <w:ilvl w:val="2"/>
          <w:numId w:val="6"/>
        </w:numPr>
        <w:tabs>
          <w:tab w:val="left" w:pos="1214"/>
        </w:tabs>
        <w:rPr>
          <w:sz w:val="23"/>
        </w:rPr>
      </w:pPr>
      <w:r w:rsidRPr="000E4DA2">
        <w:rPr>
          <w:sz w:val="23"/>
          <w:lang w:bidi="ru-RU"/>
        </w:rPr>
        <w:t>Убой скота (</w:t>
      </w:r>
      <w:r w:rsidRPr="000E4DA2">
        <w:rPr>
          <w:i/>
          <w:sz w:val="23"/>
          <w:lang w:bidi="ru-RU"/>
        </w:rPr>
        <w:t>Nahr</w:t>
      </w:r>
      <w:r w:rsidRPr="000E4DA2">
        <w:rPr>
          <w:sz w:val="23"/>
          <w:lang w:bidi="ru-RU"/>
        </w:rPr>
        <w:t>)</w:t>
      </w:r>
    </w:p>
    <w:p w14:paraId="4E3B3702" w14:textId="77777777" w:rsidR="00016357" w:rsidRPr="000E4DA2" w:rsidRDefault="009E64DB">
      <w:pPr>
        <w:pStyle w:val="a3"/>
        <w:spacing w:before="119" w:line="244" w:lineRule="auto"/>
        <w:ind w:right="116"/>
        <w:jc w:val="both"/>
      </w:pPr>
      <w:r w:rsidRPr="000E4DA2">
        <w:rPr>
          <w:lang w:bidi="ru-RU"/>
        </w:rPr>
        <w:t xml:space="preserve">Он включает в себя вонзание ножа в </w:t>
      </w:r>
      <w:r w:rsidRPr="000E4DA2">
        <w:rPr>
          <w:i/>
          <w:lang w:bidi="ru-RU"/>
        </w:rPr>
        <w:t>libah</w:t>
      </w:r>
      <w:r w:rsidRPr="000E4DA2">
        <w:rPr>
          <w:lang w:bidi="ru-RU"/>
        </w:rPr>
        <w:t xml:space="preserve"> (основание шеи) и разрезание до верхней части груди.</w:t>
      </w:r>
    </w:p>
    <w:p w14:paraId="50BA3798" w14:textId="77777777" w:rsidR="00016357" w:rsidRPr="000E4DA2" w:rsidRDefault="009E64DB">
      <w:pPr>
        <w:pStyle w:val="a4"/>
        <w:numPr>
          <w:ilvl w:val="2"/>
          <w:numId w:val="6"/>
        </w:numPr>
        <w:tabs>
          <w:tab w:val="left" w:pos="1214"/>
        </w:tabs>
        <w:rPr>
          <w:sz w:val="23"/>
        </w:rPr>
      </w:pPr>
      <w:r w:rsidRPr="000E4DA2">
        <w:rPr>
          <w:sz w:val="23"/>
          <w:lang w:bidi="ru-RU"/>
        </w:rPr>
        <w:t>Принесение в жертву (</w:t>
      </w:r>
      <w:r w:rsidRPr="000E4DA2">
        <w:rPr>
          <w:i/>
          <w:sz w:val="23"/>
          <w:lang w:bidi="ru-RU"/>
        </w:rPr>
        <w:t>Aqr</w:t>
      </w:r>
      <w:r w:rsidRPr="000E4DA2">
        <w:rPr>
          <w:sz w:val="23"/>
          <w:lang w:bidi="ru-RU"/>
        </w:rPr>
        <w:t>)</w:t>
      </w:r>
    </w:p>
    <w:p w14:paraId="12F3A354" w14:textId="77777777" w:rsidR="00016357" w:rsidRPr="000E4DA2" w:rsidRDefault="00016357">
      <w:pPr>
        <w:rPr>
          <w:sz w:val="23"/>
        </w:rPr>
        <w:sectPr w:rsidR="00016357" w:rsidRPr="000E4DA2" w:rsidSect="000E4DA2">
          <w:pgSz w:w="11900" w:h="16840"/>
          <w:pgMar w:top="1980" w:right="1620" w:bottom="1560" w:left="1640" w:header="1710" w:footer="978" w:gutter="0"/>
          <w:cols w:space="720"/>
        </w:sectPr>
      </w:pPr>
    </w:p>
    <w:p w14:paraId="27CD9094" w14:textId="77777777" w:rsidR="00016357" w:rsidRPr="000E4DA2" w:rsidRDefault="00016357">
      <w:pPr>
        <w:pStyle w:val="a3"/>
        <w:spacing w:before="7"/>
        <w:ind w:left="0"/>
        <w:rPr>
          <w:sz w:val="16"/>
        </w:rPr>
      </w:pPr>
    </w:p>
    <w:p w14:paraId="1430470C" w14:textId="77777777" w:rsidR="00016357" w:rsidRPr="000E4DA2" w:rsidRDefault="009E64DB">
      <w:pPr>
        <w:pStyle w:val="a3"/>
        <w:spacing w:before="73" w:line="244" w:lineRule="auto"/>
        <w:ind w:right="115"/>
        <w:jc w:val="both"/>
      </w:pPr>
      <w:r w:rsidRPr="000E4DA2">
        <w:rPr>
          <w:lang w:bidi="ru-RU"/>
        </w:rPr>
        <w:t>Нанесение раны неуправляемому животному в любую часть его тела. Это относится к диким животным, на которых разрешена охота (халяль), или к свирепым домашним животным. Если животное поймано живым, оно должно быть забито или ему перерезают горло.</w:t>
      </w:r>
    </w:p>
    <w:p w14:paraId="1B226390" w14:textId="77777777" w:rsidR="00016357" w:rsidRPr="000E4DA2" w:rsidRDefault="009E64DB">
      <w:pPr>
        <w:pStyle w:val="a4"/>
        <w:numPr>
          <w:ilvl w:val="1"/>
          <w:numId w:val="5"/>
        </w:numPr>
        <w:tabs>
          <w:tab w:val="left" w:pos="1214"/>
        </w:tabs>
        <w:spacing w:before="114"/>
        <w:ind w:hanging="1101"/>
        <w:rPr>
          <w:sz w:val="23"/>
        </w:rPr>
      </w:pPr>
      <w:r w:rsidRPr="000E4DA2">
        <w:rPr>
          <w:sz w:val="23"/>
          <w:lang w:bidi="ru-RU"/>
        </w:rPr>
        <w:t>Мертвое животное</w:t>
      </w:r>
    </w:p>
    <w:p w14:paraId="11525ABD" w14:textId="77777777" w:rsidR="00016357" w:rsidRPr="000E4DA2" w:rsidRDefault="009E64DB">
      <w:pPr>
        <w:pStyle w:val="a3"/>
        <w:spacing w:before="122" w:line="244" w:lineRule="auto"/>
        <w:ind w:right="114"/>
        <w:jc w:val="both"/>
      </w:pPr>
      <w:r w:rsidRPr="000E4DA2">
        <w:rPr>
          <w:lang w:bidi="ru-RU"/>
        </w:rPr>
        <w:t>Животное, которое погибло, не будучи убитым. Куски мяса, отрезанные от животного перед забоем, считаются мертвыми. За исключением мертвых морских животных и саранчи.</w:t>
      </w:r>
    </w:p>
    <w:p w14:paraId="1F6FCCD2" w14:textId="77777777" w:rsidR="00016357" w:rsidRPr="000E4DA2" w:rsidRDefault="009E64DB">
      <w:pPr>
        <w:pStyle w:val="a4"/>
        <w:numPr>
          <w:ilvl w:val="1"/>
          <w:numId w:val="5"/>
        </w:numPr>
        <w:tabs>
          <w:tab w:val="left" w:pos="1214"/>
        </w:tabs>
        <w:ind w:hanging="1101"/>
        <w:rPr>
          <w:sz w:val="23"/>
        </w:rPr>
      </w:pPr>
      <w:r w:rsidRPr="000E4DA2">
        <w:rPr>
          <w:sz w:val="23"/>
          <w:lang w:bidi="ru-RU"/>
        </w:rPr>
        <w:t>Задушенные животные</w:t>
      </w:r>
    </w:p>
    <w:p w14:paraId="1F1144B2" w14:textId="77777777" w:rsidR="00016357" w:rsidRPr="000E4DA2" w:rsidRDefault="009E64DB">
      <w:pPr>
        <w:pStyle w:val="a3"/>
        <w:spacing w:before="119"/>
        <w:jc w:val="both"/>
      </w:pPr>
      <w:r w:rsidRPr="000E4DA2">
        <w:rPr>
          <w:lang w:bidi="ru-RU"/>
        </w:rPr>
        <w:t>Животное, погибшее в результате удушья само по себе или в результате действия других лиц.</w:t>
      </w:r>
    </w:p>
    <w:p w14:paraId="7485212D" w14:textId="77777777" w:rsidR="00016357" w:rsidRPr="000E4DA2" w:rsidRDefault="009E64DB">
      <w:pPr>
        <w:pStyle w:val="a4"/>
        <w:numPr>
          <w:ilvl w:val="1"/>
          <w:numId w:val="5"/>
        </w:numPr>
        <w:tabs>
          <w:tab w:val="left" w:pos="1214"/>
        </w:tabs>
        <w:spacing w:before="122"/>
        <w:ind w:hanging="1101"/>
        <w:rPr>
          <w:sz w:val="23"/>
        </w:rPr>
      </w:pPr>
      <w:r w:rsidRPr="000E4DA2">
        <w:rPr>
          <w:sz w:val="23"/>
          <w:lang w:bidi="ru-RU"/>
        </w:rPr>
        <w:t>Забитые насмерть животные (</w:t>
      </w:r>
      <w:r w:rsidRPr="000E4DA2">
        <w:rPr>
          <w:i/>
          <w:sz w:val="23"/>
          <w:lang w:bidi="ru-RU"/>
        </w:rPr>
        <w:t>Mawqouza</w:t>
      </w:r>
      <w:r w:rsidRPr="000E4DA2">
        <w:rPr>
          <w:sz w:val="23"/>
          <w:lang w:bidi="ru-RU"/>
        </w:rPr>
        <w:t>)</w:t>
      </w:r>
    </w:p>
    <w:p w14:paraId="3256A440" w14:textId="77777777" w:rsidR="00016357" w:rsidRPr="000E4DA2" w:rsidRDefault="009E64DB">
      <w:pPr>
        <w:pStyle w:val="a3"/>
        <w:spacing w:before="119" w:line="244" w:lineRule="auto"/>
        <w:ind w:right="115"/>
        <w:jc w:val="both"/>
      </w:pPr>
      <w:r w:rsidRPr="000E4DA2">
        <w:rPr>
          <w:lang w:bidi="ru-RU"/>
        </w:rPr>
        <w:t>Животное, погибшее в результате избиения палкой или любым другим предметом, убивающим своей тяжестью.</w:t>
      </w:r>
    </w:p>
    <w:p w14:paraId="40E7EA1D" w14:textId="77777777" w:rsidR="00016357" w:rsidRPr="000E4DA2" w:rsidRDefault="009E64DB">
      <w:pPr>
        <w:pStyle w:val="a4"/>
        <w:numPr>
          <w:ilvl w:val="1"/>
          <w:numId w:val="5"/>
        </w:numPr>
        <w:tabs>
          <w:tab w:val="left" w:pos="1214"/>
        </w:tabs>
        <w:ind w:hanging="1101"/>
        <w:rPr>
          <w:sz w:val="23"/>
        </w:rPr>
      </w:pPr>
      <w:r w:rsidRPr="000E4DA2">
        <w:rPr>
          <w:sz w:val="23"/>
          <w:lang w:bidi="ru-RU"/>
        </w:rPr>
        <w:t>Упавшие животные (</w:t>
      </w:r>
      <w:r w:rsidRPr="000E4DA2">
        <w:rPr>
          <w:i/>
          <w:sz w:val="23"/>
          <w:lang w:bidi="ru-RU"/>
        </w:rPr>
        <w:t>Motaradiah</w:t>
      </w:r>
      <w:r w:rsidRPr="000E4DA2">
        <w:rPr>
          <w:sz w:val="23"/>
          <w:lang w:bidi="ru-RU"/>
        </w:rPr>
        <w:t>)</w:t>
      </w:r>
    </w:p>
    <w:p w14:paraId="1C0D4396" w14:textId="77777777" w:rsidR="00016357" w:rsidRPr="000E4DA2" w:rsidRDefault="009E64DB">
      <w:pPr>
        <w:pStyle w:val="a3"/>
        <w:spacing w:before="119" w:line="244" w:lineRule="auto"/>
        <w:ind w:right="115"/>
        <w:jc w:val="both"/>
      </w:pPr>
      <w:r w:rsidRPr="000E4DA2">
        <w:rPr>
          <w:lang w:bidi="ru-RU"/>
        </w:rPr>
        <w:t>Животное, погибшее в результате падения с высоты или падения в яму и т. д.</w:t>
      </w:r>
    </w:p>
    <w:p w14:paraId="43E69E4B" w14:textId="77777777" w:rsidR="00016357" w:rsidRPr="000E4DA2" w:rsidRDefault="009E64DB">
      <w:pPr>
        <w:pStyle w:val="a4"/>
        <w:numPr>
          <w:ilvl w:val="1"/>
          <w:numId w:val="5"/>
        </w:numPr>
        <w:tabs>
          <w:tab w:val="left" w:pos="1214"/>
        </w:tabs>
        <w:ind w:hanging="1101"/>
        <w:rPr>
          <w:sz w:val="23"/>
        </w:rPr>
      </w:pPr>
      <w:r w:rsidRPr="000E4DA2">
        <w:rPr>
          <w:sz w:val="23"/>
          <w:lang w:bidi="ru-RU"/>
        </w:rPr>
        <w:t>Ударившиеся головой животные (</w:t>
      </w:r>
      <w:r w:rsidRPr="000E4DA2">
        <w:rPr>
          <w:i/>
          <w:sz w:val="23"/>
          <w:lang w:bidi="ru-RU"/>
        </w:rPr>
        <w:t>Nateehah</w:t>
      </w:r>
      <w:r w:rsidRPr="000E4DA2">
        <w:rPr>
          <w:sz w:val="23"/>
          <w:lang w:bidi="ru-RU"/>
        </w:rPr>
        <w:t>)</w:t>
      </w:r>
    </w:p>
    <w:p w14:paraId="0153840F" w14:textId="77777777" w:rsidR="00016357" w:rsidRPr="000E4DA2" w:rsidRDefault="009E64DB">
      <w:pPr>
        <w:pStyle w:val="a3"/>
        <w:spacing w:before="122"/>
        <w:jc w:val="both"/>
      </w:pPr>
      <w:r w:rsidRPr="000E4DA2">
        <w:rPr>
          <w:lang w:bidi="ru-RU"/>
        </w:rPr>
        <w:t>Животное, погибшее в результате бодания.</w:t>
      </w:r>
    </w:p>
    <w:p w14:paraId="7BFDDAA2" w14:textId="77777777" w:rsidR="00016357" w:rsidRPr="000E4DA2" w:rsidRDefault="009E64DB">
      <w:pPr>
        <w:pStyle w:val="a4"/>
        <w:numPr>
          <w:ilvl w:val="1"/>
          <w:numId w:val="5"/>
        </w:numPr>
        <w:tabs>
          <w:tab w:val="left" w:pos="1214"/>
        </w:tabs>
        <w:spacing w:before="119"/>
        <w:ind w:hanging="1101"/>
        <w:rPr>
          <w:sz w:val="23"/>
        </w:rPr>
      </w:pPr>
      <w:r w:rsidRPr="000E4DA2">
        <w:rPr>
          <w:sz w:val="23"/>
          <w:lang w:bidi="ru-RU"/>
        </w:rPr>
        <w:t>Съеденное хищным животным</w:t>
      </w:r>
    </w:p>
    <w:p w14:paraId="54B978FB" w14:textId="77777777" w:rsidR="00016357" w:rsidRPr="000E4DA2" w:rsidRDefault="009E64DB">
      <w:pPr>
        <w:pStyle w:val="a3"/>
        <w:spacing w:before="122" w:line="244" w:lineRule="auto"/>
        <w:ind w:right="116"/>
        <w:jc w:val="both"/>
      </w:pPr>
      <w:r w:rsidRPr="000E4DA2">
        <w:rPr>
          <w:lang w:bidi="ru-RU"/>
        </w:rPr>
        <w:t>Животное, съеденное хищным животным или хищной птицей из числа не отмеченных для охоты, которое погибает до того, как будет забито.</w:t>
      </w:r>
    </w:p>
    <w:p w14:paraId="6A630B6C" w14:textId="77777777" w:rsidR="00016357" w:rsidRPr="000E4DA2" w:rsidRDefault="009E64DB">
      <w:pPr>
        <w:pStyle w:val="a4"/>
        <w:numPr>
          <w:ilvl w:val="1"/>
          <w:numId w:val="5"/>
        </w:numPr>
        <w:tabs>
          <w:tab w:val="left" w:pos="1214"/>
        </w:tabs>
        <w:spacing w:before="114"/>
        <w:ind w:hanging="1101"/>
        <w:rPr>
          <w:sz w:val="23"/>
        </w:rPr>
      </w:pPr>
      <w:r w:rsidRPr="000E4DA2">
        <w:rPr>
          <w:sz w:val="23"/>
          <w:lang w:bidi="ru-RU"/>
        </w:rPr>
        <w:t>Животные, для которых не упоминается имя Аллаха:</w:t>
      </w:r>
    </w:p>
    <w:p w14:paraId="74BA310E" w14:textId="77777777" w:rsidR="00016357" w:rsidRPr="000E4DA2" w:rsidRDefault="009E64DB">
      <w:pPr>
        <w:pStyle w:val="a3"/>
        <w:spacing w:before="122" w:line="244" w:lineRule="auto"/>
        <w:ind w:right="115"/>
        <w:jc w:val="both"/>
      </w:pPr>
      <w:r w:rsidRPr="000E4DA2">
        <w:rPr>
          <w:lang w:bidi="ru-RU"/>
        </w:rPr>
        <w:t>Животные, для которых при их убое, упоминается имя, отличное от имени Аллаха, или упоминается имя с именем Аллаха или с намерением приблизиться не к Аллаху, в то время как упоминается имя Аллаха.</w:t>
      </w:r>
    </w:p>
    <w:p w14:paraId="25F8EBD6" w14:textId="77777777" w:rsidR="00016357" w:rsidRPr="000E4DA2" w:rsidRDefault="009E64DB">
      <w:pPr>
        <w:pStyle w:val="a4"/>
        <w:numPr>
          <w:ilvl w:val="1"/>
          <w:numId w:val="5"/>
        </w:numPr>
        <w:tabs>
          <w:tab w:val="left" w:pos="1214"/>
        </w:tabs>
        <w:spacing w:before="114"/>
        <w:ind w:hanging="1101"/>
        <w:rPr>
          <w:sz w:val="23"/>
        </w:rPr>
      </w:pPr>
      <w:r w:rsidRPr="000E4DA2">
        <w:rPr>
          <w:sz w:val="23"/>
          <w:lang w:bidi="ru-RU"/>
        </w:rPr>
        <w:t>Животное</w:t>
      </w:r>
    </w:p>
    <w:p w14:paraId="597C2D0F" w14:textId="77777777" w:rsidR="00016357" w:rsidRPr="000E4DA2" w:rsidRDefault="009E64DB">
      <w:pPr>
        <w:pStyle w:val="a3"/>
        <w:spacing w:before="122" w:line="244" w:lineRule="auto"/>
        <w:ind w:right="113"/>
        <w:jc w:val="both"/>
      </w:pPr>
      <w:r w:rsidRPr="000E4DA2">
        <w:rPr>
          <w:lang w:bidi="ru-RU"/>
        </w:rPr>
        <w:t>Все животные, разрешенные к употреблению в пищу в соответствии с исламскими правилами, включая птиц.</w:t>
      </w:r>
    </w:p>
    <w:p w14:paraId="0BD97AC2" w14:textId="77777777" w:rsidR="00016357" w:rsidRPr="000E4DA2" w:rsidRDefault="009E64DB">
      <w:pPr>
        <w:pStyle w:val="a4"/>
        <w:numPr>
          <w:ilvl w:val="1"/>
          <w:numId w:val="5"/>
        </w:numPr>
        <w:tabs>
          <w:tab w:val="left" w:pos="1214"/>
        </w:tabs>
        <w:ind w:hanging="1101"/>
        <w:rPr>
          <w:sz w:val="23"/>
        </w:rPr>
      </w:pPr>
      <w:r w:rsidRPr="000E4DA2">
        <w:rPr>
          <w:sz w:val="23"/>
          <w:lang w:bidi="ru-RU"/>
        </w:rPr>
        <w:t>Сертификат соответствия халяльным стандартам</w:t>
      </w:r>
    </w:p>
    <w:p w14:paraId="314723F1" w14:textId="77777777" w:rsidR="00016357" w:rsidRPr="000E4DA2" w:rsidRDefault="009E64DB">
      <w:pPr>
        <w:pStyle w:val="a3"/>
        <w:spacing w:before="119" w:line="244" w:lineRule="auto"/>
        <w:ind w:right="115"/>
        <w:jc w:val="both"/>
      </w:pPr>
      <w:r w:rsidRPr="000E4DA2">
        <w:rPr>
          <w:lang w:bidi="ru-RU"/>
        </w:rPr>
        <w:t xml:space="preserve">Сертификат подтверждает, что продукт, услуга или указанные правила соответствуют требованиям халяльных стандартов исламского </w:t>
      </w:r>
      <w:r w:rsidRPr="000E4DA2">
        <w:rPr>
          <w:i/>
          <w:lang w:bidi="ru-RU"/>
        </w:rPr>
        <w:t>шариата</w:t>
      </w:r>
      <w:r w:rsidRPr="000E4DA2">
        <w:rPr>
          <w:lang w:bidi="ru-RU"/>
        </w:rPr>
        <w:t xml:space="preserve">, таким как: сертификаты халяль </w:t>
      </w:r>
      <w:r w:rsidRPr="000E4DA2">
        <w:rPr>
          <w:i/>
          <w:lang w:bidi="ru-RU"/>
        </w:rPr>
        <w:t>Tazkeya</w:t>
      </w:r>
      <w:r w:rsidRPr="000E4DA2">
        <w:rPr>
          <w:lang w:bidi="ru-RU"/>
        </w:rPr>
        <w:t>, сертификаты объектов и ферм, скотобоен, объектов, классифицированных как халяльные, основных компонентов продуктов, добавок, содержащих мясо/птицу и их производные, сычужный фермент, желатин, животные жиры и масла и их производные.</w:t>
      </w:r>
    </w:p>
    <w:p w14:paraId="113AA8A0" w14:textId="77777777" w:rsidR="00016357" w:rsidRPr="000E4DA2" w:rsidRDefault="009E64DB">
      <w:pPr>
        <w:pStyle w:val="a4"/>
        <w:numPr>
          <w:ilvl w:val="1"/>
          <w:numId w:val="5"/>
        </w:numPr>
        <w:tabs>
          <w:tab w:val="left" w:pos="1214"/>
        </w:tabs>
        <w:spacing w:before="114"/>
        <w:ind w:hanging="1101"/>
        <w:rPr>
          <w:sz w:val="23"/>
        </w:rPr>
      </w:pPr>
      <w:r w:rsidRPr="000E4DA2">
        <w:rPr>
          <w:sz w:val="23"/>
          <w:lang w:bidi="ru-RU"/>
        </w:rPr>
        <w:t>Органы по сертификации Халяль</w:t>
      </w:r>
    </w:p>
    <w:p w14:paraId="1263ADF6" w14:textId="77777777" w:rsidR="00016357" w:rsidRPr="000E4DA2" w:rsidRDefault="00016357">
      <w:pPr>
        <w:rPr>
          <w:sz w:val="23"/>
        </w:rPr>
        <w:sectPr w:rsidR="00016357" w:rsidRPr="000E4DA2">
          <w:pgSz w:w="11900" w:h="16840"/>
          <w:pgMar w:top="1980" w:right="1620" w:bottom="1900" w:left="1640" w:header="1710" w:footer="1715" w:gutter="0"/>
          <w:cols w:space="720"/>
        </w:sectPr>
      </w:pPr>
    </w:p>
    <w:p w14:paraId="151573D0" w14:textId="77777777" w:rsidR="00016357" w:rsidRPr="000E4DA2" w:rsidRDefault="00016357">
      <w:pPr>
        <w:pStyle w:val="a3"/>
        <w:spacing w:before="7"/>
        <w:ind w:left="0"/>
        <w:rPr>
          <w:sz w:val="16"/>
        </w:rPr>
      </w:pPr>
    </w:p>
    <w:p w14:paraId="7308A3F0" w14:textId="77777777" w:rsidR="00016357" w:rsidRPr="000E4DA2" w:rsidRDefault="009E64DB">
      <w:pPr>
        <w:pStyle w:val="a3"/>
        <w:spacing w:before="73" w:line="244" w:lineRule="auto"/>
        <w:ind w:right="116"/>
        <w:jc w:val="both"/>
      </w:pPr>
      <w:r w:rsidRPr="000E4DA2">
        <w:rPr>
          <w:lang w:bidi="ru-RU"/>
        </w:rPr>
        <w:t>Эмитенты сертификатов Халяль, аккредитованные органами по аккредитации в странах ССАГПЗ и Йеменской Республике.</w:t>
      </w:r>
    </w:p>
    <w:p w14:paraId="2D8622ED" w14:textId="77777777" w:rsidR="00016357" w:rsidRPr="000E4DA2" w:rsidRDefault="009E64DB">
      <w:pPr>
        <w:pStyle w:val="a4"/>
        <w:numPr>
          <w:ilvl w:val="1"/>
          <w:numId w:val="5"/>
        </w:numPr>
        <w:tabs>
          <w:tab w:val="left" w:pos="1214"/>
        </w:tabs>
        <w:ind w:hanging="1101"/>
        <w:rPr>
          <w:sz w:val="23"/>
        </w:rPr>
      </w:pPr>
      <w:r w:rsidRPr="000E4DA2">
        <w:rPr>
          <w:sz w:val="23"/>
          <w:lang w:bidi="ru-RU"/>
        </w:rPr>
        <w:t>Органы по аккредитации органов по сертификации халяль:</w:t>
      </w:r>
    </w:p>
    <w:p w14:paraId="0DF6B7F1" w14:textId="77777777" w:rsidR="00016357" w:rsidRPr="000E4DA2" w:rsidRDefault="009E64DB" w:rsidP="0083121E">
      <w:pPr>
        <w:pStyle w:val="a3"/>
        <w:spacing w:before="119" w:line="244" w:lineRule="auto"/>
        <w:ind w:right="116"/>
        <w:jc w:val="both"/>
      </w:pPr>
      <w:r w:rsidRPr="000E4DA2">
        <w:rPr>
          <w:lang w:bidi="ru-RU"/>
        </w:rPr>
        <w:t>Официальные агентства, уполномоченные аккредитовать органы по сертификации халяль в странах ССАГПЗ и Йеменской Республике.</w:t>
      </w:r>
    </w:p>
    <w:p w14:paraId="4CFB43DC" w14:textId="77777777" w:rsidR="00016357" w:rsidRPr="000E4DA2" w:rsidRDefault="009E64DB">
      <w:pPr>
        <w:pStyle w:val="a4"/>
        <w:numPr>
          <w:ilvl w:val="1"/>
          <w:numId w:val="5"/>
        </w:numPr>
        <w:tabs>
          <w:tab w:val="left" w:pos="1214"/>
        </w:tabs>
        <w:spacing w:before="119"/>
        <w:ind w:hanging="1101"/>
        <w:rPr>
          <w:sz w:val="23"/>
        </w:rPr>
      </w:pPr>
      <w:r w:rsidRPr="000E4DA2">
        <w:rPr>
          <w:sz w:val="23"/>
          <w:lang w:bidi="ru-RU"/>
        </w:rPr>
        <w:t>Кормовые растения</w:t>
      </w:r>
    </w:p>
    <w:p w14:paraId="5E67284F" w14:textId="77777777" w:rsidR="00016357" w:rsidRPr="000E4DA2" w:rsidRDefault="009E64DB">
      <w:pPr>
        <w:pStyle w:val="a3"/>
        <w:spacing w:before="122" w:line="244" w:lineRule="auto"/>
        <w:ind w:right="111"/>
        <w:jc w:val="both"/>
      </w:pPr>
      <w:r w:rsidRPr="000E4DA2">
        <w:rPr>
          <w:lang w:bidi="ru-RU"/>
        </w:rPr>
        <w:t>Любые материалы растительного или халяльного происхождения (в сыром виде или в виде готовых продуктов или полуфабрикатов), используемые непосредственно для кормления сельскохозяйственных животных, включая рыбный порошок, секреторное молоко, сухую сыворотку, китовый жир, добавки и полностью или частично обработанные или необработанные материалы, используемые в качестве кормов, концентраторов и кормовых добавок для кормления животных.</w:t>
      </w:r>
    </w:p>
    <w:p w14:paraId="3682534A" w14:textId="77777777" w:rsidR="00016357" w:rsidRPr="000E4DA2" w:rsidRDefault="009E64DB">
      <w:pPr>
        <w:pStyle w:val="a4"/>
        <w:numPr>
          <w:ilvl w:val="0"/>
          <w:numId w:val="6"/>
        </w:numPr>
        <w:tabs>
          <w:tab w:val="left" w:pos="1219"/>
        </w:tabs>
        <w:spacing w:before="119"/>
        <w:ind w:left="1218" w:hanging="1106"/>
        <w:rPr>
          <w:b/>
          <w:bCs/>
          <w:sz w:val="23"/>
        </w:rPr>
      </w:pPr>
      <w:r w:rsidRPr="000E4DA2">
        <w:rPr>
          <w:b/>
          <w:bCs/>
          <w:sz w:val="23"/>
          <w:lang w:bidi="ru-RU"/>
        </w:rPr>
        <w:t xml:space="preserve">Требования </w:t>
      </w:r>
      <w:r w:rsidRPr="000E4DA2">
        <w:rPr>
          <w:b/>
          <w:bCs/>
          <w:i/>
          <w:sz w:val="23"/>
          <w:lang w:bidi="ru-RU"/>
        </w:rPr>
        <w:t>Sharea tazkeya</w:t>
      </w:r>
      <w:r w:rsidRPr="000E4DA2">
        <w:rPr>
          <w:b/>
          <w:bCs/>
          <w:sz w:val="23"/>
          <w:lang w:bidi="ru-RU"/>
        </w:rPr>
        <w:t xml:space="preserve"> в соответствии исламскими правилами</w:t>
      </w:r>
    </w:p>
    <w:p w14:paraId="40C209A3" w14:textId="77777777" w:rsidR="00016357" w:rsidRPr="000E4DA2" w:rsidRDefault="009E64DB">
      <w:pPr>
        <w:pStyle w:val="a4"/>
        <w:numPr>
          <w:ilvl w:val="1"/>
          <w:numId w:val="6"/>
        </w:numPr>
        <w:tabs>
          <w:tab w:val="left" w:pos="1219"/>
        </w:tabs>
        <w:spacing w:before="122"/>
        <w:ind w:left="1218" w:hanging="1106"/>
        <w:rPr>
          <w:b/>
          <w:bCs/>
          <w:sz w:val="23"/>
        </w:rPr>
      </w:pPr>
      <w:r w:rsidRPr="000E4DA2">
        <w:rPr>
          <w:b/>
          <w:bCs/>
          <w:sz w:val="23"/>
          <w:lang w:bidi="ru-RU"/>
        </w:rPr>
        <w:t>Требования к убою животных</w:t>
      </w:r>
    </w:p>
    <w:p w14:paraId="6EF87E31" w14:textId="77777777" w:rsidR="00016357" w:rsidRPr="000E4DA2" w:rsidRDefault="009E64DB">
      <w:pPr>
        <w:pStyle w:val="a4"/>
        <w:numPr>
          <w:ilvl w:val="2"/>
          <w:numId w:val="6"/>
        </w:numPr>
        <w:tabs>
          <w:tab w:val="left" w:pos="1214"/>
        </w:tabs>
        <w:spacing w:before="114" w:line="244" w:lineRule="auto"/>
        <w:ind w:right="116" w:hanging="1101"/>
        <w:jc w:val="both"/>
        <w:rPr>
          <w:sz w:val="23"/>
        </w:rPr>
      </w:pPr>
      <w:r w:rsidRPr="000E4DA2">
        <w:rPr>
          <w:sz w:val="23"/>
          <w:lang w:bidi="ru-RU"/>
        </w:rPr>
        <w:t>Животные не должны принадлежать к запрещенным видам согласно стандарту, указанному в пункте 2.2.</w:t>
      </w:r>
    </w:p>
    <w:p w14:paraId="4E0DFEAF" w14:textId="77777777" w:rsidR="00016357" w:rsidRPr="000E4DA2" w:rsidRDefault="009E64DB">
      <w:pPr>
        <w:pStyle w:val="a4"/>
        <w:numPr>
          <w:ilvl w:val="2"/>
          <w:numId w:val="6"/>
        </w:numPr>
        <w:tabs>
          <w:tab w:val="left" w:pos="1214"/>
        </w:tabs>
        <w:spacing w:line="244" w:lineRule="auto"/>
        <w:ind w:right="116" w:hanging="1101"/>
        <w:jc w:val="both"/>
        <w:rPr>
          <w:sz w:val="23"/>
        </w:rPr>
      </w:pPr>
      <w:r w:rsidRPr="000E4DA2">
        <w:rPr>
          <w:sz w:val="23"/>
          <w:lang w:bidi="ru-RU"/>
        </w:rPr>
        <w:t>Животное должно быть осмотрено до и после убоя специализированным ветеринаром с целью проверки его состояния здоровья и гарантии того, что животное не имеет каких-либо заболеваний, которые могут сделать мясо вредным.</w:t>
      </w:r>
    </w:p>
    <w:p w14:paraId="09F0542C" w14:textId="77777777" w:rsidR="00016357" w:rsidRPr="000E4DA2" w:rsidRDefault="009E64DB">
      <w:pPr>
        <w:pStyle w:val="a4"/>
        <w:numPr>
          <w:ilvl w:val="2"/>
          <w:numId w:val="6"/>
        </w:numPr>
        <w:tabs>
          <w:tab w:val="left" w:pos="1214"/>
        </w:tabs>
        <w:spacing w:before="114" w:line="244" w:lineRule="auto"/>
        <w:ind w:right="116" w:hanging="1101"/>
        <w:jc w:val="both"/>
        <w:rPr>
          <w:sz w:val="23"/>
        </w:rPr>
      </w:pPr>
      <w:r w:rsidRPr="000E4DA2">
        <w:rPr>
          <w:sz w:val="23"/>
          <w:lang w:bidi="ru-RU"/>
        </w:rPr>
        <w:t>Перед убоем животные должны быть живыми. Метод убоя не должен сопровождаться мучениями животного, а должен приводить к убою животного.</w:t>
      </w:r>
    </w:p>
    <w:p w14:paraId="63D9D23B" w14:textId="77777777" w:rsidR="00016357" w:rsidRPr="000E4DA2" w:rsidRDefault="009E64DB">
      <w:pPr>
        <w:pStyle w:val="a4"/>
        <w:numPr>
          <w:ilvl w:val="2"/>
          <w:numId w:val="6"/>
        </w:numPr>
        <w:tabs>
          <w:tab w:val="left" w:pos="1214"/>
        </w:tabs>
        <w:ind w:hanging="1101"/>
        <w:rPr>
          <w:sz w:val="23"/>
        </w:rPr>
      </w:pPr>
      <w:r w:rsidRPr="000E4DA2">
        <w:rPr>
          <w:sz w:val="23"/>
          <w:lang w:bidi="ru-RU"/>
        </w:rPr>
        <w:t>Животные должны потреблять кормовые растения, полученные из халяльных источников.</w:t>
      </w:r>
    </w:p>
    <w:p w14:paraId="36630EC1" w14:textId="77777777" w:rsidR="00016357" w:rsidRPr="000E4DA2" w:rsidRDefault="009E64DB">
      <w:pPr>
        <w:pStyle w:val="a4"/>
        <w:numPr>
          <w:ilvl w:val="1"/>
          <w:numId w:val="6"/>
        </w:numPr>
        <w:tabs>
          <w:tab w:val="left" w:pos="1219"/>
        </w:tabs>
        <w:spacing w:before="126"/>
        <w:ind w:left="1218" w:hanging="1106"/>
        <w:rPr>
          <w:b/>
          <w:bCs/>
          <w:sz w:val="23"/>
        </w:rPr>
      </w:pPr>
      <w:r w:rsidRPr="000E4DA2">
        <w:rPr>
          <w:b/>
          <w:bCs/>
          <w:sz w:val="23"/>
          <w:lang w:bidi="ru-RU"/>
        </w:rPr>
        <w:t xml:space="preserve">Требования к выполнению </w:t>
      </w:r>
      <w:r w:rsidRPr="000E4DA2">
        <w:rPr>
          <w:b/>
          <w:bCs/>
          <w:i/>
          <w:sz w:val="23"/>
          <w:lang w:bidi="ru-RU"/>
        </w:rPr>
        <w:t>Tazkeya</w:t>
      </w:r>
    </w:p>
    <w:p w14:paraId="1139DC7B" w14:textId="77777777" w:rsidR="00016357" w:rsidRPr="000E4DA2" w:rsidRDefault="009E64DB">
      <w:pPr>
        <w:pStyle w:val="a4"/>
        <w:numPr>
          <w:ilvl w:val="2"/>
          <w:numId w:val="6"/>
        </w:numPr>
        <w:tabs>
          <w:tab w:val="left" w:pos="1214"/>
        </w:tabs>
        <w:spacing w:before="114" w:line="244" w:lineRule="auto"/>
        <w:ind w:right="117" w:hanging="1101"/>
        <w:jc w:val="both"/>
        <w:rPr>
          <w:sz w:val="23"/>
        </w:rPr>
      </w:pPr>
      <w:r w:rsidRPr="000E4DA2">
        <w:rPr>
          <w:sz w:val="23"/>
          <w:lang w:bidi="ru-RU"/>
        </w:rPr>
        <w:t>Забойщик должен быть мусульманином и может быть евреем или христианином, вменяемым и осведомленным о требованиях, связанных с убоем.</w:t>
      </w:r>
    </w:p>
    <w:p w14:paraId="73CC1068" w14:textId="77777777" w:rsidR="00016357" w:rsidRPr="000E4DA2" w:rsidRDefault="009E64DB">
      <w:pPr>
        <w:pStyle w:val="a4"/>
        <w:numPr>
          <w:ilvl w:val="2"/>
          <w:numId w:val="6"/>
        </w:numPr>
        <w:tabs>
          <w:tab w:val="left" w:pos="1214"/>
        </w:tabs>
        <w:spacing w:line="244" w:lineRule="auto"/>
        <w:ind w:right="115" w:hanging="1101"/>
        <w:jc w:val="both"/>
        <w:rPr>
          <w:sz w:val="23"/>
        </w:rPr>
      </w:pPr>
      <w:r w:rsidRPr="000E4DA2">
        <w:rPr>
          <w:sz w:val="23"/>
          <w:lang w:bidi="ru-RU"/>
        </w:rPr>
        <w:t>Забойщик должен иметь свидетельство о допуске, дающее ему право на работу, выданное исламским центром/учреждением, признанным официальными агентствами. Такое свидетельство должно быть предоставлено по запросу.</w:t>
      </w:r>
    </w:p>
    <w:p w14:paraId="769E48AF" w14:textId="77777777" w:rsidR="00016357" w:rsidRPr="000E4DA2" w:rsidRDefault="009E64DB">
      <w:pPr>
        <w:pStyle w:val="a4"/>
        <w:numPr>
          <w:ilvl w:val="1"/>
          <w:numId w:val="6"/>
        </w:numPr>
        <w:tabs>
          <w:tab w:val="left" w:pos="1219"/>
        </w:tabs>
        <w:spacing w:before="119"/>
        <w:ind w:left="1218" w:hanging="1106"/>
        <w:rPr>
          <w:b/>
          <w:bCs/>
          <w:sz w:val="23"/>
        </w:rPr>
      </w:pPr>
      <w:r w:rsidRPr="000E4DA2">
        <w:rPr>
          <w:b/>
          <w:bCs/>
          <w:sz w:val="23"/>
          <w:lang w:bidi="ru-RU"/>
        </w:rPr>
        <w:t>Требования к устройствам и инструментам</w:t>
      </w:r>
    </w:p>
    <w:p w14:paraId="315758C9" w14:textId="77777777" w:rsidR="00016357" w:rsidRPr="000E4DA2" w:rsidRDefault="009E64DB">
      <w:pPr>
        <w:pStyle w:val="a4"/>
        <w:numPr>
          <w:ilvl w:val="2"/>
          <w:numId w:val="6"/>
        </w:numPr>
        <w:tabs>
          <w:tab w:val="left" w:pos="1214"/>
        </w:tabs>
        <w:spacing w:line="244" w:lineRule="auto"/>
        <w:ind w:right="115" w:hanging="1101"/>
        <w:jc w:val="both"/>
        <w:rPr>
          <w:sz w:val="23"/>
        </w:rPr>
      </w:pPr>
      <w:r w:rsidRPr="000E4DA2">
        <w:rPr>
          <w:sz w:val="23"/>
          <w:lang w:bidi="ru-RU"/>
        </w:rPr>
        <w:t>Приборы, инструменты, производственные линии и вспомогательные материалы, используемые в процессе убоя, должны быть чистыми и не содержать каких-либо нехаляльных материалов. Они не могут быть изготовлены из нехаляльных материалов или содержать их.</w:t>
      </w:r>
    </w:p>
    <w:p w14:paraId="7EF5F08E" w14:textId="77777777" w:rsidR="00016357" w:rsidRPr="000E4DA2" w:rsidRDefault="009E64DB">
      <w:pPr>
        <w:pStyle w:val="a4"/>
        <w:numPr>
          <w:ilvl w:val="2"/>
          <w:numId w:val="6"/>
        </w:numPr>
        <w:tabs>
          <w:tab w:val="left" w:pos="1214"/>
        </w:tabs>
        <w:spacing w:before="114" w:line="244" w:lineRule="auto"/>
        <w:ind w:right="109" w:hanging="1101"/>
        <w:jc w:val="both"/>
        <w:rPr>
          <w:sz w:val="23"/>
        </w:rPr>
      </w:pPr>
      <w:r w:rsidRPr="000E4DA2">
        <w:rPr>
          <w:sz w:val="23"/>
          <w:lang w:bidi="ru-RU"/>
        </w:rPr>
        <w:lastRenderedPageBreak/>
        <w:t>Инструменты, используемые в процессе убоя, должны быть острыми и резать лезвием, а не весом или давлением. Их нельзя делать из кости, ногтей или зубов (предпочтительнее нержавеющая сталь).</w:t>
      </w:r>
    </w:p>
    <w:p w14:paraId="3C1A7A1D" w14:textId="77777777" w:rsidR="00016357" w:rsidRPr="000E4DA2" w:rsidRDefault="009E64DB" w:rsidP="0083121E">
      <w:pPr>
        <w:pStyle w:val="a4"/>
        <w:numPr>
          <w:ilvl w:val="2"/>
          <w:numId w:val="6"/>
        </w:numPr>
        <w:tabs>
          <w:tab w:val="left" w:pos="1214"/>
        </w:tabs>
        <w:spacing w:line="244" w:lineRule="auto"/>
        <w:ind w:right="112" w:hanging="1101"/>
        <w:jc w:val="both"/>
        <w:rPr>
          <w:sz w:val="23"/>
        </w:rPr>
      </w:pPr>
      <w:r w:rsidRPr="000E4DA2">
        <w:rPr>
          <w:sz w:val="23"/>
          <w:lang w:bidi="ru-RU"/>
        </w:rPr>
        <w:t>При преобразовании любых приборов, инструментов или производственных линий, которые использовались или соприкасались с нехаляльными пищевыми продуктами, они должны быть очищены в соответствии с общими правилами очистки, чтобы окончательно устранить воздействие нехаляльных пищевых продуктов, прежде чем использовать их снова для производства халяльных пищевых продуктов</w:t>
      </w:r>
    </w:p>
    <w:p w14:paraId="5ECB6E32" w14:textId="77777777" w:rsidR="0083121E" w:rsidRPr="000E4DA2" w:rsidRDefault="0083121E" w:rsidP="0083121E">
      <w:pPr>
        <w:pStyle w:val="a4"/>
        <w:numPr>
          <w:ilvl w:val="2"/>
          <w:numId w:val="6"/>
        </w:numPr>
        <w:tabs>
          <w:tab w:val="left" w:pos="1214"/>
        </w:tabs>
        <w:spacing w:line="244" w:lineRule="auto"/>
        <w:ind w:right="112" w:hanging="1101"/>
        <w:jc w:val="both"/>
        <w:rPr>
          <w:sz w:val="23"/>
        </w:rPr>
        <w:sectPr w:rsidR="0083121E" w:rsidRPr="000E4DA2">
          <w:pgSz w:w="11900" w:h="16840"/>
          <w:pgMar w:top="1980" w:right="1620" w:bottom="1900" w:left="1640" w:header="1710" w:footer="1715" w:gutter="0"/>
          <w:cols w:space="720"/>
        </w:sectPr>
      </w:pPr>
    </w:p>
    <w:p w14:paraId="3D4F4ED4" w14:textId="77777777" w:rsidR="00016357" w:rsidRPr="000E4DA2" w:rsidRDefault="00016357">
      <w:pPr>
        <w:pStyle w:val="a3"/>
        <w:spacing w:before="7"/>
        <w:ind w:left="0"/>
        <w:rPr>
          <w:sz w:val="16"/>
        </w:rPr>
      </w:pPr>
    </w:p>
    <w:p w14:paraId="268FEC9D" w14:textId="77777777" w:rsidR="00016357" w:rsidRPr="000E4DA2" w:rsidRDefault="009E64DB">
      <w:pPr>
        <w:pStyle w:val="a4"/>
        <w:numPr>
          <w:ilvl w:val="2"/>
          <w:numId w:val="6"/>
        </w:numPr>
        <w:tabs>
          <w:tab w:val="left" w:pos="1214"/>
        </w:tabs>
        <w:spacing w:line="242" w:lineRule="auto"/>
        <w:ind w:right="115" w:hanging="1101"/>
        <w:jc w:val="both"/>
        <w:rPr>
          <w:sz w:val="23"/>
        </w:rPr>
      </w:pPr>
      <w:r w:rsidRPr="000E4DA2">
        <w:rPr>
          <w:sz w:val="23"/>
          <w:lang w:bidi="ru-RU"/>
        </w:rPr>
        <w:t>При очистке или обслуживании оборудования или устройств, контактирующих с халяльными пищевыми продуктами, запрещается использовать какие-либо моющие жидкости, масла или жиры, содержащие нехаляльные или неподходящие компоненты или материалы для использования с пищевыми продуктами.</w:t>
      </w:r>
    </w:p>
    <w:p w14:paraId="7A751574" w14:textId="77777777" w:rsidR="00016357" w:rsidRPr="000E4DA2" w:rsidRDefault="009E64DB">
      <w:pPr>
        <w:pStyle w:val="a4"/>
        <w:numPr>
          <w:ilvl w:val="1"/>
          <w:numId w:val="6"/>
        </w:numPr>
        <w:tabs>
          <w:tab w:val="left" w:pos="1219"/>
        </w:tabs>
        <w:spacing w:before="124"/>
        <w:ind w:left="1218" w:hanging="1106"/>
        <w:rPr>
          <w:b/>
          <w:bCs/>
          <w:sz w:val="23"/>
        </w:rPr>
      </w:pPr>
      <w:r w:rsidRPr="000E4DA2">
        <w:rPr>
          <w:b/>
          <w:bCs/>
          <w:sz w:val="23"/>
          <w:lang w:bidi="ru-RU"/>
        </w:rPr>
        <w:t>Требования к процедуре убоя</w:t>
      </w:r>
    </w:p>
    <w:p w14:paraId="78C4FBD9" w14:textId="77777777" w:rsidR="00016357" w:rsidRPr="000E4DA2" w:rsidRDefault="009E64DB">
      <w:pPr>
        <w:pStyle w:val="a4"/>
        <w:numPr>
          <w:ilvl w:val="2"/>
          <w:numId w:val="6"/>
        </w:numPr>
        <w:tabs>
          <w:tab w:val="left" w:pos="1214"/>
        </w:tabs>
        <w:spacing w:line="242" w:lineRule="auto"/>
        <w:ind w:right="115" w:hanging="1101"/>
        <w:jc w:val="both"/>
        <w:rPr>
          <w:sz w:val="23"/>
        </w:rPr>
      </w:pPr>
      <w:r w:rsidRPr="000E4DA2">
        <w:rPr>
          <w:sz w:val="23"/>
          <w:lang w:bidi="ru-RU"/>
        </w:rPr>
        <w:t xml:space="preserve">Должно быть буквальное упоминание </w:t>
      </w:r>
      <w:r w:rsidRPr="000E4DA2">
        <w:rPr>
          <w:i/>
          <w:sz w:val="23"/>
          <w:lang w:bidi="ru-RU"/>
        </w:rPr>
        <w:t>«Во имя Аллаха»</w:t>
      </w:r>
      <w:r w:rsidRPr="000E4DA2">
        <w:rPr>
          <w:sz w:val="23"/>
          <w:lang w:bidi="ru-RU"/>
        </w:rPr>
        <w:t xml:space="preserve"> без упоминания какого-либо другого имени помимо имени Аллаха или без него. Если при убое упоминание имени Аллаха было забыто, забой считается халяльным.</w:t>
      </w:r>
    </w:p>
    <w:p w14:paraId="37FEA5A6" w14:textId="77777777" w:rsidR="00016357" w:rsidRPr="000E4DA2" w:rsidRDefault="009E64DB">
      <w:pPr>
        <w:pStyle w:val="a4"/>
        <w:numPr>
          <w:ilvl w:val="2"/>
          <w:numId w:val="6"/>
        </w:numPr>
        <w:tabs>
          <w:tab w:val="left" w:pos="1214"/>
        </w:tabs>
        <w:spacing w:before="119" w:line="244" w:lineRule="auto"/>
        <w:ind w:right="112" w:hanging="1101"/>
        <w:jc w:val="both"/>
        <w:rPr>
          <w:sz w:val="23"/>
        </w:rPr>
      </w:pPr>
      <w:r w:rsidRPr="000E4DA2">
        <w:rPr>
          <w:sz w:val="23"/>
          <w:lang w:bidi="ru-RU"/>
        </w:rPr>
        <w:t>Снятие шкуры, погружение в воду или удаление перьев следует проводить только после того, как будет установлено, что животное умерло. Теплую воду, не доведенную до кипения, можно использовать при условии, что мясо не помещается в нее на длительное время.</w:t>
      </w:r>
    </w:p>
    <w:p w14:paraId="3F25A7D9" w14:textId="77777777" w:rsidR="00016357" w:rsidRPr="000E4DA2" w:rsidRDefault="009E64DB">
      <w:pPr>
        <w:pStyle w:val="a4"/>
        <w:numPr>
          <w:ilvl w:val="2"/>
          <w:numId w:val="6"/>
        </w:numPr>
        <w:tabs>
          <w:tab w:val="left" w:pos="1214"/>
        </w:tabs>
        <w:spacing w:line="242" w:lineRule="auto"/>
        <w:ind w:right="115" w:hanging="1101"/>
        <w:jc w:val="both"/>
        <w:rPr>
          <w:sz w:val="23"/>
        </w:rPr>
      </w:pPr>
      <w:r w:rsidRPr="000E4DA2">
        <w:rPr>
          <w:sz w:val="23"/>
          <w:lang w:bidi="ru-RU"/>
        </w:rPr>
        <w:t xml:space="preserve">Животные должно быть забито путем </w:t>
      </w:r>
      <w:r w:rsidRPr="000E4DA2">
        <w:rPr>
          <w:i/>
          <w:sz w:val="23"/>
          <w:lang w:bidi="ru-RU"/>
        </w:rPr>
        <w:t>tazkeya</w:t>
      </w:r>
      <w:r w:rsidRPr="000E4DA2">
        <w:rPr>
          <w:sz w:val="23"/>
          <w:lang w:bidi="ru-RU"/>
        </w:rPr>
        <w:t>. Удушенные, забитые насмерть животные (</w:t>
      </w:r>
      <w:r w:rsidRPr="000E4DA2">
        <w:rPr>
          <w:i/>
          <w:sz w:val="23"/>
          <w:lang w:bidi="ru-RU"/>
        </w:rPr>
        <w:t>Mawqouza</w:t>
      </w:r>
      <w:r w:rsidRPr="000E4DA2">
        <w:rPr>
          <w:sz w:val="23"/>
          <w:lang w:bidi="ru-RU"/>
        </w:rPr>
        <w:t>), упавшие животные (</w:t>
      </w:r>
      <w:r w:rsidRPr="000E4DA2">
        <w:rPr>
          <w:i/>
          <w:sz w:val="23"/>
          <w:lang w:bidi="ru-RU"/>
        </w:rPr>
        <w:t>Motaradiah</w:t>
      </w:r>
      <w:r w:rsidRPr="000E4DA2">
        <w:rPr>
          <w:sz w:val="23"/>
          <w:lang w:bidi="ru-RU"/>
        </w:rPr>
        <w:t>), ударившиеся головой в процессе бодания животные (</w:t>
      </w:r>
      <w:r w:rsidRPr="000E4DA2">
        <w:rPr>
          <w:i/>
          <w:sz w:val="23"/>
          <w:lang w:bidi="ru-RU"/>
        </w:rPr>
        <w:t>Nateehah</w:t>
      </w:r>
      <w:r w:rsidRPr="000E4DA2">
        <w:rPr>
          <w:sz w:val="23"/>
          <w:lang w:bidi="ru-RU"/>
        </w:rPr>
        <w:t>) и животные, съеденные хищным зверем, запрещены. Однако, если какое-либо животное из вышеперечисленных найдено живым, оно может быть забито.</w:t>
      </w:r>
    </w:p>
    <w:p w14:paraId="22A501CE" w14:textId="77777777" w:rsidR="00016357" w:rsidRPr="000E4DA2" w:rsidRDefault="009E64DB">
      <w:pPr>
        <w:pStyle w:val="a4"/>
        <w:numPr>
          <w:ilvl w:val="2"/>
          <w:numId w:val="6"/>
        </w:numPr>
        <w:tabs>
          <w:tab w:val="left" w:pos="1214"/>
        </w:tabs>
        <w:spacing w:before="119" w:line="244" w:lineRule="auto"/>
        <w:ind w:right="116" w:hanging="1101"/>
        <w:jc w:val="both"/>
        <w:rPr>
          <w:sz w:val="23"/>
        </w:rPr>
      </w:pPr>
      <w:r w:rsidRPr="000E4DA2">
        <w:rPr>
          <w:sz w:val="23"/>
          <w:lang w:bidi="ru-RU"/>
        </w:rPr>
        <w:t>Резать или ломать шею животного или любую другую часть нельзя до тех пор, пока не остановится кровотечение и не будет доказано, что животное мертво.</w:t>
      </w:r>
    </w:p>
    <w:p w14:paraId="2F430ABD" w14:textId="77777777" w:rsidR="00016357" w:rsidRPr="000E4DA2" w:rsidRDefault="009E64DB">
      <w:pPr>
        <w:pStyle w:val="a4"/>
        <w:numPr>
          <w:ilvl w:val="2"/>
          <w:numId w:val="6"/>
        </w:numPr>
        <w:tabs>
          <w:tab w:val="left" w:pos="1214"/>
        </w:tabs>
        <w:spacing w:before="114" w:line="244" w:lineRule="auto"/>
        <w:ind w:right="115" w:hanging="1101"/>
        <w:jc w:val="both"/>
        <w:rPr>
          <w:sz w:val="23"/>
        </w:rPr>
      </w:pPr>
      <w:r w:rsidRPr="000E4DA2">
        <w:rPr>
          <w:sz w:val="23"/>
          <w:lang w:bidi="ru-RU"/>
        </w:rPr>
        <w:t>Убой и перерезание глотки производить только со стороны груди (спереди), ни со стороны шеи, ни со стороны спины. Механическое лезвие на бойнях, использующих механическую систему убоя, должно быть отрегулировано таким образом, чтобы перерезать только глотку, пищевод и яремные вены, но не другие части шеи.</w:t>
      </w:r>
    </w:p>
    <w:p w14:paraId="39FFB267" w14:textId="77777777" w:rsidR="00016357" w:rsidRPr="000E4DA2" w:rsidRDefault="009E64DB">
      <w:pPr>
        <w:pStyle w:val="a4"/>
        <w:numPr>
          <w:ilvl w:val="2"/>
          <w:numId w:val="4"/>
        </w:numPr>
        <w:tabs>
          <w:tab w:val="left" w:pos="1219"/>
        </w:tabs>
        <w:spacing w:before="121"/>
        <w:ind w:hanging="1106"/>
        <w:rPr>
          <w:b/>
          <w:bCs/>
          <w:sz w:val="23"/>
        </w:rPr>
      </w:pPr>
      <w:r w:rsidRPr="000E4DA2">
        <w:rPr>
          <w:b/>
          <w:bCs/>
          <w:sz w:val="23"/>
          <w:lang w:bidi="ru-RU"/>
        </w:rPr>
        <w:t>Общие моральные принципы при убое</w:t>
      </w:r>
    </w:p>
    <w:p w14:paraId="216BE6AC" w14:textId="77777777" w:rsidR="00016357" w:rsidRPr="000E4DA2" w:rsidRDefault="009E64DB">
      <w:pPr>
        <w:pStyle w:val="a4"/>
        <w:numPr>
          <w:ilvl w:val="3"/>
          <w:numId w:val="4"/>
        </w:numPr>
        <w:tabs>
          <w:tab w:val="left" w:pos="1214"/>
        </w:tabs>
        <w:spacing w:before="114" w:line="244" w:lineRule="auto"/>
        <w:ind w:right="117" w:hanging="1101"/>
        <w:jc w:val="both"/>
        <w:rPr>
          <w:sz w:val="23"/>
        </w:rPr>
      </w:pPr>
      <w:r w:rsidRPr="000E4DA2">
        <w:rPr>
          <w:sz w:val="23"/>
          <w:lang w:bidi="ru-RU"/>
        </w:rPr>
        <w:t xml:space="preserve">Забитое животное должно быть направлено в сторону Киблы и упомянуто </w:t>
      </w:r>
      <w:r w:rsidRPr="000E4DA2">
        <w:rPr>
          <w:i/>
          <w:sz w:val="23"/>
          <w:lang w:bidi="ru-RU"/>
        </w:rPr>
        <w:t>«Аллах Акбар»</w:t>
      </w:r>
      <w:r w:rsidRPr="000E4DA2">
        <w:rPr>
          <w:sz w:val="23"/>
          <w:lang w:bidi="ru-RU"/>
        </w:rPr>
        <w:t xml:space="preserve"> перед «Во имя Аллаха».</w:t>
      </w:r>
    </w:p>
    <w:p w14:paraId="437D1260" w14:textId="77777777" w:rsidR="00016357" w:rsidRPr="000E4DA2" w:rsidRDefault="009E64DB">
      <w:pPr>
        <w:pStyle w:val="a4"/>
        <w:numPr>
          <w:ilvl w:val="3"/>
          <w:numId w:val="4"/>
        </w:numPr>
        <w:tabs>
          <w:tab w:val="left" w:pos="1214"/>
        </w:tabs>
        <w:spacing w:line="244" w:lineRule="auto"/>
        <w:ind w:right="115"/>
        <w:jc w:val="both"/>
        <w:rPr>
          <w:sz w:val="23"/>
        </w:rPr>
      </w:pPr>
      <w:r w:rsidRPr="000E4DA2">
        <w:rPr>
          <w:sz w:val="23"/>
          <w:lang w:bidi="ru-RU"/>
        </w:rPr>
        <w:t>Убой должен производиться правой рукой, а разделка должна производиться быстро.</w:t>
      </w:r>
    </w:p>
    <w:p w14:paraId="3036C810" w14:textId="77777777" w:rsidR="00016357" w:rsidRPr="000E4DA2" w:rsidRDefault="009E64DB">
      <w:pPr>
        <w:pStyle w:val="a4"/>
        <w:numPr>
          <w:ilvl w:val="3"/>
          <w:numId w:val="4"/>
        </w:numPr>
        <w:tabs>
          <w:tab w:val="left" w:pos="1214"/>
        </w:tabs>
        <w:spacing w:before="114" w:line="244" w:lineRule="auto"/>
        <w:ind w:right="115"/>
        <w:jc w:val="both"/>
        <w:rPr>
          <w:sz w:val="23"/>
        </w:rPr>
      </w:pPr>
      <w:r w:rsidRPr="000E4DA2">
        <w:rPr>
          <w:sz w:val="23"/>
          <w:lang w:bidi="ru-RU"/>
        </w:rPr>
        <w:t>Инструмент для убоя нельзя затачивать перед забиваемым животным.</w:t>
      </w:r>
    </w:p>
    <w:p w14:paraId="40A5E9D3" w14:textId="77777777" w:rsidR="00016357" w:rsidRPr="000E4DA2" w:rsidRDefault="009E64DB">
      <w:pPr>
        <w:pStyle w:val="a4"/>
        <w:numPr>
          <w:ilvl w:val="3"/>
          <w:numId w:val="4"/>
        </w:numPr>
        <w:tabs>
          <w:tab w:val="left" w:pos="1214"/>
        </w:tabs>
        <w:spacing w:line="244" w:lineRule="auto"/>
        <w:ind w:right="109"/>
        <w:jc w:val="both"/>
        <w:rPr>
          <w:sz w:val="23"/>
        </w:rPr>
      </w:pPr>
      <w:r w:rsidRPr="000E4DA2">
        <w:rPr>
          <w:sz w:val="23"/>
          <w:lang w:bidi="ru-RU"/>
        </w:rPr>
        <w:t>С забитым животным следует обращаться милосердно. Его нельзя пытать или забивать ненадлежащим образом, а инструмент для забоя нельзя перемещать в разных направлениях.</w:t>
      </w:r>
    </w:p>
    <w:p w14:paraId="38081F97" w14:textId="77777777" w:rsidR="00016357" w:rsidRPr="000E4DA2" w:rsidRDefault="009E64DB">
      <w:pPr>
        <w:pStyle w:val="a4"/>
        <w:numPr>
          <w:ilvl w:val="3"/>
          <w:numId w:val="4"/>
        </w:numPr>
        <w:tabs>
          <w:tab w:val="left" w:pos="1214"/>
        </w:tabs>
        <w:spacing w:before="114"/>
        <w:rPr>
          <w:sz w:val="23"/>
        </w:rPr>
      </w:pPr>
      <w:r w:rsidRPr="000E4DA2">
        <w:rPr>
          <w:sz w:val="23"/>
          <w:lang w:bidi="ru-RU"/>
        </w:rPr>
        <w:t>Животное нельзя забивать на глазах у другого животного.</w:t>
      </w:r>
    </w:p>
    <w:p w14:paraId="2AB0B8D3" w14:textId="77777777" w:rsidR="00016357" w:rsidRPr="000E4DA2" w:rsidRDefault="009E64DB">
      <w:pPr>
        <w:pStyle w:val="a4"/>
        <w:numPr>
          <w:ilvl w:val="3"/>
          <w:numId w:val="4"/>
        </w:numPr>
        <w:tabs>
          <w:tab w:val="left" w:pos="1214"/>
        </w:tabs>
        <w:spacing w:before="122" w:line="244" w:lineRule="auto"/>
        <w:ind w:right="115"/>
        <w:jc w:val="both"/>
        <w:rPr>
          <w:sz w:val="23"/>
        </w:rPr>
      </w:pPr>
      <w:r w:rsidRPr="000E4DA2">
        <w:rPr>
          <w:sz w:val="23"/>
          <w:lang w:bidi="ru-RU"/>
        </w:rPr>
        <w:t>Если животные преодолели большие расстояния, им следует дать отдых перед убоем.</w:t>
      </w:r>
    </w:p>
    <w:p w14:paraId="58AF4FBE" w14:textId="77777777" w:rsidR="00016357" w:rsidRPr="000E4DA2" w:rsidRDefault="009E64DB">
      <w:pPr>
        <w:pStyle w:val="a4"/>
        <w:numPr>
          <w:ilvl w:val="3"/>
          <w:numId w:val="4"/>
        </w:numPr>
        <w:tabs>
          <w:tab w:val="left" w:pos="1214"/>
        </w:tabs>
        <w:spacing w:line="244" w:lineRule="auto"/>
        <w:ind w:right="116"/>
        <w:jc w:val="both"/>
        <w:rPr>
          <w:sz w:val="23"/>
        </w:rPr>
      </w:pPr>
      <w:r w:rsidRPr="000E4DA2">
        <w:rPr>
          <w:sz w:val="23"/>
          <w:lang w:bidi="ru-RU"/>
        </w:rPr>
        <w:t>Верблюдов предпочтительно забивать стоя, а их левую переднюю конечность приковывать цепью.</w:t>
      </w:r>
    </w:p>
    <w:p w14:paraId="589304BD" w14:textId="77777777" w:rsidR="00016357" w:rsidRPr="000E4DA2" w:rsidRDefault="00016357">
      <w:pPr>
        <w:spacing w:line="244" w:lineRule="auto"/>
        <w:jc w:val="both"/>
        <w:rPr>
          <w:sz w:val="23"/>
        </w:rPr>
        <w:sectPr w:rsidR="00016357" w:rsidRPr="000E4DA2" w:rsidSect="000E4DA2">
          <w:pgSz w:w="11900" w:h="16840"/>
          <w:pgMar w:top="1980" w:right="1620" w:bottom="1276" w:left="1640" w:header="1710" w:footer="830" w:gutter="0"/>
          <w:cols w:space="720"/>
        </w:sectPr>
      </w:pPr>
    </w:p>
    <w:p w14:paraId="1B29A2E6" w14:textId="77777777" w:rsidR="00016357" w:rsidRPr="000E4DA2" w:rsidRDefault="00016357">
      <w:pPr>
        <w:pStyle w:val="a3"/>
        <w:spacing w:before="7"/>
        <w:ind w:left="0"/>
        <w:rPr>
          <w:sz w:val="16"/>
        </w:rPr>
      </w:pPr>
    </w:p>
    <w:p w14:paraId="275B1C09" w14:textId="77777777" w:rsidR="00016357" w:rsidRPr="000E4DA2" w:rsidRDefault="009E64DB">
      <w:pPr>
        <w:pStyle w:val="a4"/>
        <w:numPr>
          <w:ilvl w:val="3"/>
          <w:numId w:val="4"/>
        </w:numPr>
        <w:tabs>
          <w:tab w:val="left" w:pos="1214"/>
        </w:tabs>
        <w:spacing w:before="73" w:line="244" w:lineRule="auto"/>
        <w:ind w:right="115" w:hanging="1101"/>
        <w:jc w:val="both"/>
        <w:rPr>
          <w:sz w:val="23"/>
        </w:rPr>
      </w:pPr>
      <w:r w:rsidRPr="000E4DA2">
        <w:rPr>
          <w:sz w:val="23"/>
          <w:lang w:bidi="ru-RU"/>
        </w:rPr>
        <w:t>Животное должно быть чистым (от грязи и тины) или его необходимо помыть перед убоем. Если животное было мокрым, его следует изолировать от животных, подлежащих забою.</w:t>
      </w:r>
    </w:p>
    <w:p w14:paraId="6D4F4DDF" w14:textId="77777777" w:rsidR="00016357" w:rsidRPr="000E4DA2" w:rsidRDefault="009E64DB">
      <w:pPr>
        <w:pStyle w:val="a4"/>
        <w:numPr>
          <w:ilvl w:val="1"/>
          <w:numId w:val="3"/>
        </w:numPr>
        <w:tabs>
          <w:tab w:val="left" w:pos="1219"/>
        </w:tabs>
        <w:spacing w:before="119"/>
        <w:ind w:hanging="1106"/>
        <w:rPr>
          <w:b/>
          <w:bCs/>
          <w:sz w:val="23"/>
        </w:rPr>
      </w:pPr>
      <w:r w:rsidRPr="000E4DA2">
        <w:rPr>
          <w:b/>
          <w:bCs/>
          <w:sz w:val="23"/>
          <w:lang w:bidi="ru-RU"/>
        </w:rPr>
        <w:t>Требования к практике убоя</w:t>
      </w:r>
    </w:p>
    <w:p w14:paraId="166B6497" w14:textId="77777777" w:rsidR="00016357" w:rsidRPr="000E4DA2" w:rsidRDefault="009E64DB">
      <w:pPr>
        <w:pStyle w:val="a4"/>
        <w:numPr>
          <w:ilvl w:val="2"/>
          <w:numId w:val="3"/>
        </w:numPr>
        <w:tabs>
          <w:tab w:val="left" w:pos="1214"/>
        </w:tabs>
        <w:ind w:hanging="1101"/>
        <w:rPr>
          <w:sz w:val="23"/>
        </w:rPr>
      </w:pPr>
      <w:r w:rsidRPr="000E4DA2">
        <w:rPr>
          <w:sz w:val="23"/>
          <w:lang w:bidi="ru-RU"/>
        </w:rPr>
        <w:t>Оглушение и бессознательное состояние</w:t>
      </w:r>
    </w:p>
    <w:p w14:paraId="30FEC302" w14:textId="77777777" w:rsidR="00016357" w:rsidRPr="000E4DA2" w:rsidRDefault="009E64DB">
      <w:pPr>
        <w:pStyle w:val="a3"/>
        <w:spacing w:before="122"/>
        <w:jc w:val="both"/>
      </w:pPr>
      <w:r w:rsidRPr="000E4DA2">
        <w:rPr>
          <w:lang w:bidi="ru-RU"/>
        </w:rPr>
        <w:t>В целом, все формы оглушения и бессознательного состояния животных не приветствуются.</w:t>
      </w:r>
    </w:p>
    <w:p w14:paraId="388BE883" w14:textId="77777777" w:rsidR="00016357" w:rsidRPr="000E4DA2" w:rsidRDefault="009E64DB">
      <w:pPr>
        <w:pStyle w:val="a3"/>
        <w:spacing w:before="119" w:line="244" w:lineRule="auto"/>
        <w:ind w:right="115"/>
        <w:jc w:val="both"/>
      </w:pPr>
      <w:r w:rsidRPr="000E4DA2">
        <w:rPr>
          <w:lang w:bidi="ru-RU"/>
        </w:rPr>
        <w:t>Однако, если необходимо использовать эти средства для успокоения или смягчения агрессивности крупных животных, удары током низкого напряжения можно применять к голове только при продолжительности и напряжении, указанных в Таблице 1. Оглушение с помощью устройства с непроникающей круглой головкой способом, не убивающим животное до его убоя, допускается при соблюдении следующих условий:</w:t>
      </w:r>
    </w:p>
    <w:p w14:paraId="6A63B9B0" w14:textId="77777777" w:rsidR="00016357" w:rsidRPr="000E4DA2" w:rsidRDefault="009E64DB">
      <w:pPr>
        <w:pStyle w:val="a4"/>
        <w:numPr>
          <w:ilvl w:val="3"/>
          <w:numId w:val="3"/>
        </w:numPr>
        <w:tabs>
          <w:tab w:val="left" w:pos="1214"/>
        </w:tabs>
        <w:spacing w:line="244" w:lineRule="auto"/>
        <w:ind w:right="117" w:hanging="1101"/>
        <w:jc w:val="both"/>
        <w:rPr>
          <w:sz w:val="23"/>
        </w:rPr>
      </w:pPr>
      <w:r w:rsidRPr="000E4DA2">
        <w:rPr>
          <w:sz w:val="23"/>
          <w:lang w:bidi="ru-RU"/>
        </w:rPr>
        <w:t>При забое птицы не допускается применение электрошока, всех форм шока и потери сознания.</w:t>
      </w:r>
    </w:p>
    <w:p w14:paraId="0ED77573" w14:textId="77777777" w:rsidR="00016357" w:rsidRPr="000E4DA2" w:rsidRDefault="009E64DB">
      <w:pPr>
        <w:pStyle w:val="a4"/>
        <w:numPr>
          <w:ilvl w:val="3"/>
          <w:numId w:val="3"/>
        </w:numPr>
        <w:tabs>
          <w:tab w:val="left" w:pos="1214"/>
        </w:tabs>
        <w:spacing w:before="114" w:line="244" w:lineRule="auto"/>
        <w:ind w:right="115" w:hanging="1101"/>
        <w:jc w:val="both"/>
        <w:rPr>
          <w:sz w:val="23"/>
        </w:rPr>
      </w:pPr>
      <w:r w:rsidRPr="000E4DA2">
        <w:rPr>
          <w:sz w:val="23"/>
          <w:lang w:bidi="ru-RU"/>
        </w:rPr>
        <w:t>Животные должны оставаться живыми во время и после удара током и при убое, который отмечается послеубойным движением. Если они мертвы до убоя, они считаются забитыми насмерть животными (</w:t>
      </w:r>
      <w:r w:rsidRPr="000E4DA2">
        <w:rPr>
          <w:i/>
          <w:sz w:val="23"/>
          <w:lang w:bidi="ru-RU"/>
        </w:rPr>
        <w:t>Mawqouza</w:t>
      </w:r>
      <w:r w:rsidRPr="000E4DA2">
        <w:rPr>
          <w:sz w:val="23"/>
          <w:lang w:bidi="ru-RU"/>
        </w:rPr>
        <w:t>).</w:t>
      </w:r>
    </w:p>
    <w:p w14:paraId="7AC16E74" w14:textId="77777777" w:rsidR="00016357" w:rsidRPr="000E4DA2" w:rsidRDefault="009E64DB">
      <w:pPr>
        <w:pStyle w:val="a4"/>
        <w:numPr>
          <w:ilvl w:val="3"/>
          <w:numId w:val="3"/>
        </w:numPr>
        <w:tabs>
          <w:tab w:val="left" w:pos="1214"/>
        </w:tabs>
        <w:spacing w:line="244" w:lineRule="auto"/>
        <w:ind w:right="117" w:hanging="1101"/>
        <w:jc w:val="both"/>
        <w:rPr>
          <w:sz w:val="23"/>
        </w:rPr>
      </w:pPr>
      <w:r w:rsidRPr="000E4DA2">
        <w:rPr>
          <w:sz w:val="23"/>
          <w:lang w:bidi="ru-RU"/>
        </w:rPr>
        <w:t>Любое животное, которое умирает перед убоем по любой причине, считается мертвым животным.</w:t>
      </w:r>
    </w:p>
    <w:p w14:paraId="69B74263" w14:textId="77777777" w:rsidR="00016357" w:rsidRPr="000E4DA2" w:rsidRDefault="009E64DB">
      <w:pPr>
        <w:pStyle w:val="a4"/>
        <w:numPr>
          <w:ilvl w:val="3"/>
          <w:numId w:val="3"/>
        </w:numPr>
        <w:tabs>
          <w:tab w:val="left" w:pos="1214"/>
        </w:tabs>
        <w:spacing w:before="114" w:line="244" w:lineRule="auto"/>
        <w:ind w:right="115" w:hanging="1101"/>
        <w:jc w:val="both"/>
        <w:rPr>
          <w:sz w:val="23"/>
        </w:rPr>
      </w:pPr>
      <w:r w:rsidRPr="000E4DA2">
        <w:rPr>
          <w:sz w:val="23"/>
          <w:lang w:bidi="ru-RU"/>
        </w:rPr>
        <w:t>Не должно быть оглушения и потери сознания с использованием любого проникающего пистолета с выдвигающимся ударным стержнем, топора/молота (которые разбивают голову животного) или продувки воздухом.</w:t>
      </w:r>
    </w:p>
    <w:p w14:paraId="367ABFAF" w14:textId="77777777" w:rsidR="00016357" w:rsidRPr="000E4DA2" w:rsidRDefault="009E64DB" w:rsidP="000E4DA2">
      <w:pPr>
        <w:pStyle w:val="a3"/>
        <w:spacing w:before="121" w:line="244" w:lineRule="auto"/>
        <w:ind w:left="1701" w:right="1533" w:hanging="87"/>
        <w:jc w:val="center"/>
        <w:rPr>
          <w:b/>
          <w:bCs/>
        </w:rPr>
      </w:pPr>
      <w:r w:rsidRPr="000E4DA2">
        <w:rPr>
          <w:b/>
          <w:bCs/>
          <w:lang w:bidi="ru-RU"/>
        </w:rPr>
        <w:t>Таблица 1 – Ориентировочные параметры для оглушения электрическим током (только на голову и с частотой 1500 Гц)</w:t>
      </w:r>
    </w:p>
    <w:p w14:paraId="1E186FBF" w14:textId="77777777" w:rsidR="00016357" w:rsidRPr="000E4DA2" w:rsidRDefault="00016357">
      <w:pPr>
        <w:pStyle w:val="a3"/>
        <w:spacing w:before="3"/>
        <w:ind w:left="0"/>
        <w:rPr>
          <w:sz w:val="11"/>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035"/>
        <w:gridCol w:w="1934"/>
        <w:gridCol w:w="1885"/>
      </w:tblGrid>
      <w:tr w:rsidR="00016357" w:rsidRPr="000E4DA2" w14:paraId="6B762A9D" w14:textId="77777777" w:rsidTr="0083121E">
        <w:trPr>
          <w:trHeight w:val="20"/>
        </w:trPr>
        <w:tc>
          <w:tcPr>
            <w:tcW w:w="1793" w:type="dxa"/>
          </w:tcPr>
          <w:p w14:paraId="2A83BDB1" w14:textId="77777777" w:rsidR="00016357" w:rsidRPr="000E4DA2" w:rsidRDefault="009E64DB">
            <w:pPr>
              <w:pStyle w:val="TableParagraph"/>
              <w:ind w:left="143"/>
              <w:jc w:val="left"/>
              <w:rPr>
                <w:sz w:val="23"/>
              </w:rPr>
            </w:pPr>
            <w:r w:rsidRPr="000E4DA2">
              <w:rPr>
                <w:sz w:val="23"/>
                <w:lang w:bidi="ru-RU"/>
              </w:rPr>
              <w:t>Тип животного</w:t>
            </w:r>
          </w:p>
        </w:tc>
        <w:tc>
          <w:tcPr>
            <w:tcW w:w="2035" w:type="dxa"/>
          </w:tcPr>
          <w:p w14:paraId="1B10F7D5" w14:textId="77777777" w:rsidR="00016357" w:rsidRPr="000E4DA2" w:rsidRDefault="009E64DB">
            <w:pPr>
              <w:pStyle w:val="TableParagraph"/>
              <w:ind w:right="197"/>
              <w:rPr>
                <w:sz w:val="23"/>
              </w:rPr>
            </w:pPr>
            <w:r w:rsidRPr="000E4DA2">
              <w:rPr>
                <w:sz w:val="23"/>
                <w:lang w:bidi="ru-RU"/>
              </w:rPr>
              <w:t>Ток (амперы)</w:t>
            </w:r>
          </w:p>
        </w:tc>
        <w:tc>
          <w:tcPr>
            <w:tcW w:w="1934" w:type="dxa"/>
          </w:tcPr>
          <w:p w14:paraId="7500799F" w14:textId="77777777" w:rsidR="00016357" w:rsidRPr="000E4DA2" w:rsidRDefault="009E64DB">
            <w:pPr>
              <w:pStyle w:val="TableParagraph"/>
              <w:ind w:left="294" w:right="294"/>
              <w:rPr>
                <w:sz w:val="23"/>
              </w:rPr>
            </w:pPr>
            <w:r w:rsidRPr="000E4DA2">
              <w:rPr>
                <w:sz w:val="23"/>
                <w:lang w:bidi="ru-RU"/>
              </w:rPr>
              <w:t>Напряжение (вольт)</w:t>
            </w:r>
          </w:p>
        </w:tc>
        <w:tc>
          <w:tcPr>
            <w:tcW w:w="1884" w:type="dxa"/>
          </w:tcPr>
          <w:p w14:paraId="2E46C166" w14:textId="77777777" w:rsidR="00016357" w:rsidRPr="000E4DA2" w:rsidRDefault="009E64DB">
            <w:pPr>
              <w:pStyle w:val="TableParagraph"/>
              <w:ind w:left="203" w:right="206"/>
              <w:rPr>
                <w:sz w:val="23"/>
              </w:rPr>
            </w:pPr>
            <w:r w:rsidRPr="000E4DA2">
              <w:rPr>
                <w:sz w:val="23"/>
                <w:lang w:bidi="ru-RU"/>
              </w:rPr>
              <w:t>Время (секунды)</w:t>
            </w:r>
          </w:p>
        </w:tc>
      </w:tr>
      <w:tr w:rsidR="00016357" w:rsidRPr="000E4DA2" w14:paraId="788DAEFB" w14:textId="77777777" w:rsidTr="0083121E">
        <w:trPr>
          <w:trHeight w:val="20"/>
        </w:trPr>
        <w:tc>
          <w:tcPr>
            <w:tcW w:w="1793" w:type="dxa"/>
          </w:tcPr>
          <w:p w14:paraId="2F4DAA98" w14:textId="77777777" w:rsidR="00016357" w:rsidRPr="000E4DA2" w:rsidRDefault="009E64DB">
            <w:pPr>
              <w:pStyle w:val="TableParagraph"/>
              <w:spacing w:line="263" w:lineRule="exact"/>
              <w:ind w:left="98"/>
              <w:jc w:val="left"/>
              <w:rPr>
                <w:sz w:val="23"/>
              </w:rPr>
            </w:pPr>
            <w:r w:rsidRPr="000E4DA2">
              <w:rPr>
                <w:sz w:val="23"/>
                <w:lang w:bidi="ru-RU"/>
              </w:rPr>
              <w:t>Малая овца</w:t>
            </w:r>
          </w:p>
        </w:tc>
        <w:tc>
          <w:tcPr>
            <w:tcW w:w="2035" w:type="dxa"/>
          </w:tcPr>
          <w:p w14:paraId="51964FE0" w14:textId="77777777" w:rsidR="00016357" w:rsidRPr="000E4DA2" w:rsidRDefault="009E64DB">
            <w:pPr>
              <w:pStyle w:val="TableParagraph"/>
              <w:spacing w:line="263" w:lineRule="exact"/>
              <w:ind w:right="196"/>
              <w:rPr>
                <w:sz w:val="23"/>
              </w:rPr>
            </w:pPr>
            <w:r w:rsidRPr="000E4DA2">
              <w:rPr>
                <w:sz w:val="23"/>
                <w:lang w:bidi="ru-RU"/>
              </w:rPr>
              <w:t>0,50-0,90</w:t>
            </w:r>
          </w:p>
        </w:tc>
        <w:tc>
          <w:tcPr>
            <w:tcW w:w="1934" w:type="dxa"/>
          </w:tcPr>
          <w:p w14:paraId="0E83293B" w14:textId="77777777" w:rsidR="00016357" w:rsidRPr="000E4DA2" w:rsidRDefault="009E64DB">
            <w:pPr>
              <w:pStyle w:val="TableParagraph"/>
              <w:spacing w:line="263" w:lineRule="exact"/>
              <w:ind w:left="294" w:right="294"/>
              <w:rPr>
                <w:sz w:val="23"/>
              </w:rPr>
            </w:pPr>
            <w:r w:rsidRPr="000E4DA2">
              <w:rPr>
                <w:sz w:val="23"/>
                <w:lang w:bidi="ru-RU"/>
              </w:rPr>
              <w:t>300</w:t>
            </w:r>
          </w:p>
        </w:tc>
        <w:tc>
          <w:tcPr>
            <w:tcW w:w="1884" w:type="dxa"/>
          </w:tcPr>
          <w:p w14:paraId="58D182A4" w14:textId="77777777" w:rsidR="00016357" w:rsidRPr="000E4DA2" w:rsidRDefault="009E64DB">
            <w:pPr>
              <w:pStyle w:val="TableParagraph"/>
              <w:spacing w:line="263" w:lineRule="exact"/>
              <w:ind w:left="203" w:right="206"/>
              <w:rPr>
                <w:sz w:val="23"/>
              </w:rPr>
            </w:pPr>
            <w:r w:rsidRPr="000E4DA2">
              <w:rPr>
                <w:sz w:val="23"/>
                <w:lang w:bidi="ru-RU"/>
              </w:rPr>
              <w:t>2,00-3,00</w:t>
            </w:r>
          </w:p>
        </w:tc>
      </w:tr>
      <w:tr w:rsidR="00016357" w:rsidRPr="000E4DA2" w14:paraId="7717A6B4" w14:textId="77777777" w:rsidTr="0083121E">
        <w:trPr>
          <w:trHeight w:val="20"/>
        </w:trPr>
        <w:tc>
          <w:tcPr>
            <w:tcW w:w="1793" w:type="dxa"/>
          </w:tcPr>
          <w:p w14:paraId="6E7ED87B" w14:textId="77777777" w:rsidR="00016357" w:rsidRPr="000E4DA2" w:rsidRDefault="009E64DB">
            <w:pPr>
              <w:pStyle w:val="TableParagraph"/>
              <w:ind w:left="98"/>
              <w:jc w:val="left"/>
              <w:rPr>
                <w:sz w:val="23"/>
              </w:rPr>
            </w:pPr>
            <w:r w:rsidRPr="000E4DA2">
              <w:rPr>
                <w:sz w:val="23"/>
                <w:lang w:bidi="ru-RU"/>
              </w:rPr>
              <w:t>Козы</w:t>
            </w:r>
          </w:p>
        </w:tc>
        <w:tc>
          <w:tcPr>
            <w:tcW w:w="2035" w:type="dxa"/>
          </w:tcPr>
          <w:p w14:paraId="1343C5EC" w14:textId="77777777" w:rsidR="00016357" w:rsidRPr="000E4DA2" w:rsidRDefault="009E64DB">
            <w:pPr>
              <w:pStyle w:val="TableParagraph"/>
              <w:ind w:right="196"/>
              <w:rPr>
                <w:sz w:val="23"/>
              </w:rPr>
            </w:pPr>
            <w:r w:rsidRPr="000E4DA2">
              <w:rPr>
                <w:sz w:val="23"/>
                <w:lang w:bidi="ru-RU"/>
              </w:rPr>
              <w:t>0,70-1,00</w:t>
            </w:r>
          </w:p>
        </w:tc>
        <w:tc>
          <w:tcPr>
            <w:tcW w:w="1934" w:type="dxa"/>
          </w:tcPr>
          <w:p w14:paraId="2A0C9D1E" w14:textId="77777777" w:rsidR="00016357" w:rsidRPr="000E4DA2" w:rsidRDefault="009E64DB">
            <w:pPr>
              <w:pStyle w:val="TableParagraph"/>
              <w:ind w:left="294" w:right="291"/>
              <w:rPr>
                <w:sz w:val="23"/>
              </w:rPr>
            </w:pPr>
            <w:r w:rsidRPr="000E4DA2">
              <w:rPr>
                <w:sz w:val="23"/>
                <w:lang w:bidi="ru-RU"/>
              </w:rPr>
              <w:t>300</w:t>
            </w:r>
          </w:p>
        </w:tc>
        <w:tc>
          <w:tcPr>
            <w:tcW w:w="1884" w:type="dxa"/>
          </w:tcPr>
          <w:p w14:paraId="40F44C15" w14:textId="77777777" w:rsidR="00016357" w:rsidRPr="000E4DA2" w:rsidRDefault="009E64DB">
            <w:pPr>
              <w:pStyle w:val="TableParagraph"/>
              <w:ind w:left="203" w:right="206"/>
              <w:rPr>
                <w:sz w:val="23"/>
              </w:rPr>
            </w:pPr>
            <w:r w:rsidRPr="000E4DA2">
              <w:rPr>
                <w:sz w:val="23"/>
                <w:lang w:bidi="ru-RU"/>
              </w:rPr>
              <w:t>2,00-3,00</w:t>
            </w:r>
          </w:p>
        </w:tc>
      </w:tr>
      <w:tr w:rsidR="00016357" w:rsidRPr="000E4DA2" w14:paraId="03DE3712" w14:textId="77777777" w:rsidTr="0083121E">
        <w:trPr>
          <w:trHeight w:val="20"/>
        </w:trPr>
        <w:tc>
          <w:tcPr>
            <w:tcW w:w="1793" w:type="dxa"/>
          </w:tcPr>
          <w:p w14:paraId="616348DD" w14:textId="77777777" w:rsidR="00016357" w:rsidRPr="000E4DA2" w:rsidRDefault="009E64DB">
            <w:pPr>
              <w:pStyle w:val="TableParagraph"/>
              <w:spacing w:line="259" w:lineRule="exact"/>
              <w:ind w:left="98"/>
              <w:jc w:val="left"/>
              <w:rPr>
                <w:sz w:val="23"/>
              </w:rPr>
            </w:pPr>
            <w:r w:rsidRPr="000E4DA2">
              <w:rPr>
                <w:sz w:val="23"/>
                <w:lang w:bidi="ru-RU"/>
              </w:rPr>
              <w:t>Большая овца</w:t>
            </w:r>
          </w:p>
        </w:tc>
        <w:tc>
          <w:tcPr>
            <w:tcW w:w="2035" w:type="dxa"/>
          </w:tcPr>
          <w:p w14:paraId="38EF41B1" w14:textId="77777777" w:rsidR="00016357" w:rsidRPr="000E4DA2" w:rsidRDefault="009E64DB">
            <w:pPr>
              <w:pStyle w:val="TableParagraph"/>
              <w:spacing w:line="259" w:lineRule="exact"/>
              <w:ind w:right="196"/>
              <w:rPr>
                <w:sz w:val="23"/>
              </w:rPr>
            </w:pPr>
            <w:r w:rsidRPr="000E4DA2">
              <w:rPr>
                <w:sz w:val="23"/>
                <w:lang w:bidi="ru-RU"/>
              </w:rPr>
              <w:t>0,70-1,20</w:t>
            </w:r>
          </w:p>
        </w:tc>
        <w:tc>
          <w:tcPr>
            <w:tcW w:w="1934" w:type="dxa"/>
          </w:tcPr>
          <w:p w14:paraId="4DB8035C" w14:textId="77777777" w:rsidR="00016357" w:rsidRPr="000E4DA2" w:rsidRDefault="009E64DB">
            <w:pPr>
              <w:pStyle w:val="TableParagraph"/>
              <w:spacing w:line="259" w:lineRule="exact"/>
              <w:ind w:left="294" w:right="290"/>
              <w:rPr>
                <w:sz w:val="23"/>
              </w:rPr>
            </w:pPr>
            <w:r w:rsidRPr="000E4DA2">
              <w:rPr>
                <w:sz w:val="23"/>
                <w:lang w:bidi="ru-RU"/>
              </w:rPr>
              <w:t>300</w:t>
            </w:r>
          </w:p>
        </w:tc>
        <w:tc>
          <w:tcPr>
            <w:tcW w:w="1884" w:type="dxa"/>
          </w:tcPr>
          <w:p w14:paraId="2765B505" w14:textId="77777777" w:rsidR="00016357" w:rsidRPr="000E4DA2" w:rsidRDefault="009E64DB">
            <w:pPr>
              <w:pStyle w:val="TableParagraph"/>
              <w:spacing w:line="259" w:lineRule="exact"/>
              <w:ind w:left="203" w:right="206"/>
              <w:rPr>
                <w:sz w:val="23"/>
              </w:rPr>
            </w:pPr>
            <w:r w:rsidRPr="000E4DA2">
              <w:rPr>
                <w:sz w:val="23"/>
                <w:lang w:bidi="ru-RU"/>
              </w:rPr>
              <w:t>2,00-3,00</w:t>
            </w:r>
          </w:p>
        </w:tc>
      </w:tr>
      <w:tr w:rsidR="00016357" w:rsidRPr="000E4DA2" w14:paraId="09C7F1C3" w14:textId="77777777" w:rsidTr="0083121E">
        <w:trPr>
          <w:trHeight w:val="20"/>
        </w:trPr>
        <w:tc>
          <w:tcPr>
            <w:tcW w:w="1793" w:type="dxa"/>
            <w:tcBorders>
              <w:bottom w:val="single" w:sz="3" w:space="0" w:color="000000"/>
            </w:tcBorders>
          </w:tcPr>
          <w:p w14:paraId="7EF34E21" w14:textId="77777777" w:rsidR="00016357" w:rsidRPr="000E4DA2" w:rsidRDefault="009E64DB">
            <w:pPr>
              <w:pStyle w:val="TableParagraph"/>
              <w:spacing w:line="259" w:lineRule="exact"/>
              <w:ind w:left="98"/>
              <w:jc w:val="left"/>
              <w:rPr>
                <w:sz w:val="23"/>
              </w:rPr>
            </w:pPr>
            <w:r w:rsidRPr="000E4DA2">
              <w:rPr>
                <w:sz w:val="23"/>
                <w:lang w:bidi="ru-RU"/>
              </w:rPr>
              <w:t>Телята самцы</w:t>
            </w:r>
          </w:p>
        </w:tc>
        <w:tc>
          <w:tcPr>
            <w:tcW w:w="2035" w:type="dxa"/>
            <w:tcBorders>
              <w:bottom w:val="single" w:sz="3" w:space="0" w:color="000000"/>
            </w:tcBorders>
          </w:tcPr>
          <w:p w14:paraId="570948B7" w14:textId="77777777" w:rsidR="00016357" w:rsidRPr="000E4DA2" w:rsidRDefault="009E64DB">
            <w:pPr>
              <w:pStyle w:val="TableParagraph"/>
              <w:spacing w:line="259" w:lineRule="exact"/>
              <w:ind w:right="196"/>
              <w:rPr>
                <w:sz w:val="23"/>
              </w:rPr>
            </w:pPr>
            <w:r w:rsidRPr="000E4DA2">
              <w:rPr>
                <w:sz w:val="23"/>
                <w:lang w:bidi="ru-RU"/>
              </w:rPr>
              <w:t>0,50-1,50</w:t>
            </w:r>
          </w:p>
        </w:tc>
        <w:tc>
          <w:tcPr>
            <w:tcW w:w="1934" w:type="dxa"/>
            <w:tcBorders>
              <w:bottom w:val="single" w:sz="3" w:space="0" w:color="000000"/>
            </w:tcBorders>
          </w:tcPr>
          <w:p w14:paraId="1A3770B8" w14:textId="77777777" w:rsidR="00016357" w:rsidRPr="000E4DA2" w:rsidRDefault="009E64DB">
            <w:pPr>
              <w:pStyle w:val="TableParagraph"/>
              <w:spacing w:line="259" w:lineRule="exact"/>
              <w:ind w:left="294" w:right="290"/>
              <w:rPr>
                <w:sz w:val="23"/>
              </w:rPr>
            </w:pPr>
            <w:r w:rsidRPr="000E4DA2">
              <w:rPr>
                <w:sz w:val="23"/>
                <w:lang w:bidi="ru-RU"/>
              </w:rPr>
              <w:t>300</w:t>
            </w:r>
          </w:p>
        </w:tc>
        <w:tc>
          <w:tcPr>
            <w:tcW w:w="1884" w:type="dxa"/>
            <w:tcBorders>
              <w:bottom w:val="single" w:sz="3" w:space="0" w:color="000000"/>
            </w:tcBorders>
          </w:tcPr>
          <w:p w14:paraId="5BEC0D52" w14:textId="77777777" w:rsidR="00016357" w:rsidRPr="000E4DA2" w:rsidRDefault="009E64DB">
            <w:pPr>
              <w:pStyle w:val="TableParagraph"/>
              <w:spacing w:line="259" w:lineRule="exact"/>
              <w:ind w:left="203" w:right="206"/>
              <w:rPr>
                <w:sz w:val="23"/>
              </w:rPr>
            </w:pPr>
            <w:r w:rsidRPr="000E4DA2">
              <w:rPr>
                <w:sz w:val="23"/>
                <w:lang w:bidi="ru-RU"/>
              </w:rPr>
              <w:t>3,00</w:t>
            </w:r>
          </w:p>
        </w:tc>
      </w:tr>
      <w:tr w:rsidR="00016357" w:rsidRPr="000E4DA2" w14:paraId="487D25AC" w14:textId="77777777" w:rsidTr="0083121E">
        <w:trPr>
          <w:trHeight w:val="20"/>
        </w:trPr>
        <w:tc>
          <w:tcPr>
            <w:tcW w:w="1793" w:type="dxa"/>
            <w:tcBorders>
              <w:top w:val="single" w:sz="3" w:space="0" w:color="000000"/>
            </w:tcBorders>
          </w:tcPr>
          <w:p w14:paraId="569279B0" w14:textId="77777777" w:rsidR="00016357" w:rsidRPr="000E4DA2" w:rsidRDefault="009E64DB">
            <w:pPr>
              <w:pStyle w:val="TableParagraph"/>
              <w:ind w:left="98"/>
              <w:jc w:val="left"/>
              <w:rPr>
                <w:sz w:val="23"/>
              </w:rPr>
            </w:pPr>
            <w:r w:rsidRPr="000E4DA2">
              <w:rPr>
                <w:sz w:val="23"/>
                <w:lang w:bidi="ru-RU"/>
              </w:rPr>
              <w:t>Кастрированные телята</w:t>
            </w:r>
          </w:p>
        </w:tc>
        <w:tc>
          <w:tcPr>
            <w:tcW w:w="2035" w:type="dxa"/>
            <w:tcBorders>
              <w:top w:val="single" w:sz="3" w:space="0" w:color="000000"/>
            </w:tcBorders>
          </w:tcPr>
          <w:p w14:paraId="4C534973" w14:textId="77777777" w:rsidR="00016357" w:rsidRPr="000E4DA2" w:rsidRDefault="009E64DB">
            <w:pPr>
              <w:pStyle w:val="TableParagraph"/>
              <w:ind w:right="195"/>
              <w:rPr>
                <w:sz w:val="23"/>
              </w:rPr>
            </w:pPr>
            <w:r w:rsidRPr="000E4DA2">
              <w:rPr>
                <w:sz w:val="23"/>
                <w:lang w:bidi="ru-RU"/>
              </w:rPr>
              <w:t>1,50-2,50</w:t>
            </w:r>
          </w:p>
        </w:tc>
        <w:tc>
          <w:tcPr>
            <w:tcW w:w="1934" w:type="dxa"/>
            <w:tcBorders>
              <w:top w:val="single" w:sz="3" w:space="0" w:color="000000"/>
            </w:tcBorders>
          </w:tcPr>
          <w:p w14:paraId="3235ABED" w14:textId="77777777" w:rsidR="00016357" w:rsidRPr="000E4DA2" w:rsidRDefault="009E64DB">
            <w:pPr>
              <w:pStyle w:val="TableParagraph"/>
              <w:ind w:left="294" w:right="290"/>
              <w:rPr>
                <w:sz w:val="23"/>
              </w:rPr>
            </w:pPr>
            <w:r w:rsidRPr="000E4DA2">
              <w:rPr>
                <w:sz w:val="23"/>
                <w:lang w:bidi="ru-RU"/>
              </w:rPr>
              <w:t>300</w:t>
            </w:r>
          </w:p>
        </w:tc>
        <w:tc>
          <w:tcPr>
            <w:tcW w:w="1884" w:type="dxa"/>
            <w:tcBorders>
              <w:top w:val="single" w:sz="3" w:space="0" w:color="000000"/>
            </w:tcBorders>
          </w:tcPr>
          <w:p w14:paraId="50117332" w14:textId="77777777" w:rsidR="00016357" w:rsidRPr="000E4DA2" w:rsidRDefault="009E64DB">
            <w:pPr>
              <w:pStyle w:val="TableParagraph"/>
              <w:ind w:left="203" w:right="206"/>
              <w:rPr>
                <w:sz w:val="23"/>
              </w:rPr>
            </w:pPr>
            <w:r w:rsidRPr="000E4DA2">
              <w:rPr>
                <w:sz w:val="23"/>
                <w:lang w:bidi="ru-RU"/>
              </w:rPr>
              <w:t>2,00-3,00</w:t>
            </w:r>
          </w:p>
        </w:tc>
      </w:tr>
      <w:tr w:rsidR="00016357" w:rsidRPr="000E4DA2" w14:paraId="5B31A79A" w14:textId="77777777" w:rsidTr="0083121E">
        <w:trPr>
          <w:trHeight w:val="20"/>
        </w:trPr>
        <w:tc>
          <w:tcPr>
            <w:tcW w:w="1793" w:type="dxa"/>
          </w:tcPr>
          <w:p w14:paraId="041B0F87" w14:textId="77777777" w:rsidR="00016357" w:rsidRPr="000E4DA2" w:rsidRDefault="009E64DB">
            <w:pPr>
              <w:pStyle w:val="TableParagraph"/>
              <w:ind w:left="98"/>
              <w:jc w:val="left"/>
              <w:rPr>
                <w:sz w:val="23"/>
              </w:rPr>
            </w:pPr>
            <w:r w:rsidRPr="000E4DA2">
              <w:rPr>
                <w:sz w:val="23"/>
                <w:lang w:bidi="ru-RU"/>
              </w:rPr>
              <w:t>Коровы</w:t>
            </w:r>
          </w:p>
        </w:tc>
        <w:tc>
          <w:tcPr>
            <w:tcW w:w="2035" w:type="dxa"/>
          </w:tcPr>
          <w:p w14:paraId="1D2F71EE" w14:textId="77777777" w:rsidR="00016357" w:rsidRPr="000E4DA2" w:rsidRDefault="009E64DB">
            <w:pPr>
              <w:pStyle w:val="TableParagraph"/>
              <w:ind w:right="196"/>
              <w:rPr>
                <w:sz w:val="23"/>
              </w:rPr>
            </w:pPr>
            <w:r w:rsidRPr="000E4DA2">
              <w:rPr>
                <w:sz w:val="23"/>
                <w:lang w:bidi="ru-RU"/>
              </w:rPr>
              <w:t>2,00-3,00</w:t>
            </w:r>
          </w:p>
        </w:tc>
        <w:tc>
          <w:tcPr>
            <w:tcW w:w="1934" w:type="dxa"/>
          </w:tcPr>
          <w:p w14:paraId="403280AB" w14:textId="77777777" w:rsidR="00016357" w:rsidRPr="000E4DA2" w:rsidRDefault="009E64DB">
            <w:pPr>
              <w:pStyle w:val="TableParagraph"/>
              <w:ind w:left="294" w:right="291"/>
              <w:rPr>
                <w:sz w:val="23"/>
              </w:rPr>
            </w:pPr>
            <w:r w:rsidRPr="000E4DA2">
              <w:rPr>
                <w:sz w:val="23"/>
                <w:lang w:bidi="ru-RU"/>
              </w:rPr>
              <w:t>300</w:t>
            </w:r>
          </w:p>
        </w:tc>
        <w:tc>
          <w:tcPr>
            <w:tcW w:w="1884" w:type="dxa"/>
          </w:tcPr>
          <w:p w14:paraId="6C7EE55A" w14:textId="77777777" w:rsidR="00016357" w:rsidRPr="000E4DA2" w:rsidRDefault="009E64DB">
            <w:pPr>
              <w:pStyle w:val="TableParagraph"/>
              <w:ind w:left="203" w:right="204"/>
              <w:rPr>
                <w:sz w:val="23"/>
              </w:rPr>
            </w:pPr>
            <w:r w:rsidRPr="000E4DA2">
              <w:rPr>
                <w:sz w:val="23"/>
                <w:lang w:bidi="ru-RU"/>
              </w:rPr>
              <w:t>2,500-3,500</w:t>
            </w:r>
          </w:p>
        </w:tc>
      </w:tr>
      <w:tr w:rsidR="00016357" w:rsidRPr="000E4DA2" w14:paraId="2375BE2A" w14:textId="77777777" w:rsidTr="0083121E">
        <w:trPr>
          <w:trHeight w:val="20"/>
        </w:trPr>
        <w:tc>
          <w:tcPr>
            <w:tcW w:w="1793" w:type="dxa"/>
          </w:tcPr>
          <w:p w14:paraId="1AF7AD2B" w14:textId="77777777" w:rsidR="00016357" w:rsidRPr="000E4DA2" w:rsidRDefault="009E64DB">
            <w:pPr>
              <w:pStyle w:val="TableParagraph"/>
              <w:ind w:left="98"/>
              <w:jc w:val="left"/>
              <w:rPr>
                <w:sz w:val="23"/>
              </w:rPr>
            </w:pPr>
            <w:r w:rsidRPr="000E4DA2">
              <w:rPr>
                <w:sz w:val="23"/>
                <w:lang w:bidi="ru-RU"/>
              </w:rPr>
              <w:t>Быки</w:t>
            </w:r>
          </w:p>
        </w:tc>
        <w:tc>
          <w:tcPr>
            <w:tcW w:w="2035" w:type="dxa"/>
          </w:tcPr>
          <w:p w14:paraId="2ABB0584" w14:textId="77777777" w:rsidR="00016357" w:rsidRPr="000E4DA2" w:rsidRDefault="009E64DB">
            <w:pPr>
              <w:pStyle w:val="TableParagraph"/>
              <w:ind w:right="196"/>
              <w:rPr>
                <w:sz w:val="23"/>
              </w:rPr>
            </w:pPr>
            <w:r w:rsidRPr="000E4DA2">
              <w:rPr>
                <w:sz w:val="23"/>
                <w:lang w:bidi="ru-RU"/>
              </w:rPr>
              <w:t>2,50-3,50</w:t>
            </w:r>
          </w:p>
        </w:tc>
        <w:tc>
          <w:tcPr>
            <w:tcW w:w="1934" w:type="dxa"/>
          </w:tcPr>
          <w:p w14:paraId="63CF69F3" w14:textId="77777777" w:rsidR="00016357" w:rsidRPr="000E4DA2" w:rsidRDefault="009E64DB">
            <w:pPr>
              <w:pStyle w:val="TableParagraph"/>
              <w:ind w:left="294" w:right="291"/>
              <w:rPr>
                <w:sz w:val="23"/>
              </w:rPr>
            </w:pPr>
            <w:r w:rsidRPr="000E4DA2">
              <w:rPr>
                <w:sz w:val="23"/>
                <w:lang w:bidi="ru-RU"/>
              </w:rPr>
              <w:t>300</w:t>
            </w:r>
          </w:p>
        </w:tc>
        <w:tc>
          <w:tcPr>
            <w:tcW w:w="1884" w:type="dxa"/>
          </w:tcPr>
          <w:p w14:paraId="272076AE" w14:textId="77777777" w:rsidR="00016357" w:rsidRPr="000E4DA2" w:rsidRDefault="009E64DB">
            <w:pPr>
              <w:pStyle w:val="TableParagraph"/>
              <w:ind w:left="203" w:right="206"/>
              <w:rPr>
                <w:sz w:val="23"/>
              </w:rPr>
            </w:pPr>
            <w:r w:rsidRPr="000E4DA2">
              <w:rPr>
                <w:sz w:val="23"/>
                <w:lang w:bidi="ru-RU"/>
              </w:rPr>
              <w:t>3,00-4,00</w:t>
            </w:r>
          </w:p>
        </w:tc>
      </w:tr>
      <w:tr w:rsidR="00016357" w:rsidRPr="000E4DA2" w14:paraId="4BEDF206" w14:textId="77777777" w:rsidTr="0083121E">
        <w:trPr>
          <w:trHeight w:val="20"/>
        </w:trPr>
        <w:tc>
          <w:tcPr>
            <w:tcW w:w="1793" w:type="dxa"/>
          </w:tcPr>
          <w:p w14:paraId="770D19A3" w14:textId="77777777" w:rsidR="00016357" w:rsidRPr="000E4DA2" w:rsidRDefault="009E64DB">
            <w:pPr>
              <w:pStyle w:val="TableParagraph"/>
              <w:ind w:left="98"/>
              <w:jc w:val="left"/>
              <w:rPr>
                <w:sz w:val="23"/>
              </w:rPr>
            </w:pPr>
            <w:r w:rsidRPr="000E4DA2">
              <w:rPr>
                <w:sz w:val="23"/>
                <w:lang w:bidi="ru-RU"/>
              </w:rPr>
              <w:t>Буйволы</w:t>
            </w:r>
          </w:p>
        </w:tc>
        <w:tc>
          <w:tcPr>
            <w:tcW w:w="2035" w:type="dxa"/>
          </w:tcPr>
          <w:p w14:paraId="4C9D6DE3" w14:textId="77777777" w:rsidR="00016357" w:rsidRPr="000E4DA2" w:rsidRDefault="009E64DB">
            <w:pPr>
              <w:pStyle w:val="TableParagraph"/>
              <w:ind w:right="196"/>
              <w:rPr>
                <w:sz w:val="23"/>
              </w:rPr>
            </w:pPr>
            <w:r w:rsidRPr="000E4DA2">
              <w:rPr>
                <w:sz w:val="23"/>
                <w:lang w:bidi="ru-RU"/>
              </w:rPr>
              <w:t>2,50-3,50</w:t>
            </w:r>
          </w:p>
        </w:tc>
        <w:tc>
          <w:tcPr>
            <w:tcW w:w="1934" w:type="dxa"/>
          </w:tcPr>
          <w:p w14:paraId="4E8D780D" w14:textId="77777777" w:rsidR="00016357" w:rsidRPr="000E4DA2" w:rsidRDefault="009E64DB">
            <w:pPr>
              <w:pStyle w:val="TableParagraph"/>
              <w:ind w:left="294" w:right="291"/>
              <w:rPr>
                <w:sz w:val="23"/>
              </w:rPr>
            </w:pPr>
            <w:r w:rsidRPr="000E4DA2">
              <w:rPr>
                <w:sz w:val="23"/>
                <w:lang w:bidi="ru-RU"/>
              </w:rPr>
              <w:t>300</w:t>
            </w:r>
          </w:p>
        </w:tc>
        <w:tc>
          <w:tcPr>
            <w:tcW w:w="1884" w:type="dxa"/>
          </w:tcPr>
          <w:p w14:paraId="24437BB7" w14:textId="77777777" w:rsidR="00016357" w:rsidRPr="000E4DA2" w:rsidRDefault="009E64DB">
            <w:pPr>
              <w:pStyle w:val="TableParagraph"/>
              <w:ind w:left="203" w:right="206"/>
              <w:rPr>
                <w:sz w:val="23"/>
              </w:rPr>
            </w:pPr>
            <w:r w:rsidRPr="000E4DA2">
              <w:rPr>
                <w:sz w:val="23"/>
                <w:lang w:bidi="ru-RU"/>
              </w:rPr>
              <w:t>3,00-4,00</w:t>
            </w:r>
          </w:p>
        </w:tc>
      </w:tr>
      <w:tr w:rsidR="00016357" w:rsidRPr="000E4DA2" w14:paraId="32F34D49" w14:textId="77777777" w:rsidTr="0083121E">
        <w:trPr>
          <w:trHeight w:val="20"/>
        </w:trPr>
        <w:tc>
          <w:tcPr>
            <w:tcW w:w="1793" w:type="dxa"/>
            <w:tcBorders>
              <w:bottom w:val="single" w:sz="3" w:space="0" w:color="000000"/>
            </w:tcBorders>
          </w:tcPr>
          <w:p w14:paraId="026AA228" w14:textId="77777777" w:rsidR="00016357" w:rsidRPr="000E4DA2" w:rsidRDefault="00016357"/>
        </w:tc>
        <w:tc>
          <w:tcPr>
            <w:tcW w:w="5854" w:type="dxa"/>
            <w:gridSpan w:val="3"/>
            <w:tcBorders>
              <w:bottom w:val="single" w:sz="3" w:space="0" w:color="000000"/>
            </w:tcBorders>
          </w:tcPr>
          <w:p w14:paraId="4FDB8111" w14:textId="77777777" w:rsidR="00016357" w:rsidRPr="000E4DA2" w:rsidRDefault="009E64DB">
            <w:pPr>
              <w:pStyle w:val="TableParagraph"/>
              <w:spacing w:line="244" w:lineRule="auto"/>
              <w:ind w:left="100" w:right="97"/>
              <w:jc w:val="left"/>
              <w:rPr>
                <w:sz w:val="23"/>
              </w:rPr>
            </w:pPr>
            <w:r w:rsidRPr="000E4DA2">
              <w:rPr>
                <w:sz w:val="23"/>
                <w:lang w:bidi="ru-RU"/>
              </w:rPr>
              <w:t>Примечание: ток и время устанавливаются предприятием в зависимости от вида, массы тела и состояния животного.</w:t>
            </w:r>
          </w:p>
        </w:tc>
      </w:tr>
    </w:tbl>
    <w:p w14:paraId="3AE8A769" w14:textId="77777777" w:rsidR="00016357" w:rsidRPr="000E4DA2" w:rsidRDefault="00016357">
      <w:pPr>
        <w:pStyle w:val="a3"/>
        <w:spacing w:before="8"/>
        <w:ind w:left="0"/>
        <w:rPr>
          <w:sz w:val="16"/>
        </w:rPr>
      </w:pPr>
    </w:p>
    <w:p w14:paraId="0A6B4256" w14:textId="77777777" w:rsidR="00016357" w:rsidRPr="000E4DA2" w:rsidRDefault="009E64DB">
      <w:pPr>
        <w:pStyle w:val="a4"/>
        <w:numPr>
          <w:ilvl w:val="2"/>
          <w:numId w:val="3"/>
        </w:numPr>
        <w:tabs>
          <w:tab w:val="left" w:pos="1214"/>
        </w:tabs>
        <w:spacing w:before="73"/>
        <w:ind w:hanging="1101"/>
        <w:rPr>
          <w:sz w:val="23"/>
        </w:rPr>
      </w:pPr>
      <w:r w:rsidRPr="000E4DA2">
        <w:rPr>
          <w:sz w:val="23"/>
          <w:lang w:bidi="ru-RU"/>
        </w:rPr>
        <w:t>Убой с помощью механических средств</w:t>
      </w:r>
    </w:p>
    <w:p w14:paraId="4FDC92E4" w14:textId="77777777" w:rsidR="00016357" w:rsidRPr="000E4DA2" w:rsidRDefault="009E64DB">
      <w:pPr>
        <w:pStyle w:val="a3"/>
        <w:spacing w:before="122" w:line="244" w:lineRule="auto"/>
        <w:ind w:right="118" w:hanging="1"/>
      </w:pPr>
      <w:r w:rsidRPr="000E4DA2">
        <w:rPr>
          <w:lang w:bidi="ru-RU"/>
        </w:rPr>
        <w:t>Убой с помощью механических средств можно использовать при соблюдении следующих условий:</w:t>
      </w:r>
    </w:p>
    <w:p w14:paraId="5BFC10C4" w14:textId="77777777" w:rsidR="00016357" w:rsidRPr="000E4DA2" w:rsidRDefault="009E64DB">
      <w:pPr>
        <w:pStyle w:val="a4"/>
        <w:numPr>
          <w:ilvl w:val="3"/>
          <w:numId w:val="3"/>
        </w:numPr>
        <w:tabs>
          <w:tab w:val="left" w:pos="1214"/>
        </w:tabs>
        <w:spacing w:before="114" w:line="244" w:lineRule="auto"/>
        <w:ind w:right="116" w:hanging="1101"/>
        <w:rPr>
          <w:sz w:val="23"/>
        </w:rPr>
      </w:pPr>
      <w:r w:rsidRPr="000E4DA2">
        <w:rPr>
          <w:sz w:val="23"/>
          <w:lang w:bidi="ru-RU"/>
        </w:rPr>
        <w:t>Оператор механической машины для убоя скота должен следовать условиям пункта 4.2 правил убоя.</w:t>
      </w:r>
    </w:p>
    <w:p w14:paraId="701C042B" w14:textId="77777777" w:rsidR="00016357" w:rsidRPr="000E4DA2" w:rsidRDefault="00016357">
      <w:pPr>
        <w:spacing w:line="244" w:lineRule="auto"/>
        <w:rPr>
          <w:sz w:val="23"/>
        </w:rPr>
        <w:sectPr w:rsidR="00016357" w:rsidRPr="000E4DA2">
          <w:pgSz w:w="11900" w:h="16840"/>
          <w:pgMar w:top="1980" w:right="1620" w:bottom="1900" w:left="1640" w:header="1710" w:footer="1715" w:gutter="0"/>
          <w:cols w:space="720"/>
        </w:sectPr>
      </w:pPr>
    </w:p>
    <w:p w14:paraId="7DD8E512" w14:textId="77777777" w:rsidR="00016357" w:rsidRPr="000E4DA2" w:rsidRDefault="00016357">
      <w:pPr>
        <w:pStyle w:val="a3"/>
        <w:spacing w:before="7"/>
        <w:ind w:left="0"/>
        <w:rPr>
          <w:sz w:val="16"/>
        </w:rPr>
      </w:pPr>
    </w:p>
    <w:p w14:paraId="04D8E2B2" w14:textId="77777777" w:rsidR="00016357" w:rsidRPr="000E4DA2" w:rsidRDefault="009E64DB">
      <w:pPr>
        <w:pStyle w:val="a4"/>
        <w:numPr>
          <w:ilvl w:val="3"/>
          <w:numId w:val="3"/>
        </w:numPr>
        <w:tabs>
          <w:tab w:val="left" w:pos="1214"/>
        </w:tabs>
        <w:spacing w:before="73" w:line="244" w:lineRule="auto"/>
        <w:ind w:right="115" w:hanging="1101"/>
        <w:jc w:val="both"/>
        <w:rPr>
          <w:sz w:val="23"/>
        </w:rPr>
      </w:pPr>
      <w:r w:rsidRPr="000E4DA2">
        <w:rPr>
          <w:sz w:val="23"/>
          <w:lang w:bidi="ru-RU"/>
        </w:rPr>
        <w:t>Должны соблюдаться все требования пункта 4.4 относительно метода убоя.</w:t>
      </w:r>
    </w:p>
    <w:p w14:paraId="0F7D8396" w14:textId="77777777" w:rsidR="00016357" w:rsidRPr="000E4DA2" w:rsidRDefault="009E64DB">
      <w:pPr>
        <w:pStyle w:val="a4"/>
        <w:numPr>
          <w:ilvl w:val="3"/>
          <w:numId w:val="3"/>
        </w:numPr>
        <w:tabs>
          <w:tab w:val="left" w:pos="1214"/>
        </w:tabs>
        <w:spacing w:line="242" w:lineRule="auto"/>
        <w:ind w:right="115" w:hanging="1101"/>
        <w:jc w:val="both"/>
        <w:rPr>
          <w:sz w:val="23"/>
        </w:rPr>
      </w:pPr>
      <w:r w:rsidRPr="000E4DA2">
        <w:rPr>
          <w:sz w:val="23"/>
          <w:lang w:bidi="ru-RU"/>
        </w:rPr>
        <w:t>Забойщик должен упомянуть имя Аллаха, прежде чем использовать механический нож. Запрещается использовать записывающие устройства для упоминания имени Аллаха при забое животных. Забойщик может покинуть место убоя только после остановки машины. При возобновлении работы имя Аллаха должно быть повторно упомянуто.</w:t>
      </w:r>
    </w:p>
    <w:p w14:paraId="5D2DB874" w14:textId="77777777" w:rsidR="00016357" w:rsidRPr="000E4DA2" w:rsidRDefault="009E64DB">
      <w:pPr>
        <w:pStyle w:val="a4"/>
        <w:numPr>
          <w:ilvl w:val="3"/>
          <w:numId w:val="3"/>
        </w:numPr>
        <w:tabs>
          <w:tab w:val="left" w:pos="1214"/>
        </w:tabs>
        <w:spacing w:before="119" w:line="244" w:lineRule="auto"/>
        <w:ind w:right="109" w:hanging="1101"/>
        <w:jc w:val="both"/>
        <w:rPr>
          <w:sz w:val="23"/>
        </w:rPr>
      </w:pPr>
      <w:r w:rsidRPr="000E4DA2">
        <w:rPr>
          <w:sz w:val="23"/>
          <w:lang w:bidi="ru-RU"/>
        </w:rPr>
        <w:t>Механический нож должен быть с одним лезвием, из любого материала, кроме костей, ногтей и зубов. Предпочтительнее нержавеющая сталь.</w:t>
      </w:r>
    </w:p>
    <w:p w14:paraId="3E0A255D" w14:textId="77777777" w:rsidR="00016357" w:rsidRPr="000E4DA2" w:rsidRDefault="009E64DB">
      <w:pPr>
        <w:pStyle w:val="a4"/>
        <w:numPr>
          <w:ilvl w:val="3"/>
          <w:numId w:val="3"/>
        </w:numPr>
        <w:tabs>
          <w:tab w:val="left" w:pos="1214"/>
        </w:tabs>
        <w:spacing w:before="114" w:line="244" w:lineRule="auto"/>
        <w:ind w:right="116" w:hanging="1101"/>
        <w:jc w:val="both"/>
        <w:rPr>
          <w:sz w:val="23"/>
        </w:rPr>
      </w:pPr>
      <w:r w:rsidRPr="000E4DA2">
        <w:rPr>
          <w:sz w:val="23"/>
          <w:lang w:bidi="ru-RU"/>
        </w:rPr>
        <w:t>Все операции по очистке, разделке и другие процессы должны быть отложены после того, как будет доказано, что животное мертво, и будет дано достаточно времени, чтобы полного истечения крови, по крайней мере, через 180 секунд.</w:t>
      </w:r>
    </w:p>
    <w:p w14:paraId="264837DB" w14:textId="77777777" w:rsidR="00016357" w:rsidRPr="000E4DA2" w:rsidRDefault="009E64DB">
      <w:pPr>
        <w:pStyle w:val="a4"/>
        <w:numPr>
          <w:ilvl w:val="3"/>
          <w:numId w:val="3"/>
        </w:numPr>
        <w:tabs>
          <w:tab w:val="left" w:pos="1214"/>
        </w:tabs>
        <w:spacing w:line="244" w:lineRule="auto"/>
        <w:ind w:right="115"/>
        <w:jc w:val="both"/>
        <w:rPr>
          <w:sz w:val="23"/>
        </w:rPr>
      </w:pPr>
      <w:r w:rsidRPr="000E4DA2">
        <w:rPr>
          <w:sz w:val="23"/>
          <w:lang w:bidi="ru-RU"/>
        </w:rPr>
        <w:t>Обеспечение правильности убоя птицы. Птица, не забитая механическим ножом, должна быть проверена, если она живая, чтобы быть забитой вручную.</w:t>
      </w:r>
    </w:p>
    <w:p w14:paraId="3B938295" w14:textId="77777777" w:rsidR="00016357" w:rsidRPr="000E4DA2" w:rsidRDefault="009E64DB">
      <w:pPr>
        <w:pStyle w:val="a4"/>
        <w:numPr>
          <w:ilvl w:val="3"/>
          <w:numId w:val="3"/>
        </w:numPr>
        <w:tabs>
          <w:tab w:val="left" w:pos="1214"/>
        </w:tabs>
        <w:spacing w:before="114" w:line="244" w:lineRule="auto"/>
        <w:ind w:right="115"/>
        <w:jc w:val="both"/>
        <w:rPr>
          <w:sz w:val="23"/>
        </w:rPr>
      </w:pPr>
      <w:r w:rsidRPr="000E4DA2">
        <w:rPr>
          <w:sz w:val="23"/>
          <w:lang w:bidi="ru-RU"/>
        </w:rPr>
        <w:t>Если во время механического убоя домашняя птица полностью обезглавлена, она подлежит утилизации.</w:t>
      </w:r>
    </w:p>
    <w:p w14:paraId="2505668C" w14:textId="77777777" w:rsidR="00016357" w:rsidRPr="000E4DA2" w:rsidRDefault="009E64DB">
      <w:pPr>
        <w:pStyle w:val="a4"/>
        <w:numPr>
          <w:ilvl w:val="1"/>
          <w:numId w:val="3"/>
        </w:numPr>
        <w:tabs>
          <w:tab w:val="left" w:pos="1214"/>
        </w:tabs>
        <w:spacing w:before="121"/>
        <w:ind w:left="1213" w:hanging="1102"/>
        <w:rPr>
          <w:b/>
          <w:bCs/>
          <w:sz w:val="23"/>
        </w:rPr>
      </w:pPr>
      <w:r w:rsidRPr="000E4DA2">
        <w:rPr>
          <w:b/>
          <w:bCs/>
          <w:sz w:val="23"/>
          <w:lang w:bidi="ru-RU"/>
        </w:rPr>
        <w:t>Требования к месту убоя.</w:t>
      </w:r>
    </w:p>
    <w:p w14:paraId="5B3BC939" w14:textId="77777777" w:rsidR="00016357" w:rsidRPr="000E4DA2" w:rsidRDefault="009E64DB">
      <w:pPr>
        <w:pStyle w:val="a4"/>
        <w:numPr>
          <w:ilvl w:val="2"/>
          <w:numId w:val="3"/>
        </w:numPr>
        <w:tabs>
          <w:tab w:val="left" w:pos="1214"/>
        </w:tabs>
        <w:rPr>
          <w:sz w:val="23"/>
        </w:rPr>
      </w:pPr>
      <w:r w:rsidRPr="000E4DA2">
        <w:rPr>
          <w:sz w:val="23"/>
          <w:lang w:bidi="ru-RU"/>
        </w:rPr>
        <w:t>Скотобойня, предназначенная для убоя только животных, отвечающих требованиям Халяль.</w:t>
      </w:r>
    </w:p>
    <w:p w14:paraId="1FA36AAC" w14:textId="77777777" w:rsidR="00016357" w:rsidRPr="000E4DA2" w:rsidRDefault="009E64DB">
      <w:pPr>
        <w:pStyle w:val="a4"/>
        <w:numPr>
          <w:ilvl w:val="2"/>
          <w:numId w:val="3"/>
        </w:numPr>
        <w:tabs>
          <w:tab w:val="left" w:pos="1214"/>
        </w:tabs>
        <w:spacing w:before="119" w:line="244" w:lineRule="auto"/>
        <w:ind w:right="116"/>
        <w:jc w:val="both"/>
        <w:rPr>
          <w:sz w:val="23"/>
        </w:rPr>
      </w:pPr>
      <w:r w:rsidRPr="000E4DA2">
        <w:rPr>
          <w:sz w:val="23"/>
          <w:lang w:bidi="ru-RU"/>
        </w:rPr>
        <w:t>Для убоя и хранения животных, отвечающих требованиям Халяль, отдельно друг от друга и проведения ветеринарно-санитарного осмотра до и после убоя должны быть выделены достаточные площади.</w:t>
      </w:r>
    </w:p>
    <w:p w14:paraId="5B400F97" w14:textId="77777777" w:rsidR="00016357" w:rsidRPr="000E4DA2" w:rsidRDefault="009E64DB">
      <w:pPr>
        <w:pStyle w:val="a4"/>
        <w:numPr>
          <w:ilvl w:val="2"/>
          <w:numId w:val="3"/>
        </w:numPr>
        <w:tabs>
          <w:tab w:val="left" w:pos="1214"/>
        </w:tabs>
        <w:spacing w:line="242" w:lineRule="auto"/>
        <w:ind w:right="116"/>
        <w:jc w:val="both"/>
        <w:rPr>
          <w:sz w:val="23"/>
        </w:rPr>
      </w:pPr>
      <w:r w:rsidRPr="000E4DA2">
        <w:rPr>
          <w:sz w:val="23"/>
          <w:lang w:bidi="ru-RU"/>
        </w:rPr>
        <w:t>Для взвешивания и мытья убойных животных водой под давлением или мытья и стерилизации инструментов для убоя горячей водой должны быть выделены специальные места.</w:t>
      </w:r>
    </w:p>
    <w:p w14:paraId="43A2FC28" w14:textId="77777777" w:rsidR="00016357" w:rsidRPr="000E4DA2" w:rsidRDefault="009E64DB">
      <w:pPr>
        <w:pStyle w:val="a4"/>
        <w:numPr>
          <w:ilvl w:val="2"/>
          <w:numId w:val="3"/>
        </w:numPr>
        <w:tabs>
          <w:tab w:val="left" w:pos="1214"/>
        </w:tabs>
        <w:spacing w:before="119" w:line="244" w:lineRule="auto"/>
        <w:ind w:right="115"/>
        <w:jc w:val="both"/>
        <w:rPr>
          <w:sz w:val="23"/>
        </w:rPr>
      </w:pPr>
      <w:r w:rsidRPr="000E4DA2">
        <w:rPr>
          <w:sz w:val="23"/>
          <w:lang w:bidi="ru-RU"/>
        </w:rPr>
        <w:t>Очистка должна производиться с использованием соответствующих жидкостей и моющих средств, предназначенных для халяльных пищевых продуктов и произведенных халяльными источниками.</w:t>
      </w:r>
    </w:p>
    <w:p w14:paraId="5EB05E60" w14:textId="77777777" w:rsidR="00016357" w:rsidRPr="000E4DA2" w:rsidRDefault="009E64DB">
      <w:pPr>
        <w:pStyle w:val="a4"/>
        <w:numPr>
          <w:ilvl w:val="2"/>
          <w:numId w:val="3"/>
        </w:numPr>
        <w:tabs>
          <w:tab w:val="left" w:pos="1214"/>
        </w:tabs>
        <w:spacing w:line="244" w:lineRule="auto"/>
        <w:ind w:right="115" w:hanging="1101"/>
        <w:jc w:val="both"/>
        <w:rPr>
          <w:sz w:val="23"/>
        </w:rPr>
      </w:pPr>
      <w:r w:rsidRPr="000E4DA2">
        <w:rPr>
          <w:sz w:val="23"/>
          <w:lang w:bidi="ru-RU"/>
        </w:rPr>
        <w:t>Не допускается смешивание животных разных видов при транспортировке, очистке или убое.</w:t>
      </w:r>
    </w:p>
    <w:p w14:paraId="2F216C88" w14:textId="77777777" w:rsidR="00016357" w:rsidRPr="000E4DA2" w:rsidRDefault="009E64DB">
      <w:pPr>
        <w:pStyle w:val="a4"/>
        <w:numPr>
          <w:ilvl w:val="2"/>
          <w:numId w:val="3"/>
        </w:numPr>
        <w:tabs>
          <w:tab w:val="left" w:pos="1214"/>
        </w:tabs>
        <w:spacing w:before="114" w:line="244" w:lineRule="auto"/>
        <w:ind w:right="116" w:hanging="1101"/>
        <w:jc w:val="both"/>
        <w:rPr>
          <w:sz w:val="23"/>
        </w:rPr>
      </w:pPr>
      <w:r w:rsidRPr="000E4DA2">
        <w:rPr>
          <w:sz w:val="23"/>
          <w:lang w:bidi="ru-RU"/>
        </w:rPr>
        <w:t>Животные должны быть перемещены на бойню обученным профессиональным лицом во избежание пыток животных.</w:t>
      </w:r>
    </w:p>
    <w:p w14:paraId="304D6736" w14:textId="77777777" w:rsidR="00016357" w:rsidRPr="000E4DA2" w:rsidRDefault="009E64DB">
      <w:pPr>
        <w:pStyle w:val="a4"/>
        <w:numPr>
          <w:ilvl w:val="0"/>
          <w:numId w:val="6"/>
        </w:numPr>
        <w:tabs>
          <w:tab w:val="left" w:pos="1214"/>
        </w:tabs>
        <w:spacing w:before="121"/>
        <w:ind w:hanging="1101"/>
        <w:rPr>
          <w:b/>
          <w:bCs/>
          <w:sz w:val="23"/>
        </w:rPr>
      </w:pPr>
      <w:r w:rsidRPr="000E4DA2">
        <w:rPr>
          <w:b/>
          <w:bCs/>
          <w:sz w:val="23"/>
          <w:lang w:bidi="ru-RU"/>
        </w:rPr>
        <w:t>Надзор, мониторинг и клеймение убитых животных:</w:t>
      </w:r>
    </w:p>
    <w:p w14:paraId="247D593C" w14:textId="77777777" w:rsidR="00016357" w:rsidRPr="000E4DA2" w:rsidRDefault="009E64DB">
      <w:pPr>
        <w:pStyle w:val="a4"/>
        <w:numPr>
          <w:ilvl w:val="1"/>
          <w:numId w:val="2"/>
        </w:numPr>
        <w:tabs>
          <w:tab w:val="left" w:pos="1214"/>
        </w:tabs>
        <w:spacing w:before="114" w:line="244" w:lineRule="auto"/>
        <w:ind w:right="115" w:hanging="1101"/>
        <w:jc w:val="both"/>
        <w:rPr>
          <w:sz w:val="23"/>
        </w:rPr>
      </w:pPr>
      <w:r w:rsidRPr="000E4DA2">
        <w:rPr>
          <w:sz w:val="23"/>
          <w:lang w:bidi="ru-RU"/>
        </w:rPr>
        <w:t xml:space="preserve">Каждая партия мяса или продукты должны сопровождаться сертификатом «Халяль», заверенным консульствами стран ССАГПЗ и Йеменской Республики, при условии, что он будет выдан эмитентами сертификатов или исламским центром или учреждением, аккредитованным соответствующими агентствами в соответствии с </w:t>
      </w:r>
      <w:r w:rsidRPr="000E4DA2">
        <w:rPr>
          <w:sz w:val="23"/>
          <w:lang w:bidi="ru-RU"/>
        </w:rPr>
        <w:lastRenderedPageBreak/>
        <w:t>требованиями, упомянутыми в стандарте, указанном в пункте 2.4. Такой сертификат должен отражать, что убой и производство были выполнены в соответствии с требованиями настоящего стандарта и стандарта, указанного в пункте 2.2, а также в соответствии с законодательством и правилами стран ССАГПЗ и Йеменской Республики.</w:t>
      </w:r>
    </w:p>
    <w:p w14:paraId="77D52BBC" w14:textId="77777777" w:rsidR="00016357" w:rsidRPr="000E4DA2" w:rsidRDefault="00016357">
      <w:pPr>
        <w:spacing w:line="244" w:lineRule="auto"/>
        <w:jc w:val="both"/>
        <w:rPr>
          <w:sz w:val="23"/>
        </w:rPr>
        <w:sectPr w:rsidR="00016357" w:rsidRPr="000E4DA2">
          <w:pgSz w:w="11900" w:h="16840"/>
          <w:pgMar w:top="1980" w:right="1620" w:bottom="1900" w:left="1640" w:header="1710" w:footer="1715" w:gutter="0"/>
          <w:cols w:space="720"/>
        </w:sectPr>
      </w:pPr>
    </w:p>
    <w:p w14:paraId="47FBBC70" w14:textId="77777777" w:rsidR="00016357" w:rsidRPr="000E4DA2" w:rsidRDefault="00016357">
      <w:pPr>
        <w:pStyle w:val="a3"/>
        <w:spacing w:before="7"/>
        <w:ind w:left="0"/>
        <w:rPr>
          <w:sz w:val="16"/>
        </w:rPr>
      </w:pPr>
    </w:p>
    <w:p w14:paraId="1F78F952" w14:textId="77777777" w:rsidR="00016357" w:rsidRPr="000E4DA2" w:rsidRDefault="009E64DB">
      <w:pPr>
        <w:pStyle w:val="a4"/>
        <w:numPr>
          <w:ilvl w:val="1"/>
          <w:numId w:val="2"/>
        </w:numPr>
        <w:tabs>
          <w:tab w:val="left" w:pos="1214"/>
        </w:tabs>
        <w:spacing w:before="73" w:line="244" w:lineRule="auto"/>
        <w:ind w:right="115" w:hanging="1101"/>
        <w:jc w:val="both"/>
        <w:rPr>
          <w:sz w:val="23"/>
        </w:rPr>
      </w:pPr>
      <w:r w:rsidRPr="000E4DA2">
        <w:rPr>
          <w:sz w:val="23"/>
          <w:lang w:bidi="ru-RU"/>
        </w:rPr>
        <w:t>Должна быть проставлена печать эмитентов сертификатов или исламского центра или учреждения по мясу и мясным продуктам таким образом, чтобы ее нельзя было подделать, а чернила должны быть стабильными, пригодными для использования в пищевой промышленности. Каждое охлажденное или замороженное забитое животное или нижняя часть пакетов со специальными кусками мяса должны быть проштампованы печатью исламского центра или учреждения и его представителя.</w:t>
      </w:r>
    </w:p>
    <w:p w14:paraId="7F017017" w14:textId="77777777" w:rsidR="00016357" w:rsidRPr="000E4DA2" w:rsidRDefault="009E64DB">
      <w:pPr>
        <w:pStyle w:val="a4"/>
        <w:numPr>
          <w:ilvl w:val="1"/>
          <w:numId w:val="2"/>
        </w:numPr>
        <w:tabs>
          <w:tab w:val="left" w:pos="1214"/>
        </w:tabs>
        <w:spacing w:before="114" w:line="244" w:lineRule="auto"/>
        <w:ind w:right="115" w:hanging="1101"/>
        <w:jc w:val="both"/>
        <w:rPr>
          <w:sz w:val="23"/>
        </w:rPr>
      </w:pPr>
      <w:r w:rsidRPr="000E4DA2">
        <w:rPr>
          <w:sz w:val="23"/>
          <w:lang w:bidi="ru-RU"/>
        </w:rPr>
        <w:t>Убой должен производиться представителями исламского центра или учреждения или под их непосредственным фактическим надзором. Скотобойни должны периодически контролироваться для обеспечения соответствия требованиям настоящего стандарта.</w:t>
      </w:r>
    </w:p>
    <w:p w14:paraId="7536101F" w14:textId="77777777" w:rsidR="00016357" w:rsidRPr="000E4DA2" w:rsidRDefault="009E64DB">
      <w:pPr>
        <w:pStyle w:val="a4"/>
        <w:numPr>
          <w:ilvl w:val="0"/>
          <w:numId w:val="6"/>
        </w:numPr>
        <w:tabs>
          <w:tab w:val="left" w:pos="1214"/>
        </w:tabs>
        <w:spacing w:before="121"/>
        <w:ind w:hanging="1101"/>
        <w:rPr>
          <w:b/>
          <w:bCs/>
          <w:sz w:val="23"/>
        </w:rPr>
      </w:pPr>
      <w:r w:rsidRPr="000E4DA2">
        <w:rPr>
          <w:b/>
          <w:bCs/>
          <w:sz w:val="23"/>
          <w:lang w:bidi="ru-RU"/>
        </w:rPr>
        <w:t>Маркировка</w:t>
      </w:r>
    </w:p>
    <w:p w14:paraId="36157983" w14:textId="77777777" w:rsidR="00016357" w:rsidRPr="000E4DA2" w:rsidRDefault="009E64DB">
      <w:pPr>
        <w:pStyle w:val="a3"/>
        <w:spacing w:before="114" w:line="244" w:lineRule="auto"/>
        <w:ind w:right="118"/>
      </w:pPr>
      <w:r w:rsidRPr="000E4DA2">
        <w:rPr>
          <w:lang w:bidi="ru-RU"/>
        </w:rPr>
        <w:t>Без нарушения стандарта GSO в пункте 2.1, этикетки убитых животных во всех формах должны содержать следующую информацию:</w:t>
      </w:r>
    </w:p>
    <w:p w14:paraId="70E360FE" w14:textId="77777777" w:rsidR="00016357" w:rsidRPr="000E4DA2" w:rsidRDefault="009E64DB">
      <w:pPr>
        <w:pStyle w:val="a4"/>
        <w:numPr>
          <w:ilvl w:val="1"/>
          <w:numId w:val="1"/>
        </w:numPr>
        <w:tabs>
          <w:tab w:val="left" w:pos="1214"/>
        </w:tabs>
        <w:ind w:hanging="1101"/>
        <w:rPr>
          <w:sz w:val="23"/>
        </w:rPr>
      </w:pPr>
      <w:r w:rsidRPr="000E4DA2">
        <w:rPr>
          <w:sz w:val="23"/>
          <w:lang w:bidi="ru-RU"/>
        </w:rPr>
        <w:t>Название продукта и тип животного.</w:t>
      </w:r>
    </w:p>
    <w:p w14:paraId="5E0CD846" w14:textId="77777777" w:rsidR="00016357" w:rsidRPr="000E4DA2" w:rsidRDefault="009E64DB">
      <w:pPr>
        <w:pStyle w:val="a4"/>
        <w:numPr>
          <w:ilvl w:val="1"/>
          <w:numId w:val="1"/>
        </w:numPr>
        <w:tabs>
          <w:tab w:val="left" w:pos="1214"/>
        </w:tabs>
        <w:spacing w:before="119"/>
        <w:ind w:hanging="1101"/>
        <w:rPr>
          <w:sz w:val="23"/>
        </w:rPr>
      </w:pPr>
      <w:r w:rsidRPr="000E4DA2">
        <w:rPr>
          <w:sz w:val="23"/>
          <w:lang w:bidi="ru-RU"/>
        </w:rPr>
        <w:t>Дата убоя (в день, месяц, год)</w:t>
      </w:r>
    </w:p>
    <w:p w14:paraId="2DD1D3C4" w14:textId="77777777" w:rsidR="00016357" w:rsidRPr="000E4DA2" w:rsidRDefault="009E64DB">
      <w:pPr>
        <w:pStyle w:val="a4"/>
        <w:numPr>
          <w:ilvl w:val="1"/>
          <w:numId w:val="1"/>
        </w:numPr>
        <w:tabs>
          <w:tab w:val="left" w:pos="1214"/>
        </w:tabs>
        <w:spacing w:before="122"/>
        <w:ind w:hanging="1101"/>
        <w:rPr>
          <w:sz w:val="23"/>
        </w:rPr>
      </w:pPr>
      <w:r w:rsidRPr="000E4DA2">
        <w:rPr>
          <w:sz w:val="23"/>
          <w:lang w:bidi="ru-RU"/>
        </w:rPr>
        <w:t>Дата упаковки или обработки.</w:t>
      </w:r>
    </w:p>
    <w:p w14:paraId="65B5D3FA" w14:textId="77777777" w:rsidR="00016357" w:rsidRPr="000E4DA2" w:rsidRDefault="009E64DB">
      <w:pPr>
        <w:pStyle w:val="a4"/>
        <w:numPr>
          <w:ilvl w:val="1"/>
          <w:numId w:val="1"/>
        </w:numPr>
        <w:tabs>
          <w:tab w:val="left" w:pos="1214"/>
        </w:tabs>
        <w:spacing w:before="122" w:line="244" w:lineRule="auto"/>
        <w:ind w:right="116" w:hanging="1101"/>
        <w:rPr>
          <w:sz w:val="23"/>
        </w:rPr>
      </w:pPr>
      <w:r w:rsidRPr="000E4DA2">
        <w:rPr>
          <w:sz w:val="23"/>
          <w:lang w:bidi="ru-RU"/>
        </w:rPr>
        <w:t>Справочный номер ветеринарного/санитарного сертификата, содержащего информацию о забитом животном.</w:t>
      </w:r>
    </w:p>
    <w:p w14:paraId="0B920C7E" w14:textId="77777777" w:rsidR="00016357" w:rsidRPr="000E4DA2" w:rsidRDefault="009E64DB">
      <w:pPr>
        <w:pStyle w:val="a4"/>
        <w:numPr>
          <w:ilvl w:val="1"/>
          <w:numId w:val="1"/>
        </w:numPr>
        <w:tabs>
          <w:tab w:val="left" w:pos="1214"/>
        </w:tabs>
        <w:spacing w:before="114"/>
        <w:ind w:hanging="1101"/>
        <w:rPr>
          <w:sz w:val="23"/>
        </w:rPr>
      </w:pPr>
      <w:r w:rsidRPr="000E4DA2">
        <w:rPr>
          <w:sz w:val="23"/>
          <w:lang w:bidi="ru-RU"/>
        </w:rPr>
        <w:t>При использовании информация об убое с помощью механических средств</w:t>
      </w:r>
    </w:p>
    <w:p w14:paraId="7CF5FC1C" w14:textId="77777777" w:rsidR="00016357" w:rsidRPr="000E4DA2" w:rsidRDefault="009E64DB">
      <w:pPr>
        <w:pStyle w:val="a4"/>
        <w:numPr>
          <w:ilvl w:val="1"/>
          <w:numId w:val="1"/>
        </w:numPr>
        <w:tabs>
          <w:tab w:val="left" w:pos="1221"/>
        </w:tabs>
        <w:spacing w:before="126"/>
        <w:ind w:left="1220" w:hanging="1108"/>
        <w:rPr>
          <w:rFonts w:ascii="Calibri"/>
          <w:sz w:val="21"/>
        </w:rPr>
      </w:pPr>
      <w:r w:rsidRPr="000E4DA2">
        <w:rPr>
          <w:sz w:val="23"/>
          <w:lang w:bidi="ru-RU"/>
        </w:rPr>
        <w:t>При использовании информация об оглушении электрическим током</w:t>
      </w:r>
      <w:r w:rsidRPr="000E4DA2">
        <w:rPr>
          <w:sz w:val="21"/>
          <w:lang w:bidi="ru-RU"/>
        </w:rPr>
        <w:t>.</w:t>
      </w:r>
    </w:p>
    <w:sectPr w:rsidR="00016357" w:rsidRPr="000E4DA2">
      <w:pgSz w:w="11900" w:h="16840"/>
      <w:pgMar w:top="1980" w:right="1620" w:bottom="1900" w:left="1640" w:header="1710" w:footer="17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24061" w14:textId="77777777" w:rsidR="002B1D12" w:rsidRDefault="002B1D12">
      <w:r>
        <w:separator/>
      </w:r>
    </w:p>
  </w:endnote>
  <w:endnote w:type="continuationSeparator" w:id="0">
    <w:p w14:paraId="65CE3CA5" w14:textId="77777777" w:rsidR="002B1D12" w:rsidRDefault="002B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4540B" w14:textId="77777777" w:rsidR="0083121E" w:rsidRDefault="0083121E" w:rsidP="0083121E">
    <w:pPr>
      <w:pStyle w:val="a3"/>
      <w:spacing w:line="258" w:lineRule="exact"/>
      <w:ind w:left="40"/>
      <w:jc w:val="center"/>
    </w:pPr>
    <w:r>
      <w:rPr>
        <w:lang w:bidi="ru-RU"/>
      </w:rPr>
      <w:fldChar w:fldCharType="begin"/>
    </w:r>
    <w:r>
      <w:rPr>
        <w:w w:val="101"/>
        <w:lang w:bidi="ru-RU"/>
      </w:rPr>
      <w:instrText xml:space="preserve"> PAGE </w:instrText>
    </w:r>
    <w:r>
      <w:rPr>
        <w:lang w:bidi="ru-RU"/>
      </w:rPr>
      <w:fldChar w:fldCharType="separate"/>
    </w:r>
    <w:r w:rsidR="006F4D2E">
      <w:rPr>
        <w:noProof/>
        <w:w w:val="101"/>
        <w:lang w:bidi="ru-RU"/>
      </w:rPr>
      <w:t>1</w:t>
    </w:r>
    <w:r>
      <w:rPr>
        <w:lang w:bidi="ru-RU"/>
      </w:rPr>
      <w:fldChar w:fldCharType="end"/>
    </w:r>
  </w:p>
  <w:p w14:paraId="79E929E5" w14:textId="77777777" w:rsidR="00016357" w:rsidRDefault="00016357">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F44C5" w14:textId="77777777" w:rsidR="002B1D12" w:rsidRDefault="002B1D12">
      <w:r>
        <w:separator/>
      </w:r>
    </w:p>
  </w:footnote>
  <w:footnote w:type="continuationSeparator" w:id="0">
    <w:p w14:paraId="632E790A" w14:textId="77777777" w:rsidR="002B1D12" w:rsidRDefault="002B1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58D14" w14:textId="77777777" w:rsidR="0083121E" w:rsidRDefault="0083121E" w:rsidP="0083121E">
    <w:pPr>
      <w:spacing w:line="298" w:lineRule="exact"/>
      <w:ind w:left="20"/>
      <w:rPr>
        <w:sz w:val="27"/>
      </w:rPr>
    </w:pPr>
    <w:r>
      <w:rPr>
        <w:w w:val="105"/>
        <w:sz w:val="27"/>
        <w:lang w:bidi="ru-RU"/>
      </w:rPr>
      <w:t>СТАНДАРТ GSO</w:t>
    </w:r>
    <w:r>
      <w:rPr>
        <w:w w:val="105"/>
        <w:sz w:val="27"/>
        <w:lang w:bidi="ru-RU"/>
      </w:rPr>
      <w:tab/>
    </w:r>
    <w:r>
      <w:rPr>
        <w:w w:val="105"/>
        <w:sz w:val="27"/>
        <w:lang w:bidi="ru-RU"/>
      </w:rPr>
      <w:tab/>
    </w:r>
    <w:r>
      <w:rPr>
        <w:w w:val="105"/>
        <w:sz w:val="27"/>
        <w:lang w:bidi="ru-RU"/>
      </w:rPr>
      <w:tab/>
    </w:r>
    <w:r>
      <w:rPr>
        <w:w w:val="105"/>
        <w:sz w:val="27"/>
        <w:lang w:bidi="ru-RU"/>
      </w:rPr>
      <w:tab/>
    </w:r>
    <w:r>
      <w:rPr>
        <w:w w:val="105"/>
        <w:sz w:val="27"/>
        <w:lang w:bidi="ru-RU"/>
      </w:rPr>
      <w:tab/>
    </w:r>
    <w:r>
      <w:rPr>
        <w:w w:val="105"/>
        <w:sz w:val="27"/>
        <w:lang w:bidi="ru-RU"/>
      </w:rPr>
      <w:tab/>
      <w:t>GSO 993/2015</w:t>
    </w:r>
  </w:p>
  <w:p w14:paraId="0BF2248A" w14:textId="77777777" w:rsidR="00016357" w:rsidRDefault="00016357">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86B"/>
    <w:multiLevelType w:val="multilevel"/>
    <w:tmpl w:val="48D2FBA8"/>
    <w:lvl w:ilvl="0">
      <w:start w:val="4"/>
      <w:numFmt w:val="decimal"/>
      <w:lvlText w:val="%1"/>
      <w:lvlJc w:val="left"/>
      <w:pPr>
        <w:ind w:left="1218" w:hanging="1107"/>
        <w:jc w:val="left"/>
      </w:pPr>
      <w:rPr>
        <w:rFonts w:hint="default"/>
      </w:rPr>
    </w:lvl>
    <w:lvl w:ilvl="1">
      <w:start w:val="4"/>
      <w:numFmt w:val="decimal"/>
      <w:lvlText w:val="%1.%2"/>
      <w:lvlJc w:val="left"/>
      <w:pPr>
        <w:ind w:left="1218" w:hanging="1107"/>
        <w:jc w:val="left"/>
      </w:pPr>
      <w:rPr>
        <w:rFonts w:hint="default"/>
      </w:rPr>
    </w:lvl>
    <w:lvl w:ilvl="2">
      <w:start w:val="6"/>
      <w:numFmt w:val="decimal"/>
      <w:lvlText w:val="%1.%2.%3"/>
      <w:lvlJc w:val="left"/>
      <w:pPr>
        <w:ind w:left="1218" w:hanging="1107"/>
        <w:jc w:val="left"/>
      </w:pPr>
      <w:rPr>
        <w:rFonts w:ascii="Times New Roman" w:eastAsia="Times New Roman" w:hAnsi="Times New Roman" w:cs="Times New Roman" w:hint="default"/>
        <w:spacing w:val="-1"/>
        <w:w w:val="101"/>
        <w:sz w:val="23"/>
        <w:szCs w:val="23"/>
      </w:rPr>
    </w:lvl>
    <w:lvl w:ilvl="3">
      <w:start w:val="1"/>
      <w:numFmt w:val="decimal"/>
      <w:lvlText w:val="%1.%2.%3.%4"/>
      <w:lvlJc w:val="left"/>
      <w:pPr>
        <w:ind w:left="1213" w:hanging="1102"/>
        <w:jc w:val="left"/>
      </w:pPr>
      <w:rPr>
        <w:rFonts w:ascii="Times New Roman" w:eastAsia="Times New Roman" w:hAnsi="Times New Roman" w:cs="Times New Roman" w:hint="default"/>
        <w:spacing w:val="-1"/>
        <w:w w:val="101"/>
        <w:sz w:val="23"/>
        <w:szCs w:val="23"/>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1" w15:restartNumberingAfterBreak="0">
    <w:nsid w:val="0CBD6D69"/>
    <w:multiLevelType w:val="multilevel"/>
    <w:tmpl w:val="2572F064"/>
    <w:lvl w:ilvl="0">
      <w:start w:val="4"/>
      <w:numFmt w:val="decimal"/>
      <w:lvlText w:val="%1"/>
      <w:lvlJc w:val="left"/>
      <w:pPr>
        <w:ind w:left="1218" w:hanging="1107"/>
        <w:jc w:val="left"/>
      </w:pPr>
      <w:rPr>
        <w:rFonts w:hint="default"/>
      </w:rPr>
    </w:lvl>
    <w:lvl w:ilvl="1">
      <w:start w:val="5"/>
      <w:numFmt w:val="decimal"/>
      <w:lvlText w:val="%1.%2"/>
      <w:lvlJc w:val="left"/>
      <w:pPr>
        <w:ind w:left="1218" w:hanging="1107"/>
        <w:jc w:val="left"/>
      </w:pPr>
      <w:rPr>
        <w:rFonts w:ascii="Times New Roman" w:eastAsia="Times New Roman" w:hAnsi="Times New Roman" w:cs="Times New Roman" w:hint="default"/>
        <w:spacing w:val="-1"/>
        <w:w w:val="101"/>
        <w:sz w:val="23"/>
        <w:szCs w:val="23"/>
      </w:rPr>
    </w:lvl>
    <w:lvl w:ilvl="2">
      <w:start w:val="1"/>
      <w:numFmt w:val="decimal"/>
      <w:lvlText w:val="%1.%2.%3"/>
      <w:lvlJc w:val="left"/>
      <w:pPr>
        <w:ind w:left="1213" w:hanging="1102"/>
        <w:jc w:val="left"/>
      </w:pPr>
      <w:rPr>
        <w:rFonts w:ascii="Times New Roman" w:eastAsia="Times New Roman" w:hAnsi="Times New Roman" w:cs="Times New Roman" w:hint="default"/>
        <w:spacing w:val="-1"/>
        <w:w w:val="101"/>
        <w:sz w:val="23"/>
        <w:szCs w:val="23"/>
      </w:rPr>
    </w:lvl>
    <w:lvl w:ilvl="3">
      <w:start w:val="1"/>
      <w:numFmt w:val="decimal"/>
      <w:lvlText w:val="%1.%2.%3.%4"/>
      <w:lvlJc w:val="left"/>
      <w:pPr>
        <w:ind w:left="1213" w:hanging="1102"/>
        <w:jc w:val="left"/>
      </w:pPr>
      <w:rPr>
        <w:rFonts w:ascii="Times New Roman" w:eastAsia="Times New Roman" w:hAnsi="Times New Roman" w:cs="Times New Roman" w:hint="default"/>
        <w:spacing w:val="-1"/>
        <w:w w:val="101"/>
        <w:sz w:val="23"/>
        <w:szCs w:val="23"/>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2" w15:restartNumberingAfterBreak="0">
    <w:nsid w:val="18076D99"/>
    <w:multiLevelType w:val="multilevel"/>
    <w:tmpl w:val="DB84EF3E"/>
    <w:lvl w:ilvl="0">
      <w:start w:val="3"/>
      <w:numFmt w:val="decimal"/>
      <w:lvlText w:val="%1"/>
      <w:lvlJc w:val="left"/>
      <w:pPr>
        <w:ind w:left="1213" w:hanging="1102"/>
        <w:jc w:val="left"/>
      </w:pPr>
      <w:rPr>
        <w:rFonts w:hint="default"/>
      </w:rPr>
    </w:lvl>
    <w:lvl w:ilvl="1">
      <w:start w:val="4"/>
      <w:numFmt w:val="decimal"/>
      <w:lvlText w:val="%1.%2"/>
      <w:lvlJc w:val="left"/>
      <w:pPr>
        <w:ind w:left="1213" w:hanging="1102"/>
        <w:jc w:val="left"/>
      </w:pPr>
      <w:rPr>
        <w:rFonts w:ascii="Times New Roman" w:eastAsia="Times New Roman" w:hAnsi="Times New Roman" w:cs="Times New Roman" w:hint="default"/>
        <w:spacing w:val="-1"/>
        <w:w w:val="101"/>
        <w:sz w:val="23"/>
        <w:szCs w:val="23"/>
      </w:rPr>
    </w:lvl>
    <w:lvl w:ilvl="2">
      <w:start w:val="1"/>
      <w:numFmt w:val="bullet"/>
      <w:lvlText w:val="•"/>
      <w:lvlJc w:val="left"/>
      <w:pPr>
        <w:ind w:left="2704" w:hanging="1102"/>
      </w:pPr>
      <w:rPr>
        <w:rFonts w:hint="default"/>
      </w:rPr>
    </w:lvl>
    <w:lvl w:ilvl="3">
      <w:start w:val="1"/>
      <w:numFmt w:val="bullet"/>
      <w:lvlText w:val="•"/>
      <w:lvlJc w:val="left"/>
      <w:pPr>
        <w:ind w:left="3446" w:hanging="1102"/>
      </w:pPr>
      <w:rPr>
        <w:rFonts w:hint="default"/>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3" w15:restartNumberingAfterBreak="0">
    <w:nsid w:val="3FE274D9"/>
    <w:multiLevelType w:val="multilevel"/>
    <w:tmpl w:val="3D44C6B0"/>
    <w:lvl w:ilvl="0">
      <w:start w:val="3"/>
      <w:numFmt w:val="decimal"/>
      <w:lvlText w:val="%1."/>
      <w:lvlJc w:val="left"/>
      <w:pPr>
        <w:ind w:left="1213" w:hanging="1102"/>
        <w:jc w:val="left"/>
      </w:pPr>
      <w:rPr>
        <w:rFonts w:ascii="Times New Roman" w:eastAsia="Times New Roman" w:hAnsi="Times New Roman" w:cs="Times New Roman" w:hint="default"/>
        <w:w w:val="101"/>
        <w:sz w:val="23"/>
        <w:szCs w:val="23"/>
      </w:rPr>
    </w:lvl>
    <w:lvl w:ilvl="1">
      <w:start w:val="1"/>
      <w:numFmt w:val="decimal"/>
      <w:lvlText w:val="%1.%2"/>
      <w:lvlJc w:val="left"/>
      <w:pPr>
        <w:ind w:left="1213" w:hanging="1102"/>
        <w:jc w:val="left"/>
      </w:pPr>
      <w:rPr>
        <w:rFonts w:ascii="Times New Roman" w:eastAsia="Times New Roman" w:hAnsi="Times New Roman" w:cs="Times New Roman" w:hint="default"/>
        <w:b/>
        <w:bCs/>
        <w:i w:val="0"/>
        <w:iCs/>
        <w:spacing w:val="-1"/>
        <w:w w:val="101"/>
        <w:sz w:val="23"/>
        <w:szCs w:val="23"/>
      </w:rPr>
    </w:lvl>
    <w:lvl w:ilvl="2">
      <w:start w:val="1"/>
      <w:numFmt w:val="decimal"/>
      <w:lvlText w:val="%1.%2.%3"/>
      <w:lvlJc w:val="left"/>
      <w:pPr>
        <w:ind w:left="1213" w:hanging="1102"/>
        <w:jc w:val="left"/>
      </w:pPr>
      <w:rPr>
        <w:rFonts w:ascii="Times New Roman" w:eastAsia="Times New Roman" w:hAnsi="Times New Roman" w:cs="Times New Roman" w:hint="default"/>
        <w:spacing w:val="-1"/>
        <w:w w:val="101"/>
        <w:sz w:val="23"/>
        <w:szCs w:val="23"/>
      </w:rPr>
    </w:lvl>
    <w:lvl w:ilvl="3">
      <w:start w:val="1"/>
      <w:numFmt w:val="bullet"/>
      <w:lvlText w:val="•"/>
      <w:lvlJc w:val="left"/>
      <w:pPr>
        <w:ind w:left="3446" w:hanging="1102"/>
      </w:pPr>
      <w:rPr>
        <w:rFonts w:hint="default"/>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4" w15:restartNumberingAfterBreak="0">
    <w:nsid w:val="4DCD05E0"/>
    <w:multiLevelType w:val="multilevel"/>
    <w:tmpl w:val="136C7B3A"/>
    <w:lvl w:ilvl="0">
      <w:start w:val="6"/>
      <w:numFmt w:val="decimal"/>
      <w:lvlText w:val="%1"/>
      <w:lvlJc w:val="left"/>
      <w:pPr>
        <w:ind w:left="1213" w:hanging="1102"/>
        <w:jc w:val="left"/>
      </w:pPr>
      <w:rPr>
        <w:rFonts w:hint="default"/>
      </w:rPr>
    </w:lvl>
    <w:lvl w:ilvl="1">
      <w:start w:val="1"/>
      <w:numFmt w:val="decimal"/>
      <w:lvlText w:val="%1.%2"/>
      <w:lvlJc w:val="left"/>
      <w:pPr>
        <w:ind w:left="1213" w:hanging="1102"/>
        <w:jc w:val="left"/>
      </w:pPr>
      <w:rPr>
        <w:rFonts w:ascii="Times New Roman" w:eastAsia="Times New Roman" w:hAnsi="Times New Roman" w:cs="Times New Roman" w:hint="default"/>
        <w:spacing w:val="-1"/>
        <w:w w:val="101"/>
        <w:sz w:val="23"/>
        <w:szCs w:val="23"/>
      </w:rPr>
    </w:lvl>
    <w:lvl w:ilvl="2">
      <w:start w:val="1"/>
      <w:numFmt w:val="bullet"/>
      <w:lvlText w:val="•"/>
      <w:lvlJc w:val="left"/>
      <w:pPr>
        <w:ind w:left="2704" w:hanging="1102"/>
      </w:pPr>
      <w:rPr>
        <w:rFonts w:hint="default"/>
      </w:rPr>
    </w:lvl>
    <w:lvl w:ilvl="3">
      <w:start w:val="1"/>
      <w:numFmt w:val="bullet"/>
      <w:lvlText w:val="•"/>
      <w:lvlJc w:val="left"/>
      <w:pPr>
        <w:ind w:left="3446" w:hanging="1102"/>
      </w:pPr>
      <w:rPr>
        <w:rFonts w:hint="default"/>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5" w15:restartNumberingAfterBreak="0">
    <w:nsid w:val="53B46B91"/>
    <w:multiLevelType w:val="multilevel"/>
    <w:tmpl w:val="BEAAF18A"/>
    <w:lvl w:ilvl="0">
      <w:start w:val="5"/>
      <w:numFmt w:val="decimal"/>
      <w:lvlText w:val="%1"/>
      <w:lvlJc w:val="left"/>
      <w:pPr>
        <w:ind w:left="1213" w:hanging="1102"/>
        <w:jc w:val="left"/>
      </w:pPr>
      <w:rPr>
        <w:rFonts w:hint="default"/>
      </w:rPr>
    </w:lvl>
    <w:lvl w:ilvl="1">
      <w:start w:val="1"/>
      <w:numFmt w:val="decimal"/>
      <w:lvlText w:val="%1.%2"/>
      <w:lvlJc w:val="left"/>
      <w:pPr>
        <w:ind w:left="1213" w:hanging="1102"/>
        <w:jc w:val="left"/>
      </w:pPr>
      <w:rPr>
        <w:rFonts w:ascii="Times New Roman" w:eastAsia="Times New Roman" w:hAnsi="Times New Roman" w:cs="Times New Roman" w:hint="default"/>
        <w:spacing w:val="-1"/>
        <w:w w:val="101"/>
        <w:sz w:val="23"/>
        <w:szCs w:val="23"/>
      </w:rPr>
    </w:lvl>
    <w:lvl w:ilvl="2">
      <w:start w:val="1"/>
      <w:numFmt w:val="bullet"/>
      <w:lvlText w:val="•"/>
      <w:lvlJc w:val="left"/>
      <w:pPr>
        <w:ind w:left="2704" w:hanging="1102"/>
      </w:pPr>
      <w:rPr>
        <w:rFonts w:hint="default"/>
      </w:rPr>
    </w:lvl>
    <w:lvl w:ilvl="3">
      <w:start w:val="1"/>
      <w:numFmt w:val="bullet"/>
      <w:lvlText w:val="•"/>
      <w:lvlJc w:val="left"/>
      <w:pPr>
        <w:ind w:left="3446" w:hanging="1102"/>
      </w:pPr>
      <w:rPr>
        <w:rFonts w:hint="default"/>
      </w:rPr>
    </w:lvl>
    <w:lvl w:ilvl="4">
      <w:start w:val="1"/>
      <w:numFmt w:val="bullet"/>
      <w:lvlText w:val="•"/>
      <w:lvlJc w:val="left"/>
      <w:pPr>
        <w:ind w:left="4188" w:hanging="1102"/>
      </w:pPr>
      <w:rPr>
        <w:rFonts w:hint="default"/>
      </w:rPr>
    </w:lvl>
    <w:lvl w:ilvl="5">
      <w:start w:val="1"/>
      <w:numFmt w:val="bullet"/>
      <w:lvlText w:val="•"/>
      <w:lvlJc w:val="left"/>
      <w:pPr>
        <w:ind w:left="4930" w:hanging="1102"/>
      </w:pPr>
      <w:rPr>
        <w:rFonts w:hint="default"/>
      </w:rPr>
    </w:lvl>
    <w:lvl w:ilvl="6">
      <w:start w:val="1"/>
      <w:numFmt w:val="bullet"/>
      <w:lvlText w:val="•"/>
      <w:lvlJc w:val="left"/>
      <w:pPr>
        <w:ind w:left="5672" w:hanging="1102"/>
      </w:pPr>
      <w:rPr>
        <w:rFonts w:hint="default"/>
      </w:rPr>
    </w:lvl>
    <w:lvl w:ilvl="7">
      <w:start w:val="1"/>
      <w:numFmt w:val="bullet"/>
      <w:lvlText w:val="•"/>
      <w:lvlJc w:val="left"/>
      <w:pPr>
        <w:ind w:left="6414" w:hanging="1102"/>
      </w:pPr>
      <w:rPr>
        <w:rFonts w:hint="default"/>
      </w:rPr>
    </w:lvl>
    <w:lvl w:ilvl="8">
      <w:start w:val="1"/>
      <w:numFmt w:val="bullet"/>
      <w:lvlText w:val="•"/>
      <w:lvlJc w:val="left"/>
      <w:pPr>
        <w:ind w:left="7156" w:hanging="1102"/>
      </w:pPr>
      <w:rPr>
        <w:rFonts w:hint="default"/>
      </w:rPr>
    </w:lvl>
  </w:abstractNum>
  <w:abstractNum w:abstractNumId="6" w15:restartNumberingAfterBreak="0">
    <w:nsid w:val="6D4A009E"/>
    <w:multiLevelType w:val="hybridMultilevel"/>
    <w:tmpl w:val="D17ACFAA"/>
    <w:lvl w:ilvl="0" w:tplc="45181F42">
      <w:start w:val="1"/>
      <w:numFmt w:val="decimal"/>
      <w:lvlText w:val="%1."/>
      <w:lvlJc w:val="left"/>
      <w:pPr>
        <w:ind w:left="1213" w:hanging="1102"/>
        <w:jc w:val="left"/>
      </w:pPr>
      <w:rPr>
        <w:rFonts w:ascii="Times New Roman" w:eastAsia="Times New Roman" w:hAnsi="Times New Roman" w:cs="Times New Roman" w:hint="default"/>
        <w:w w:val="101"/>
        <w:sz w:val="23"/>
        <w:szCs w:val="23"/>
      </w:rPr>
    </w:lvl>
    <w:lvl w:ilvl="1" w:tplc="6840E454">
      <w:start w:val="1"/>
      <w:numFmt w:val="bullet"/>
      <w:lvlText w:val="•"/>
      <w:lvlJc w:val="left"/>
      <w:pPr>
        <w:ind w:left="1962" w:hanging="1102"/>
      </w:pPr>
      <w:rPr>
        <w:rFonts w:hint="default"/>
      </w:rPr>
    </w:lvl>
    <w:lvl w:ilvl="2" w:tplc="F03CC2A6">
      <w:start w:val="1"/>
      <w:numFmt w:val="bullet"/>
      <w:lvlText w:val="•"/>
      <w:lvlJc w:val="left"/>
      <w:pPr>
        <w:ind w:left="2704" w:hanging="1102"/>
      </w:pPr>
      <w:rPr>
        <w:rFonts w:hint="default"/>
      </w:rPr>
    </w:lvl>
    <w:lvl w:ilvl="3" w:tplc="DC4008D0">
      <w:start w:val="1"/>
      <w:numFmt w:val="bullet"/>
      <w:lvlText w:val="•"/>
      <w:lvlJc w:val="left"/>
      <w:pPr>
        <w:ind w:left="3446" w:hanging="1102"/>
      </w:pPr>
      <w:rPr>
        <w:rFonts w:hint="default"/>
      </w:rPr>
    </w:lvl>
    <w:lvl w:ilvl="4" w:tplc="657E16AA">
      <w:start w:val="1"/>
      <w:numFmt w:val="bullet"/>
      <w:lvlText w:val="•"/>
      <w:lvlJc w:val="left"/>
      <w:pPr>
        <w:ind w:left="4188" w:hanging="1102"/>
      </w:pPr>
      <w:rPr>
        <w:rFonts w:hint="default"/>
      </w:rPr>
    </w:lvl>
    <w:lvl w:ilvl="5" w:tplc="F06A95BA">
      <w:start w:val="1"/>
      <w:numFmt w:val="bullet"/>
      <w:lvlText w:val="•"/>
      <w:lvlJc w:val="left"/>
      <w:pPr>
        <w:ind w:left="4930" w:hanging="1102"/>
      </w:pPr>
      <w:rPr>
        <w:rFonts w:hint="default"/>
      </w:rPr>
    </w:lvl>
    <w:lvl w:ilvl="6" w:tplc="79B6CBBC">
      <w:start w:val="1"/>
      <w:numFmt w:val="bullet"/>
      <w:lvlText w:val="•"/>
      <w:lvlJc w:val="left"/>
      <w:pPr>
        <w:ind w:left="5672" w:hanging="1102"/>
      </w:pPr>
      <w:rPr>
        <w:rFonts w:hint="default"/>
      </w:rPr>
    </w:lvl>
    <w:lvl w:ilvl="7" w:tplc="85F46BAC">
      <w:start w:val="1"/>
      <w:numFmt w:val="bullet"/>
      <w:lvlText w:val="•"/>
      <w:lvlJc w:val="left"/>
      <w:pPr>
        <w:ind w:left="6414" w:hanging="1102"/>
      </w:pPr>
      <w:rPr>
        <w:rFonts w:hint="default"/>
      </w:rPr>
    </w:lvl>
    <w:lvl w:ilvl="8" w:tplc="107262F0">
      <w:start w:val="1"/>
      <w:numFmt w:val="bullet"/>
      <w:lvlText w:val="•"/>
      <w:lvlJc w:val="left"/>
      <w:pPr>
        <w:ind w:left="7156" w:hanging="1102"/>
      </w:pPr>
      <w:rPr>
        <w:rFonts w:hint="default"/>
      </w:r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activeWritingStyle w:appName="MSWord" w:lang="ru-RU" w:vendorID="64" w:dllVersion="0"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016357"/>
    <w:rsid w:val="00016357"/>
    <w:rsid w:val="000E4DA2"/>
    <w:rsid w:val="000F0E40"/>
    <w:rsid w:val="002B1D12"/>
    <w:rsid w:val="006F4D2E"/>
    <w:rsid w:val="0083121E"/>
    <w:rsid w:val="009E64D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AF7D"/>
  <w15:docId w15:val="{B902E515-AFC9-417A-9016-594F1C45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1"/>
      <w:ind w:left="108"/>
      <w:outlineLvl w:val="0"/>
    </w:pPr>
    <w:rPr>
      <w:sz w:val="31"/>
      <w:szCs w:val="31"/>
    </w:rPr>
  </w:style>
  <w:style w:type="paragraph" w:styleId="2">
    <w:name w:val="heading 2"/>
    <w:basedOn w:val="a"/>
    <w:uiPriority w:val="1"/>
    <w:qFormat/>
    <w:pPr>
      <w:spacing w:line="298" w:lineRule="exact"/>
      <w:ind w:left="20"/>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13"/>
    </w:pPr>
    <w:rPr>
      <w:sz w:val="23"/>
      <w:szCs w:val="23"/>
    </w:rPr>
  </w:style>
  <w:style w:type="paragraph" w:styleId="a4">
    <w:name w:val="List Paragraph"/>
    <w:basedOn w:val="a"/>
    <w:uiPriority w:val="1"/>
    <w:qFormat/>
    <w:pPr>
      <w:spacing w:before="117"/>
      <w:ind w:left="1213" w:hanging="1101"/>
    </w:pPr>
  </w:style>
  <w:style w:type="paragraph" w:customStyle="1" w:styleId="TableParagraph">
    <w:name w:val="Table Paragraph"/>
    <w:basedOn w:val="a"/>
    <w:uiPriority w:val="1"/>
    <w:qFormat/>
    <w:pPr>
      <w:spacing w:line="261" w:lineRule="exact"/>
      <w:ind w:left="197"/>
      <w:jc w:val="center"/>
    </w:pPr>
  </w:style>
  <w:style w:type="paragraph" w:styleId="a5">
    <w:name w:val="header"/>
    <w:basedOn w:val="a"/>
    <w:link w:val="a6"/>
    <w:uiPriority w:val="99"/>
    <w:unhideWhenUsed/>
    <w:rsid w:val="0083121E"/>
    <w:pPr>
      <w:tabs>
        <w:tab w:val="center" w:pos="4677"/>
        <w:tab w:val="right" w:pos="9355"/>
      </w:tabs>
    </w:pPr>
  </w:style>
  <w:style w:type="character" w:customStyle="1" w:styleId="a6">
    <w:name w:val="Верхний колонтитул Знак"/>
    <w:basedOn w:val="a0"/>
    <w:link w:val="a5"/>
    <w:uiPriority w:val="99"/>
    <w:rsid w:val="0083121E"/>
    <w:rPr>
      <w:rFonts w:ascii="Times New Roman" w:eastAsia="Times New Roman" w:hAnsi="Times New Roman" w:cs="Times New Roman"/>
    </w:rPr>
  </w:style>
  <w:style w:type="paragraph" w:styleId="a7">
    <w:name w:val="footer"/>
    <w:basedOn w:val="a"/>
    <w:link w:val="a8"/>
    <w:uiPriority w:val="99"/>
    <w:unhideWhenUsed/>
    <w:rsid w:val="0083121E"/>
    <w:pPr>
      <w:tabs>
        <w:tab w:val="center" w:pos="4677"/>
        <w:tab w:val="right" w:pos="9355"/>
      </w:tabs>
    </w:pPr>
  </w:style>
  <w:style w:type="character" w:customStyle="1" w:styleId="a8">
    <w:name w:val="Нижний колонтитул Знак"/>
    <w:basedOn w:val="a0"/>
    <w:link w:val="a7"/>
    <w:uiPriority w:val="99"/>
    <w:rsid w:val="0083121E"/>
    <w:rPr>
      <w:rFonts w:ascii="Times New Roman" w:eastAsia="Times New Roman" w:hAnsi="Times New Roman" w:cs="Times New Roman"/>
    </w:rPr>
  </w:style>
  <w:style w:type="paragraph" w:styleId="a9">
    <w:name w:val="Revision"/>
    <w:hidden/>
    <w:uiPriority w:val="99"/>
    <w:semiHidden/>
    <w:rsid w:val="000E4DA2"/>
    <w:pPr>
      <w:widowControl/>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GSO-993-2015-E.doc</dc:title>
  <dc:creator>kmahrous</dc:creator>
  <cp:lastModifiedBy>Smirnova N</cp:lastModifiedBy>
  <cp:revision>6</cp:revision>
  <dcterms:created xsi:type="dcterms:W3CDTF">2023-02-03T16:45:00Z</dcterms:created>
  <dcterms:modified xsi:type="dcterms:W3CDTF">2023-03-07T15:50:00Z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AFPL Ghostscript 8.54 PDF Writer</vt:lpwstr>
  </property>
  <property fmtid="{D5CDD505-2E9C-101B-9397-08002B2CF9AE}" pid="4" name="LastSaved">
    <vt:filetime>2023-02-03T00:00:00Z</vt:filetime>
  </property>
</Properties>
</file>