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FB2C" w14:textId="2498F3E5" w:rsidR="00777945" w:rsidRDefault="00777945" w:rsidP="00777945">
      <w:pPr>
        <w:tabs>
          <w:tab w:val="center" w:pos="2232"/>
          <w:tab w:val="center" w:pos="9393"/>
        </w:tabs>
        <w:spacing w:after="0" w:line="259" w:lineRule="auto"/>
        <w:ind w:left="0" w:firstLine="0"/>
        <w:jc w:val="left"/>
      </w:pPr>
      <w:r>
        <w:rPr>
          <w:sz w:val="28"/>
        </w:rPr>
        <w:t xml:space="preserve">GSO 21:2021 </w:t>
      </w:r>
    </w:p>
    <w:p w14:paraId="7889FC3E" w14:textId="77777777" w:rsidR="007F705E" w:rsidRDefault="00B5348C">
      <w:pPr>
        <w:spacing w:after="1347" w:line="259" w:lineRule="auto"/>
        <w:ind w:left="2" w:firstLine="0"/>
        <w:jc w:val="left"/>
      </w:pPr>
      <w:r>
        <w:t xml:space="preserve"> </w:t>
      </w:r>
    </w:p>
    <w:p w14:paraId="609ED586" w14:textId="77777777" w:rsidR="007F705E" w:rsidRDefault="007F705E">
      <w:pPr>
        <w:spacing w:after="0" w:line="259" w:lineRule="auto"/>
        <w:ind w:left="2" w:firstLine="0"/>
        <w:jc w:val="left"/>
      </w:pPr>
    </w:p>
    <w:p w14:paraId="48727163" w14:textId="77777777" w:rsidR="007F705E" w:rsidRDefault="00B5348C">
      <w:pPr>
        <w:spacing w:after="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6974B888" w14:textId="77777777" w:rsidR="007F705E" w:rsidRDefault="00B5348C">
      <w:pPr>
        <w:spacing w:after="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3DD823E1" w14:textId="77777777" w:rsidR="007F705E" w:rsidRDefault="00B5348C">
      <w:pPr>
        <w:spacing w:after="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27E54CDA" w14:textId="77777777" w:rsidR="007F705E" w:rsidRDefault="00B5348C">
      <w:pPr>
        <w:spacing w:after="0" w:line="246" w:lineRule="auto"/>
        <w:ind w:left="2" w:right="10290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14:paraId="22C20011" w14:textId="77777777" w:rsidR="007F705E" w:rsidRDefault="007F705E">
      <w:pPr>
        <w:spacing w:after="0" w:line="259" w:lineRule="auto"/>
        <w:ind w:left="4399" w:firstLine="0"/>
        <w:jc w:val="left"/>
      </w:pPr>
    </w:p>
    <w:p w14:paraId="078960D9" w14:textId="77777777" w:rsidR="007F705E" w:rsidRDefault="00B5348C">
      <w:pPr>
        <w:spacing w:after="60" w:line="259" w:lineRule="auto"/>
        <w:ind w:left="4399" w:firstLine="0"/>
        <w:jc w:val="center"/>
      </w:pPr>
      <w:r>
        <w:rPr>
          <w:sz w:val="20"/>
        </w:rPr>
        <w:t xml:space="preserve"> </w:t>
      </w:r>
    </w:p>
    <w:p w14:paraId="3C55220D" w14:textId="77777777" w:rsidR="007F705E" w:rsidRDefault="00B5348C">
      <w:pPr>
        <w:spacing w:after="162" w:line="259" w:lineRule="auto"/>
        <w:ind w:left="2" w:firstLine="0"/>
        <w:jc w:val="left"/>
      </w:pPr>
      <w:r>
        <w:rPr>
          <w:sz w:val="34"/>
        </w:rPr>
        <w:t xml:space="preserve"> </w:t>
      </w:r>
    </w:p>
    <w:p w14:paraId="29080F8F" w14:textId="77777777" w:rsidR="007F705E" w:rsidRDefault="007F705E">
      <w:pPr>
        <w:spacing w:after="0" w:line="259" w:lineRule="auto"/>
        <w:ind w:left="2" w:firstLine="0"/>
        <w:jc w:val="left"/>
      </w:pPr>
    </w:p>
    <w:p w14:paraId="3549BBB0" w14:textId="77777777" w:rsidR="007F705E" w:rsidRDefault="00B5348C">
      <w:pPr>
        <w:spacing w:after="94" w:line="259" w:lineRule="auto"/>
        <w:ind w:left="2" w:firstLine="0"/>
        <w:jc w:val="left"/>
      </w:pPr>
      <w:r>
        <w:rPr>
          <w:sz w:val="34"/>
        </w:rPr>
        <w:t xml:space="preserve"> </w:t>
      </w:r>
    </w:p>
    <w:p w14:paraId="68B22780" w14:textId="77777777" w:rsidR="007F705E" w:rsidRDefault="00FC1C29" w:rsidP="00FC1C29">
      <w:pPr>
        <w:spacing w:after="0" w:line="259" w:lineRule="auto"/>
        <w:ind w:left="2" w:firstLine="0"/>
        <w:jc w:val="right"/>
        <w:rPr>
          <w:b/>
          <w:bCs/>
          <w:szCs w:val="10"/>
        </w:rPr>
      </w:pPr>
      <w:r w:rsidRPr="00FC1C29">
        <w:rPr>
          <w:b/>
          <w:bCs/>
          <w:szCs w:val="10"/>
        </w:rPr>
        <w:t>Технический регламент государств Персидского залива</w:t>
      </w:r>
      <w:r w:rsidR="00B5348C" w:rsidRPr="00FC1C29">
        <w:rPr>
          <w:b/>
          <w:bCs/>
          <w:szCs w:val="10"/>
        </w:rPr>
        <w:t xml:space="preserve"> </w:t>
      </w:r>
    </w:p>
    <w:p w14:paraId="15A24E2B" w14:textId="77777777" w:rsidR="00FC1C29" w:rsidRPr="00FC1C29" w:rsidRDefault="00FC1C29" w:rsidP="00FC1C29">
      <w:pPr>
        <w:spacing w:after="0" w:line="259" w:lineRule="auto"/>
        <w:ind w:left="2" w:firstLine="0"/>
        <w:jc w:val="right"/>
        <w:rPr>
          <w:b/>
          <w:bCs/>
          <w:sz w:val="12"/>
          <w:szCs w:val="10"/>
        </w:rPr>
      </w:pPr>
    </w:p>
    <w:p w14:paraId="0E9D73FB" w14:textId="77777777" w:rsidR="007F705E" w:rsidRPr="00FC1C29" w:rsidRDefault="00B5348C" w:rsidP="00FC1C29">
      <w:pPr>
        <w:ind w:left="1137" w:firstLine="0"/>
        <w:jc w:val="right"/>
      </w:pPr>
      <w:r w:rsidRPr="00FC1C29">
        <w:t xml:space="preserve">ГИГИЕНИЧЕСКИЕ НОРМАТИВЫ ДЛЯ ПИЩЕВЫХ ЗАВОДОВ И ИХ ПЕРСОНАЛА </w:t>
      </w:r>
    </w:p>
    <w:p w14:paraId="49772C0A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7BE15CE3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0FB567D4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3D5CF121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319B52E9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2EC878E8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5BD321F7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4DCAD7B9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79C2A99F" w14:textId="77777777" w:rsidR="007F705E" w:rsidRPr="00FC1C29" w:rsidRDefault="007F705E" w:rsidP="00FC1C29"/>
    <w:p w14:paraId="3BF23BA9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56E7A8D2" w14:textId="77777777" w:rsidR="007F705E" w:rsidRDefault="007F705E" w:rsidP="00FC1C29"/>
    <w:p w14:paraId="104465BF" w14:textId="77777777" w:rsidR="00FC1C29" w:rsidRDefault="00FC1C29" w:rsidP="00FC1C29">
      <w:pPr>
        <w:ind w:left="1137" w:firstLine="0"/>
      </w:pPr>
    </w:p>
    <w:p w14:paraId="2B00019E" w14:textId="77777777" w:rsidR="00FC1C29" w:rsidRPr="00FC1C29" w:rsidRDefault="00FC1C29" w:rsidP="00FC1C29">
      <w:pPr>
        <w:ind w:left="1137" w:firstLine="0"/>
      </w:pPr>
    </w:p>
    <w:p w14:paraId="3A4ACAD6" w14:textId="77777777" w:rsidR="007F705E" w:rsidRPr="00FC1C29" w:rsidRDefault="00FC1C29" w:rsidP="00FC1C29">
      <w:r>
        <w:t>Все права принадлежат Организации по стандартизации Совета сотрудничества арабских государств Персидского залива</w:t>
      </w:r>
    </w:p>
    <w:p w14:paraId="625455AC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586790D5" w14:textId="77777777" w:rsidR="007F705E" w:rsidRPr="00FC1C29" w:rsidRDefault="00B5348C" w:rsidP="00FC1C29">
      <w:pPr>
        <w:ind w:left="1137" w:firstLine="0"/>
      </w:pPr>
      <w:r w:rsidRPr="00FC1C29">
        <w:lastRenderedPageBreak/>
        <w:t xml:space="preserve"> </w:t>
      </w:r>
    </w:p>
    <w:p w14:paraId="182C240E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706FFD68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13597432" w14:textId="77777777" w:rsidR="007F705E" w:rsidRDefault="007F705E" w:rsidP="00F16650">
      <w:pPr>
        <w:ind w:left="0" w:firstLine="0"/>
        <w:jc w:val="center"/>
      </w:pPr>
    </w:p>
    <w:p w14:paraId="69CB6DEA" w14:textId="77777777" w:rsidR="00F16650" w:rsidRDefault="00F16650" w:rsidP="00F16650">
      <w:pPr>
        <w:ind w:left="0" w:firstLine="0"/>
        <w:jc w:val="center"/>
      </w:pPr>
    </w:p>
    <w:p w14:paraId="3C449C59" w14:textId="77777777" w:rsidR="00F16650" w:rsidRDefault="00F16650" w:rsidP="00F16650">
      <w:pPr>
        <w:ind w:left="0" w:firstLine="0"/>
        <w:jc w:val="center"/>
      </w:pPr>
    </w:p>
    <w:p w14:paraId="2F2EE337" w14:textId="77777777" w:rsidR="00F16650" w:rsidRDefault="00F16650" w:rsidP="00F16650">
      <w:pPr>
        <w:ind w:left="0" w:firstLine="0"/>
        <w:jc w:val="center"/>
      </w:pPr>
      <w:r>
        <w:t>Настоящий документ защищён в соответствии с законом</w:t>
      </w:r>
    </w:p>
    <w:p w14:paraId="34CF8980" w14:textId="77777777" w:rsidR="00F16650" w:rsidRDefault="00F16650" w:rsidP="00F16650">
      <w:pPr>
        <w:ind w:left="0" w:firstLine="0"/>
        <w:jc w:val="center"/>
      </w:pPr>
    </w:p>
    <w:p w14:paraId="18DAC925" w14:textId="77777777" w:rsidR="00F16650" w:rsidRDefault="00F16650" w:rsidP="005A1666">
      <w:pPr>
        <w:ind w:left="0" w:firstLine="0"/>
      </w:pPr>
      <w:r>
        <w:t>Все права принадлежат Организации по стандартизации Совета сотрудничества арабских государств Персидского залива. Если не указано иное, ни одна из частей настоящего документа не может быть воспроизведена или использована каким-либо иным образом или посредством какого-либо электронного или механического средства, включая копирование</w:t>
      </w:r>
      <w:r w:rsidR="005A1666">
        <w:t xml:space="preserve"> и</w:t>
      </w:r>
      <w:r>
        <w:t xml:space="preserve"> размещение в сети Интернет</w:t>
      </w:r>
      <w:r w:rsidR="005A1666">
        <w:t>,</w:t>
      </w:r>
      <w:r>
        <w:t xml:space="preserve"> без получения предварительного разрешения со стороны Организации по стандартизации Совета сотрудничества арабских государств Персидского залива по адресу, указанному ниже, или государств-членов Организации</w:t>
      </w:r>
      <w:r w:rsidR="005A1666">
        <w:t xml:space="preserve"> на внутригосударственном уровне</w:t>
      </w:r>
      <w:r>
        <w:t>.</w:t>
      </w:r>
    </w:p>
    <w:p w14:paraId="1C635B86" w14:textId="77777777" w:rsidR="005A1666" w:rsidRDefault="005A1666" w:rsidP="005A1666">
      <w:pPr>
        <w:ind w:left="0" w:firstLine="0"/>
      </w:pPr>
    </w:p>
    <w:p w14:paraId="2ABAD74F" w14:textId="77777777" w:rsidR="005A1666" w:rsidRDefault="005A1666" w:rsidP="005A1666">
      <w:pPr>
        <w:ind w:left="0" w:firstLine="0"/>
        <w:jc w:val="left"/>
        <w:rPr>
          <w:rFonts w:eastAsiaTheme="minorEastAsia"/>
          <w:lang w:bidi="fa-IR"/>
        </w:rPr>
      </w:pPr>
      <w:r>
        <w:t>Управление коммуникаций. Отдел информационного управления.</w:t>
      </w:r>
      <w:r>
        <w:br/>
        <w:t>Организация по стандартизации Совета сотрудничества арабских государств Персидского залива (</w:t>
      </w:r>
      <w:r>
        <w:rPr>
          <w:lang w:val="en-US"/>
        </w:rPr>
        <w:t>GSO</w:t>
      </w:r>
      <w:r>
        <w:t>)</w:t>
      </w:r>
      <w:r>
        <w:rPr>
          <w:rFonts w:eastAsiaTheme="minorEastAsia"/>
          <w:lang w:bidi="fa-IR"/>
        </w:rPr>
        <w:br/>
        <w:t>Почтовый ящик: 85245, Эр-Рияд 12511</w:t>
      </w:r>
      <w:r>
        <w:rPr>
          <w:rFonts w:eastAsiaTheme="minorEastAsia"/>
          <w:lang w:bidi="fa-IR"/>
        </w:rPr>
        <w:br/>
        <w:t>Королевство Саудовская Аравия</w:t>
      </w:r>
    </w:p>
    <w:p w14:paraId="5CE2AAF1" w14:textId="77777777" w:rsidR="005A1666" w:rsidRDefault="005A1666" w:rsidP="005A1666">
      <w:pPr>
        <w:ind w:left="0" w:firstLine="0"/>
        <w:jc w:val="left"/>
        <w:rPr>
          <w:rFonts w:eastAsiaTheme="minorEastAsia"/>
          <w:lang w:bidi="fa-IR"/>
        </w:rPr>
      </w:pPr>
    </w:p>
    <w:p w14:paraId="7EC4D70F" w14:textId="77777777" w:rsidR="005A1666" w:rsidRDefault="005A1666" w:rsidP="005A1666">
      <w:pPr>
        <w:ind w:left="0" w:firstLine="0"/>
        <w:jc w:val="left"/>
        <w:rPr>
          <w:rFonts w:eastAsiaTheme="minorEastAsia"/>
          <w:lang w:bidi="fa-IR"/>
        </w:rPr>
      </w:pPr>
    </w:p>
    <w:p w14:paraId="607B4FC9" w14:textId="1E3E8DD2" w:rsidR="005A1666" w:rsidRPr="00777945" w:rsidRDefault="005A1666" w:rsidP="005A1666">
      <w:pPr>
        <w:ind w:left="0" w:firstLine="0"/>
        <w:jc w:val="left"/>
        <w:rPr>
          <w:rFonts w:eastAsiaTheme="minorEastAsia"/>
          <w:lang w:bidi="fa-IR"/>
        </w:rPr>
      </w:pP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  <w:t>Телефон:</w:t>
      </w:r>
      <w:r w:rsidR="00777945" w:rsidRPr="00C5465D">
        <w:rPr>
          <w:rFonts w:eastAsiaTheme="minorEastAsia"/>
          <w:lang w:bidi="fa-IR"/>
        </w:rPr>
        <w:t xml:space="preserve"> +966115208000</w:t>
      </w:r>
    </w:p>
    <w:p w14:paraId="75B0BD3D" w14:textId="3CF965CB" w:rsidR="005A1666" w:rsidRDefault="005A1666" w:rsidP="005A1666">
      <w:pPr>
        <w:ind w:left="0" w:firstLine="0"/>
        <w:jc w:val="left"/>
        <w:rPr>
          <w:rFonts w:eastAsiaTheme="minorEastAsia"/>
          <w:lang w:bidi="fa-IR"/>
        </w:rPr>
      </w:pP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  <w:t>Факс:</w:t>
      </w:r>
      <w:r w:rsidR="00777945" w:rsidRPr="00C5465D">
        <w:rPr>
          <w:rFonts w:eastAsiaTheme="minorEastAsia"/>
          <w:lang w:bidi="fa-IR"/>
        </w:rPr>
        <w:t xml:space="preserve"> +966115208010</w:t>
      </w:r>
    </w:p>
    <w:p w14:paraId="1858CA98" w14:textId="7CA1041A" w:rsidR="005A1666" w:rsidRPr="00777945" w:rsidRDefault="005A1666" w:rsidP="005A1666">
      <w:pPr>
        <w:ind w:left="0" w:firstLine="0"/>
        <w:jc w:val="left"/>
        <w:rPr>
          <w:rFonts w:eastAsiaTheme="minorEastAsia"/>
          <w:lang w:bidi="fa-IR"/>
        </w:rPr>
      </w:pP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  <w:t>Электронная почта:</w:t>
      </w:r>
      <w:r w:rsidR="00777945" w:rsidRPr="00C5465D">
        <w:rPr>
          <w:rFonts w:eastAsiaTheme="minorEastAsia"/>
          <w:lang w:bidi="fa-IR"/>
        </w:rPr>
        <w:t xml:space="preserve"> </w:t>
      </w:r>
      <w:r w:rsidR="00777945">
        <w:rPr>
          <w:rFonts w:eastAsiaTheme="minorEastAsia"/>
          <w:lang w:val="en-US" w:bidi="fa-IR"/>
        </w:rPr>
        <w:t>csc</w:t>
      </w:r>
      <w:r w:rsidR="00777945" w:rsidRPr="00C5465D">
        <w:rPr>
          <w:rFonts w:eastAsiaTheme="minorEastAsia"/>
          <w:lang w:bidi="fa-IR"/>
        </w:rPr>
        <w:t>@</w:t>
      </w:r>
      <w:r w:rsidR="00777945">
        <w:rPr>
          <w:rFonts w:eastAsiaTheme="minorEastAsia"/>
          <w:lang w:val="en-US" w:bidi="fa-IR"/>
        </w:rPr>
        <w:t>gso</w:t>
      </w:r>
      <w:r w:rsidR="00777945" w:rsidRPr="00C5465D">
        <w:rPr>
          <w:rFonts w:eastAsiaTheme="minorEastAsia"/>
          <w:lang w:bidi="fa-IR"/>
        </w:rPr>
        <w:t>.</w:t>
      </w:r>
      <w:r w:rsidR="00777945">
        <w:rPr>
          <w:rFonts w:eastAsiaTheme="minorEastAsia"/>
          <w:lang w:val="en-US" w:bidi="fa-IR"/>
        </w:rPr>
        <w:t>org</w:t>
      </w:r>
      <w:r w:rsidR="00777945" w:rsidRPr="00C5465D">
        <w:rPr>
          <w:rFonts w:eastAsiaTheme="minorEastAsia"/>
          <w:lang w:bidi="fa-IR"/>
        </w:rPr>
        <w:t>.</w:t>
      </w:r>
      <w:r w:rsidR="00777945">
        <w:rPr>
          <w:rFonts w:eastAsiaTheme="minorEastAsia"/>
          <w:lang w:val="en-US" w:bidi="fa-IR"/>
        </w:rPr>
        <w:t>sa</w:t>
      </w:r>
    </w:p>
    <w:p w14:paraId="2160DF65" w14:textId="2B0D617B" w:rsidR="005A1666" w:rsidRPr="00777945" w:rsidRDefault="005A1666" w:rsidP="005A1666">
      <w:pPr>
        <w:ind w:left="0" w:firstLine="0"/>
        <w:jc w:val="left"/>
        <w:rPr>
          <w:rFonts w:eastAsiaTheme="minorEastAsia"/>
          <w:lang w:bidi="fa-IR"/>
        </w:rPr>
      </w:pP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</w:r>
      <w:r>
        <w:rPr>
          <w:rFonts w:eastAsiaTheme="minorEastAsia"/>
          <w:lang w:bidi="fa-IR"/>
        </w:rPr>
        <w:tab/>
        <w:t>Веб-сайт:</w:t>
      </w:r>
      <w:r w:rsidR="00777945" w:rsidRPr="00C5465D">
        <w:rPr>
          <w:rFonts w:eastAsiaTheme="minorEastAsia"/>
          <w:lang w:bidi="fa-IR"/>
        </w:rPr>
        <w:t xml:space="preserve"> </w:t>
      </w:r>
      <w:r w:rsidR="00777945">
        <w:rPr>
          <w:rFonts w:eastAsiaTheme="minorEastAsia"/>
          <w:lang w:val="en-US" w:bidi="fa-IR"/>
        </w:rPr>
        <w:t>www</w:t>
      </w:r>
      <w:r w:rsidR="00777945" w:rsidRPr="00C5465D">
        <w:rPr>
          <w:rFonts w:eastAsiaTheme="minorEastAsia"/>
          <w:lang w:bidi="fa-IR"/>
        </w:rPr>
        <w:t>.</w:t>
      </w:r>
      <w:r w:rsidR="00777945">
        <w:rPr>
          <w:rFonts w:eastAsiaTheme="minorEastAsia"/>
          <w:lang w:val="en-US" w:bidi="fa-IR"/>
        </w:rPr>
        <w:t>gso</w:t>
      </w:r>
      <w:r w:rsidR="00777945" w:rsidRPr="00754289">
        <w:rPr>
          <w:rFonts w:eastAsiaTheme="minorEastAsia"/>
          <w:lang w:bidi="fa-IR"/>
        </w:rPr>
        <w:t>.</w:t>
      </w:r>
      <w:r w:rsidR="00777945">
        <w:rPr>
          <w:rFonts w:eastAsiaTheme="minorEastAsia"/>
          <w:lang w:val="en-US" w:bidi="fa-IR"/>
        </w:rPr>
        <w:t>org</w:t>
      </w:r>
      <w:r w:rsidR="00777945" w:rsidRPr="00754289">
        <w:rPr>
          <w:rFonts w:eastAsiaTheme="minorEastAsia"/>
          <w:lang w:bidi="fa-IR"/>
        </w:rPr>
        <w:t>.</w:t>
      </w:r>
      <w:r w:rsidR="00777945">
        <w:rPr>
          <w:rFonts w:eastAsiaTheme="minorEastAsia"/>
          <w:lang w:val="en-US" w:bidi="fa-IR"/>
        </w:rPr>
        <w:t>sa</w:t>
      </w:r>
    </w:p>
    <w:p w14:paraId="1C66E5AF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328622B2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5EEDE260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6712634D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4778666D" w14:textId="77777777" w:rsidR="00FC1C29" w:rsidRDefault="00FC1C29" w:rsidP="00FC1C29">
      <w:pPr>
        <w:ind w:left="1137" w:firstLine="0"/>
      </w:pPr>
    </w:p>
    <w:p w14:paraId="6431873D" w14:textId="77777777" w:rsidR="00FC1C29" w:rsidRDefault="00FC1C29" w:rsidP="005A1666">
      <w:pPr>
        <w:ind w:left="1137" w:firstLine="0"/>
        <w:jc w:val="center"/>
      </w:pPr>
    </w:p>
    <w:p w14:paraId="5B1E1117" w14:textId="77777777" w:rsidR="00FC1C29" w:rsidRDefault="00FC1C29" w:rsidP="00FC1C29">
      <w:pPr>
        <w:ind w:left="1137" w:firstLine="0"/>
      </w:pPr>
    </w:p>
    <w:p w14:paraId="2B8288B5" w14:textId="77777777" w:rsidR="00384D2F" w:rsidRDefault="00384D2F" w:rsidP="00384D2F">
      <w:pPr>
        <w:ind w:left="0" w:firstLine="0"/>
        <w:jc w:val="center"/>
        <w:rPr>
          <w:b/>
          <w:bCs/>
        </w:rPr>
      </w:pPr>
      <w:r w:rsidRPr="00384D2F">
        <w:rPr>
          <w:b/>
          <w:bCs/>
        </w:rPr>
        <w:t>Введение</w:t>
      </w:r>
    </w:p>
    <w:p w14:paraId="49C34A11" w14:textId="77777777" w:rsidR="00384D2F" w:rsidRPr="00384D2F" w:rsidRDefault="00384D2F" w:rsidP="00384D2F">
      <w:pPr>
        <w:ind w:left="0" w:firstLine="0"/>
        <w:jc w:val="center"/>
        <w:rPr>
          <w:b/>
          <w:bCs/>
        </w:rPr>
      </w:pPr>
    </w:p>
    <w:p w14:paraId="63FD3E7F" w14:textId="77777777" w:rsidR="00FC1C29" w:rsidRDefault="00384D2F" w:rsidP="00E7234D">
      <w:pPr>
        <w:ind w:left="0" w:firstLine="0"/>
      </w:pPr>
      <w:r>
        <w:t xml:space="preserve">Организация по стандартизации Совета сотрудничества арабских государств Персидского залива является региональной организацией, состоящей из национальных </w:t>
      </w:r>
      <w:r w:rsidR="00FF7BB5">
        <w:t>органов по стандартизации государств-членов. В число основных направлений деятельности Организации входит подготовка стандартов и технических регламентов государств Персидского залива посредством специализированных технических комитетов.</w:t>
      </w:r>
    </w:p>
    <w:p w14:paraId="0553838E" w14:textId="77777777" w:rsidR="00FF7BB5" w:rsidRPr="00384D2F" w:rsidRDefault="00FF7BB5" w:rsidP="00FF7BB5">
      <w:pPr>
        <w:ind w:left="0" w:firstLine="0"/>
      </w:pPr>
      <w:r>
        <w:t>Комитет министров Организации по стандартизации Совета сотрудничества арабских государств Персидского залива на заседании (2) от 11.09.1443 по Хиджре, что соответствует 01.07.2021</w:t>
      </w:r>
      <w:r w:rsidR="0058464A">
        <w:t>,</w:t>
      </w:r>
      <w:r>
        <w:t xml:space="preserve"> принял решение об утверждении технического регламента государств Персидского залива № </w:t>
      </w:r>
      <w:r>
        <w:rPr>
          <w:lang w:val="en-US"/>
        </w:rPr>
        <w:t>GSO</w:t>
      </w:r>
      <w:r w:rsidRPr="00FF7BB5">
        <w:t xml:space="preserve"> 21</w:t>
      </w:r>
      <w:r>
        <w:t>:2021 «Г</w:t>
      </w:r>
      <w:r w:rsidRPr="00FF7BB5">
        <w:t>игиенические нормативы для пищевых заводов и их персонала</w:t>
      </w:r>
      <w:r>
        <w:t>», составленного на арабском языке, рассмотренного в рамках программы применения технических регламентов государств Персидского залива к стандартам по пищевой и сельскохозяйственной продукции (ТС05), включённым в план Королевства Саудовской Аравии. Указанный технический регламент отменяет и заменяет технический регламент №</w:t>
      </w:r>
      <w:r w:rsidRPr="0058464A">
        <w:t xml:space="preserve"> </w:t>
      </w:r>
      <w:r>
        <w:rPr>
          <w:lang w:val="en-US"/>
        </w:rPr>
        <w:t>GSO</w:t>
      </w:r>
      <w:r w:rsidRPr="00FF7BB5">
        <w:t xml:space="preserve"> 21</w:t>
      </w:r>
      <w:r>
        <w:t>:1984.</w:t>
      </w:r>
    </w:p>
    <w:p w14:paraId="13412F35" w14:textId="77777777" w:rsidR="00777945" w:rsidRDefault="00777945" w:rsidP="00FC1C29">
      <w:pPr>
        <w:ind w:left="1137" w:firstLine="0"/>
        <w:sectPr w:rsidR="00777945" w:rsidSect="00806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440" w:right="1080" w:bottom="1440" w:left="1080" w:header="720" w:footer="720" w:gutter="0"/>
          <w:cols w:space="720"/>
          <w:titlePg/>
          <w:docGrid w:linePitch="326"/>
        </w:sectPr>
      </w:pPr>
    </w:p>
    <w:p w14:paraId="6FEA83E6" w14:textId="77777777" w:rsidR="00FC1C29" w:rsidRDefault="00FC1C29" w:rsidP="00FC1C29">
      <w:pPr>
        <w:ind w:left="1137" w:firstLine="0"/>
      </w:pPr>
    </w:p>
    <w:p w14:paraId="12D2F9EE" w14:textId="77777777" w:rsidR="00FC1C29" w:rsidRDefault="00FC1C29" w:rsidP="00FC1C29">
      <w:pPr>
        <w:ind w:left="1137" w:firstLine="0"/>
      </w:pPr>
    </w:p>
    <w:p w14:paraId="42CADE2D" w14:textId="77777777" w:rsidR="00FC1C29" w:rsidRDefault="00FC1C29" w:rsidP="00FC1C29">
      <w:pPr>
        <w:ind w:left="1137" w:firstLine="0"/>
      </w:pPr>
    </w:p>
    <w:p w14:paraId="7BBA3F75" w14:textId="77777777" w:rsidR="00FC1C29" w:rsidRDefault="00FC1C29" w:rsidP="00FC1C29">
      <w:pPr>
        <w:ind w:left="1137" w:firstLine="0"/>
      </w:pPr>
    </w:p>
    <w:p w14:paraId="332166E9" w14:textId="77777777" w:rsidR="00FC1C29" w:rsidRDefault="00FC1C29" w:rsidP="00FC1C29">
      <w:pPr>
        <w:ind w:left="1137" w:firstLine="0"/>
      </w:pPr>
    </w:p>
    <w:p w14:paraId="2375D8C8" w14:textId="77777777" w:rsidR="00FC1C29" w:rsidRDefault="00FC1C29" w:rsidP="00FC1C29">
      <w:pPr>
        <w:ind w:left="1137" w:firstLine="0"/>
      </w:pPr>
    </w:p>
    <w:p w14:paraId="7B0A25DA" w14:textId="77777777" w:rsidR="00FC1C29" w:rsidRDefault="00FC1C29" w:rsidP="00FC1C29">
      <w:pPr>
        <w:ind w:left="1137" w:firstLine="0"/>
      </w:pPr>
    </w:p>
    <w:p w14:paraId="4F5B1B0C" w14:textId="77777777" w:rsidR="00FC1C29" w:rsidRDefault="00FC1C29" w:rsidP="00FC1C29">
      <w:pPr>
        <w:ind w:left="1137" w:firstLine="0"/>
      </w:pPr>
    </w:p>
    <w:p w14:paraId="75298920" w14:textId="77777777" w:rsidR="00FC1C29" w:rsidRDefault="00FC1C29" w:rsidP="00FC1C29">
      <w:pPr>
        <w:ind w:left="1137" w:firstLine="0"/>
      </w:pPr>
    </w:p>
    <w:p w14:paraId="557E94CC" w14:textId="77777777" w:rsidR="00FC1C29" w:rsidRDefault="00FC1C29" w:rsidP="00FC1C29">
      <w:pPr>
        <w:ind w:left="1137" w:firstLine="0"/>
      </w:pPr>
    </w:p>
    <w:p w14:paraId="741F3FD5" w14:textId="77777777" w:rsidR="00FC1C29" w:rsidRDefault="00FC1C29" w:rsidP="00FC1C29">
      <w:pPr>
        <w:ind w:left="1137" w:firstLine="0"/>
      </w:pPr>
    </w:p>
    <w:p w14:paraId="6DE0B388" w14:textId="77777777" w:rsidR="00FC1C29" w:rsidRDefault="00FC1C29" w:rsidP="00FC1C29">
      <w:pPr>
        <w:ind w:left="1137" w:firstLine="0"/>
      </w:pPr>
    </w:p>
    <w:p w14:paraId="60544AA3" w14:textId="77777777" w:rsidR="00FC1C29" w:rsidRDefault="00FC1C29" w:rsidP="00FC1C29">
      <w:pPr>
        <w:ind w:left="1137" w:firstLine="0"/>
      </w:pPr>
    </w:p>
    <w:p w14:paraId="1CC02E27" w14:textId="77777777" w:rsidR="00FC1C29" w:rsidRDefault="00FC1C29" w:rsidP="00FC1C29">
      <w:pPr>
        <w:ind w:left="1137" w:firstLine="0"/>
      </w:pPr>
    </w:p>
    <w:p w14:paraId="13B746F7" w14:textId="77777777" w:rsidR="00FC1C29" w:rsidRDefault="00FC1C29" w:rsidP="00FC1C29">
      <w:pPr>
        <w:ind w:left="1137" w:firstLine="0"/>
      </w:pPr>
    </w:p>
    <w:p w14:paraId="792A3F6E" w14:textId="77777777" w:rsidR="00FC1C29" w:rsidRDefault="00FC1C29" w:rsidP="00806F5A">
      <w:pPr>
        <w:ind w:left="0" w:firstLine="0"/>
      </w:pPr>
    </w:p>
    <w:p w14:paraId="64D046A9" w14:textId="77777777" w:rsidR="00806F5A" w:rsidRDefault="00806F5A" w:rsidP="00806F5A">
      <w:pPr>
        <w:ind w:left="0" w:firstLine="0"/>
        <w:jc w:val="center"/>
        <w:rPr>
          <w:b/>
          <w:bCs/>
        </w:rPr>
      </w:pPr>
    </w:p>
    <w:p w14:paraId="2533AA39" w14:textId="77777777" w:rsidR="007F705E" w:rsidRPr="00FC1C29" w:rsidRDefault="00B5348C" w:rsidP="00806F5A">
      <w:pPr>
        <w:ind w:left="0" w:firstLine="0"/>
        <w:jc w:val="center"/>
        <w:rPr>
          <w:b/>
          <w:bCs/>
        </w:rPr>
      </w:pPr>
      <w:r w:rsidRPr="00FC1C29">
        <w:rPr>
          <w:b/>
          <w:bCs/>
        </w:rPr>
        <w:lastRenderedPageBreak/>
        <w:t>ГИГИЕНИЧЕСКИЕ НОРМАТИВЫ ДЛЯ ПИЩЕВЫХ ЗАВОДОВ И ИХ ПЕРСОНАЛА</w:t>
      </w:r>
    </w:p>
    <w:p w14:paraId="4A16049A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49BB751E" w14:textId="77777777" w:rsidR="007F705E" w:rsidRPr="00FC1C29" w:rsidRDefault="00FC1C29" w:rsidP="00806F5A">
      <w:pPr>
        <w:ind w:left="0" w:firstLine="0"/>
        <w:rPr>
          <w:b/>
          <w:bCs/>
        </w:rPr>
      </w:pPr>
      <w:r w:rsidRPr="00FC1C29">
        <w:rPr>
          <w:b/>
          <w:bCs/>
        </w:rPr>
        <w:t xml:space="preserve">1 - </w:t>
      </w:r>
      <w:r w:rsidRPr="00FC1C29">
        <w:rPr>
          <w:b/>
          <w:bCs/>
        </w:rPr>
        <w:tab/>
        <w:t>Область:</w:t>
      </w:r>
    </w:p>
    <w:p w14:paraId="3788CC53" w14:textId="77777777" w:rsidR="007F705E" w:rsidRPr="00FC1C29" w:rsidRDefault="00FC1C29" w:rsidP="00806F5A">
      <w:pPr>
        <w:ind w:left="0" w:firstLine="0"/>
      </w:pPr>
      <w:r>
        <w:t>Настоящий С</w:t>
      </w:r>
      <w:r w:rsidR="00B5348C" w:rsidRPr="00FC1C29">
        <w:t xml:space="preserve">тандарт </w:t>
      </w:r>
      <w:r>
        <w:t>включает</w:t>
      </w:r>
      <w:r w:rsidR="00B5348C" w:rsidRPr="00FC1C29">
        <w:t xml:space="preserve"> гигиенические нормативы, необходимые для пищевых заводов и их персонала. </w:t>
      </w:r>
    </w:p>
    <w:p w14:paraId="1613707C" w14:textId="77777777" w:rsidR="007F705E" w:rsidRPr="00FC1C29" w:rsidRDefault="00FC1C29" w:rsidP="00806F5A">
      <w:pPr>
        <w:ind w:left="0" w:firstLine="0"/>
        <w:rPr>
          <w:b/>
          <w:bCs/>
        </w:rPr>
      </w:pPr>
      <w:r w:rsidRPr="00FC1C29">
        <w:rPr>
          <w:b/>
          <w:bCs/>
        </w:rPr>
        <w:t xml:space="preserve">2 - </w:t>
      </w:r>
      <w:r w:rsidRPr="00FC1C29">
        <w:rPr>
          <w:b/>
          <w:bCs/>
        </w:rPr>
        <w:tab/>
        <w:t>Дополнительные источники:</w:t>
      </w:r>
    </w:p>
    <w:p w14:paraId="02CF00D8" w14:textId="77777777" w:rsidR="00FC1C29" w:rsidRPr="001A425A" w:rsidRDefault="00FC1C29" w:rsidP="00806F5A">
      <w:pPr>
        <w:ind w:left="0" w:firstLine="0"/>
      </w:pPr>
      <w:r w:rsidRPr="001A425A">
        <w:t>2.1</w:t>
      </w:r>
      <w:r w:rsidRPr="001A425A">
        <w:tab/>
      </w:r>
      <w:r w:rsidR="006A729C">
        <w:rPr>
          <w:lang w:val="en-US"/>
        </w:rPr>
        <w:t>GSO</w:t>
      </w:r>
      <w:r w:rsidR="006A729C" w:rsidRPr="001A425A">
        <w:t xml:space="preserve"> 149 «</w:t>
      </w:r>
      <w:r w:rsidR="001A425A">
        <w:t>Неупакованная питьевая вода</w:t>
      </w:r>
      <w:r w:rsidR="006A729C" w:rsidRPr="001A425A">
        <w:t>».</w:t>
      </w:r>
    </w:p>
    <w:p w14:paraId="5A600FFF" w14:textId="77777777" w:rsidR="00FC1C29" w:rsidRPr="001A425A" w:rsidRDefault="00FC1C29" w:rsidP="00806F5A">
      <w:pPr>
        <w:ind w:left="0" w:firstLine="0"/>
      </w:pPr>
      <w:r w:rsidRPr="001A425A">
        <w:t>2.2</w:t>
      </w:r>
      <w:r w:rsidRPr="001A425A">
        <w:tab/>
      </w:r>
      <w:r w:rsidR="006A729C">
        <w:rPr>
          <w:lang w:val="en-US"/>
        </w:rPr>
        <w:t>GSO</w:t>
      </w:r>
      <w:r w:rsidR="006A729C" w:rsidRPr="001A425A">
        <w:t xml:space="preserve"> 839 «</w:t>
      </w:r>
      <w:r w:rsidR="001A425A">
        <w:t>Упаковка продуктов питания</w:t>
      </w:r>
      <w:r w:rsidR="006A729C" w:rsidRPr="001A425A">
        <w:t>».</w:t>
      </w:r>
    </w:p>
    <w:p w14:paraId="325285F4" w14:textId="77777777" w:rsidR="00FC1C29" w:rsidRPr="001A425A" w:rsidRDefault="00FC1C29" w:rsidP="00806F5A">
      <w:pPr>
        <w:ind w:left="0" w:firstLine="0"/>
      </w:pPr>
      <w:r w:rsidRPr="001A425A">
        <w:t>2.3</w:t>
      </w:r>
      <w:r w:rsidRPr="001A425A">
        <w:tab/>
      </w:r>
      <w:r w:rsidR="006A729C">
        <w:rPr>
          <w:lang w:val="en-US"/>
        </w:rPr>
        <w:t>GSO</w:t>
      </w:r>
      <w:r w:rsidR="006A729C" w:rsidRPr="001A425A">
        <w:t xml:space="preserve"> 1025 «</w:t>
      </w:r>
      <w:r w:rsidR="001A425A">
        <w:t>Упакованная питьевая вода</w:t>
      </w:r>
      <w:r w:rsidR="006A729C" w:rsidRPr="001A425A">
        <w:t>».</w:t>
      </w:r>
    </w:p>
    <w:p w14:paraId="22E9A3BB" w14:textId="77777777" w:rsidR="00FC1C29" w:rsidRPr="001A425A" w:rsidRDefault="00FC1C29" w:rsidP="00806F5A">
      <w:pPr>
        <w:ind w:left="0" w:firstLine="0"/>
      </w:pPr>
      <w:r w:rsidRPr="001A425A">
        <w:t>2.4</w:t>
      </w:r>
      <w:r w:rsidRPr="001A425A">
        <w:tab/>
      </w:r>
      <w:r w:rsidR="006A729C">
        <w:rPr>
          <w:lang w:val="en-US"/>
        </w:rPr>
        <w:t>GSO</w:t>
      </w:r>
      <w:r w:rsidR="006A729C" w:rsidRPr="001A425A">
        <w:t xml:space="preserve"> 384 «</w:t>
      </w:r>
      <w:r w:rsidR="001A425A">
        <w:t>Лёд, пригодный для потребления человеком</w:t>
      </w:r>
      <w:r w:rsidR="006A729C" w:rsidRPr="001A425A">
        <w:t>».</w:t>
      </w:r>
    </w:p>
    <w:p w14:paraId="783AF859" w14:textId="061B3DB4" w:rsidR="00FC1C29" w:rsidRPr="00B6396B" w:rsidRDefault="00FC1C29" w:rsidP="00806F5A">
      <w:pPr>
        <w:ind w:left="0" w:firstLine="0"/>
      </w:pPr>
      <w:r w:rsidRPr="00B6396B">
        <w:t>2.5</w:t>
      </w:r>
      <w:r w:rsidRPr="00B6396B">
        <w:tab/>
      </w:r>
      <w:r w:rsidR="006A729C">
        <w:rPr>
          <w:lang w:val="en-US"/>
        </w:rPr>
        <w:t>GSO</w:t>
      </w:r>
      <w:r w:rsidR="006A729C" w:rsidRPr="00B6396B">
        <w:t xml:space="preserve"> 169</w:t>
      </w:r>
      <w:r w:rsidR="00777945" w:rsidRPr="00C5465D">
        <w:t>4</w:t>
      </w:r>
      <w:r w:rsidR="006A729C" w:rsidRPr="00B6396B">
        <w:t xml:space="preserve"> «</w:t>
      </w:r>
      <w:r w:rsidR="001A425A">
        <w:t xml:space="preserve">Общие правила </w:t>
      </w:r>
      <w:r w:rsidR="00E5473A">
        <w:t>пищевой гигиены</w:t>
      </w:r>
      <w:r w:rsidR="006A729C" w:rsidRPr="00B6396B">
        <w:t>».</w:t>
      </w:r>
    </w:p>
    <w:p w14:paraId="0956701D" w14:textId="77777777" w:rsidR="007F705E" w:rsidRPr="00B6396B" w:rsidRDefault="00B6396B" w:rsidP="00806F5A">
      <w:pPr>
        <w:ind w:left="0" w:firstLine="0"/>
        <w:rPr>
          <w:b/>
          <w:bCs/>
        </w:rPr>
      </w:pPr>
      <w:r w:rsidRPr="00B6396B">
        <w:rPr>
          <w:b/>
          <w:bCs/>
        </w:rPr>
        <w:t xml:space="preserve">3 - </w:t>
      </w:r>
      <w:r w:rsidRPr="00B6396B">
        <w:rPr>
          <w:b/>
          <w:bCs/>
        </w:rPr>
        <w:tab/>
        <w:t>Определения</w:t>
      </w:r>
    </w:p>
    <w:p w14:paraId="5417ACBA" w14:textId="77777777" w:rsidR="007F705E" w:rsidRDefault="00CE5967" w:rsidP="00806F5A">
      <w:pPr>
        <w:ind w:left="705" w:hanging="705"/>
      </w:pPr>
      <w:r>
        <w:t>3.1</w:t>
      </w:r>
      <w:r>
        <w:tab/>
        <w:t>Предприятие пищевой промышленности</w:t>
      </w:r>
      <w:r w:rsidR="00B5348C" w:rsidRPr="00FC1C29">
        <w:t>: здание или здания, стоящие по отдельности или вместе, а также их части</w:t>
      </w:r>
      <w:r w:rsidR="000309AE">
        <w:t xml:space="preserve"> и контролируемые предприятием окрестности</w:t>
      </w:r>
      <w:r w:rsidR="00B5348C" w:rsidRPr="00FC1C29">
        <w:t xml:space="preserve">, используемые для производства, </w:t>
      </w:r>
      <w:r w:rsidR="000309AE">
        <w:t xml:space="preserve">ввода в производство, изготовления, упаковки </w:t>
      </w:r>
      <w:r w:rsidR="00B5348C" w:rsidRPr="00FC1C29">
        <w:t>и хранения материалов и изделий собственного произво</w:t>
      </w:r>
      <w:r w:rsidR="000309AE">
        <w:t>дства</w:t>
      </w:r>
      <w:r w:rsidR="00B5348C" w:rsidRPr="00FC1C29">
        <w:t xml:space="preserve">. </w:t>
      </w:r>
    </w:p>
    <w:p w14:paraId="2B4A2B25" w14:textId="77777777" w:rsidR="000309AE" w:rsidRPr="00FC1C29" w:rsidRDefault="000309AE" w:rsidP="00806F5A">
      <w:pPr>
        <w:ind w:left="705" w:hanging="705"/>
      </w:pPr>
      <w:r>
        <w:t>3.2</w:t>
      </w:r>
      <w:r>
        <w:tab/>
      </w:r>
      <w:r w:rsidRPr="00FC1C29">
        <w:t xml:space="preserve">Загрязнение: </w:t>
      </w:r>
      <w:r>
        <w:t>относится к продуктам питания или среде, в которых присутствует какое-либо загрязняющее вещество</w:t>
      </w:r>
      <w:r w:rsidRPr="00FC1C29">
        <w:t>.</w:t>
      </w:r>
    </w:p>
    <w:p w14:paraId="57660088" w14:textId="77777777" w:rsidR="007F705E" w:rsidRPr="00FC1C29" w:rsidRDefault="000309AE" w:rsidP="00806F5A">
      <w:pPr>
        <w:ind w:left="705" w:hanging="705"/>
      </w:pPr>
      <w:r>
        <w:t>3.3</w:t>
      </w:r>
      <w:r>
        <w:tab/>
        <w:t>Загрязняющее вещество</w:t>
      </w:r>
      <w:r w:rsidR="00B5348C" w:rsidRPr="00FC1C29">
        <w:t>:</w:t>
      </w:r>
      <w:r>
        <w:t xml:space="preserve"> какое-либо биологическое, химическое или инородное вещество, или любое иное вещество, которое не было добавлено в продукты питания намеренно и наносит вред безопасности продуктов питания или сроку их годности.</w:t>
      </w:r>
    </w:p>
    <w:p w14:paraId="7F2F564A" w14:textId="467A3819" w:rsidR="007F705E" w:rsidRPr="00FC1C29" w:rsidRDefault="00554846" w:rsidP="00806F5A">
      <w:pPr>
        <w:ind w:left="705" w:hanging="705"/>
      </w:pPr>
      <w:r>
        <w:t>3.4</w:t>
      </w:r>
      <w:r>
        <w:tab/>
      </w:r>
      <w:r w:rsidR="00B5348C" w:rsidRPr="00FC1C29">
        <w:t xml:space="preserve">Дезинфекция: снижение микробной нагрузки с помощью гигиенических химических или физических агентов до уровня, который не </w:t>
      </w:r>
      <w:r w:rsidR="00E5473A">
        <w:t>приводит</w:t>
      </w:r>
      <w:r w:rsidR="00B5348C" w:rsidRPr="00FC1C29">
        <w:t xml:space="preserve"> к загрязнению продуктов</w:t>
      </w:r>
      <w:r w:rsidR="00E5473A">
        <w:t xml:space="preserve"> питания</w:t>
      </w:r>
      <w:r w:rsidR="00B5348C" w:rsidRPr="00FC1C29">
        <w:t xml:space="preserve"> или нанесению вреда здоровью человека. </w:t>
      </w:r>
    </w:p>
    <w:p w14:paraId="560E62DF" w14:textId="77777777" w:rsidR="007F705E" w:rsidRPr="00FC1C29" w:rsidRDefault="00CD3E1D" w:rsidP="00806F5A">
      <w:pPr>
        <w:ind w:left="705" w:hanging="705"/>
      </w:pPr>
      <w:r>
        <w:t xml:space="preserve">3.5 </w:t>
      </w:r>
      <w:r>
        <w:tab/>
      </w:r>
      <w:r w:rsidR="00B5348C" w:rsidRPr="00FC1C29">
        <w:t xml:space="preserve">Пищевая гигиена: </w:t>
      </w:r>
      <w:r>
        <w:t>и</w:t>
      </w:r>
      <w:r w:rsidR="00B5348C" w:rsidRPr="00FC1C29">
        <w:t>спользование методов, необходимых для обеспечен</w:t>
      </w:r>
      <w:r w:rsidR="00A05084">
        <w:t xml:space="preserve">ия безопасности </w:t>
      </w:r>
      <w:r w:rsidR="00B5348C" w:rsidRPr="00FC1C29">
        <w:t>продуктов</w:t>
      </w:r>
      <w:r w:rsidR="00A05084">
        <w:t xml:space="preserve"> питания</w:t>
      </w:r>
      <w:r w:rsidR="00B5348C" w:rsidRPr="00FC1C29">
        <w:t xml:space="preserve"> на всех этапах их подготовки, производства, </w:t>
      </w:r>
      <w:r w:rsidR="00806F5A">
        <w:t xml:space="preserve">изготовления, </w:t>
      </w:r>
      <w:r w:rsidR="00A05084">
        <w:t xml:space="preserve">обработки, </w:t>
      </w:r>
      <w:r w:rsidR="00B5348C" w:rsidRPr="00FC1C29">
        <w:t xml:space="preserve">хранения и транспортировки. </w:t>
      </w:r>
    </w:p>
    <w:p w14:paraId="00F3E6F2" w14:textId="77777777" w:rsidR="007F705E" w:rsidRPr="00FC1C29" w:rsidRDefault="009C15C5" w:rsidP="00806F5A">
      <w:pPr>
        <w:ind w:left="645" w:hanging="645"/>
      </w:pPr>
      <w:r>
        <w:t xml:space="preserve">3.6. </w:t>
      </w:r>
      <w:r>
        <w:tab/>
      </w:r>
      <w:r w:rsidR="00806F5A">
        <w:t>Обработка продуктов питания</w:t>
      </w:r>
      <w:r w:rsidR="00B5348C" w:rsidRPr="00FC1C29">
        <w:t xml:space="preserve">: любой процесс, включенный в производство, подготовку, </w:t>
      </w:r>
      <w:r w:rsidR="00806F5A">
        <w:t>ввод в производство</w:t>
      </w:r>
      <w:r w:rsidR="00B5348C" w:rsidRPr="00FC1C29">
        <w:t xml:space="preserve">, упаковку, хранение, транспортировку, </w:t>
      </w:r>
      <w:r w:rsidR="00806F5A">
        <w:t>распространение</w:t>
      </w:r>
      <w:r w:rsidR="00B5348C" w:rsidRPr="00FC1C29">
        <w:t xml:space="preserve"> и реализацию продуктов питания. </w:t>
      </w:r>
    </w:p>
    <w:p w14:paraId="27EF94E7" w14:textId="77777777" w:rsidR="00806F5A" w:rsidRDefault="00806F5A" w:rsidP="00FC1C29">
      <w:pPr>
        <w:ind w:left="1137" w:firstLine="0"/>
      </w:pPr>
    </w:p>
    <w:p w14:paraId="2D30243B" w14:textId="77777777" w:rsidR="00806F5A" w:rsidRDefault="00806F5A" w:rsidP="00FC1C29">
      <w:pPr>
        <w:ind w:left="1137" w:firstLine="0"/>
      </w:pPr>
    </w:p>
    <w:p w14:paraId="2AEAC743" w14:textId="77777777" w:rsidR="00806F5A" w:rsidRDefault="00806F5A" w:rsidP="004C17B3">
      <w:pPr>
        <w:ind w:left="0" w:firstLine="0"/>
      </w:pPr>
    </w:p>
    <w:p w14:paraId="5B520563" w14:textId="07261221" w:rsidR="00777945" w:rsidRPr="00C5465D" w:rsidRDefault="00777945" w:rsidP="00C5465D">
      <w:pPr>
        <w:tabs>
          <w:tab w:val="left" w:pos="8859"/>
        </w:tabs>
        <w:ind w:left="0" w:firstLine="0"/>
      </w:pPr>
      <w:r>
        <w:tab/>
      </w:r>
      <w:r w:rsidRPr="00C5465D">
        <w:t>1</w:t>
      </w:r>
    </w:p>
    <w:p w14:paraId="0BEB0CAE" w14:textId="77777777" w:rsidR="007F705E" w:rsidRPr="004C17B3" w:rsidRDefault="004C17B3" w:rsidP="004C17B3">
      <w:pPr>
        <w:ind w:left="0" w:firstLine="0"/>
        <w:rPr>
          <w:b/>
          <w:bCs/>
        </w:rPr>
      </w:pPr>
      <w:r w:rsidRPr="004C17B3">
        <w:rPr>
          <w:b/>
          <w:bCs/>
        </w:rPr>
        <w:lastRenderedPageBreak/>
        <w:t>3.7</w:t>
      </w:r>
      <w:r w:rsidRPr="004C17B3">
        <w:rPr>
          <w:b/>
          <w:bCs/>
        </w:rPr>
        <w:tab/>
      </w:r>
      <w:r w:rsidR="00B5348C" w:rsidRPr="004C17B3">
        <w:rPr>
          <w:b/>
          <w:bCs/>
        </w:rPr>
        <w:t xml:space="preserve">Заводские отходы: </w:t>
      </w:r>
    </w:p>
    <w:p w14:paraId="535214F0" w14:textId="77777777" w:rsidR="007F705E" w:rsidRPr="00FC1C29" w:rsidRDefault="004C17B3" w:rsidP="004C17B3">
      <w:pPr>
        <w:ind w:left="705" w:hanging="705"/>
      </w:pPr>
      <w:r>
        <w:t>3.7.1</w:t>
      </w:r>
      <w:r>
        <w:tab/>
      </w:r>
      <w:r w:rsidR="00B5348C" w:rsidRPr="00FC1C29">
        <w:t xml:space="preserve">Сточные воды: </w:t>
      </w:r>
      <w:r>
        <w:t>отходы</w:t>
      </w:r>
      <w:r w:rsidR="00B5348C" w:rsidRPr="00FC1C29">
        <w:t xml:space="preserve"> </w:t>
      </w:r>
      <w:r>
        <w:t>человека</w:t>
      </w:r>
      <w:r w:rsidR="00B5348C" w:rsidRPr="00FC1C29">
        <w:t xml:space="preserve"> и животных, в том числе жидкости и взвеси, отправляемые в канализационную систему. </w:t>
      </w:r>
    </w:p>
    <w:p w14:paraId="0EFA1358" w14:textId="77777777" w:rsidR="007F705E" w:rsidRPr="004C17B3" w:rsidRDefault="004C17B3" w:rsidP="004C17B3">
      <w:pPr>
        <w:ind w:left="0" w:firstLine="0"/>
        <w:rPr>
          <w:b/>
          <w:bCs/>
        </w:rPr>
      </w:pPr>
      <w:r w:rsidRPr="004C17B3">
        <w:rPr>
          <w:b/>
          <w:bCs/>
        </w:rPr>
        <w:t>3.7.2</w:t>
      </w:r>
      <w:r w:rsidRPr="004C17B3">
        <w:rPr>
          <w:b/>
          <w:bCs/>
        </w:rPr>
        <w:tab/>
      </w:r>
      <w:r w:rsidR="00B5348C" w:rsidRPr="004C17B3">
        <w:rPr>
          <w:b/>
          <w:bCs/>
        </w:rPr>
        <w:t xml:space="preserve">Отходы завода </w:t>
      </w:r>
    </w:p>
    <w:p w14:paraId="2AC4D22A" w14:textId="77777777" w:rsidR="007F705E" w:rsidRPr="00FC1C29" w:rsidRDefault="004C17B3" w:rsidP="004C17B3">
      <w:pPr>
        <w:ind w:left="0" w:firstLine="0"/>
      </w:pPr>
      <w:r>
        <w:t>3.7.2.1</w:t>
      </w:r>
      <w:r>
        <w:tab/>
      </w:r>
      <w:r w:rsidR="00B5348C" w:rsidRPr="00FC1C29">
        <w:t xml:space="preserve">Вода, жидкости и твердые материалы, оставшиеся после </w:t>
      </w:r>
      <w:r>
        <w:t>производственных процессов</w:t>
      </w:r>
      <w:r w:rsidR="00B5348C" w:rsidRPr="00FC1C29">
        <w:t xml:space="preserve">. </w:t>
      </w:r>
    </w:p>
    <w:p w14:paraId="5BBF5BC4" w14:textId="77777777" w:rsidR="007F705E" w:rsidRPr="00FC1C29" w:rsidRDefault="004C17B3" w:rsidP="004C17B3">
      <w:pPr>
        <w:ind w:left="0" w:firstLine="0"/>
      </w:pPr>
      <w:r>
        <w:t>3.7.2.2</w:t>
      </w:r>
      <w:r>
        <w:tab/>
      </w:r>
      <w:r w:rsidR="00B5348C" w:rsidRPr="00FC1C29">
        <w:t xml:space="preserve">Пары и газы, полученные в ходе </w:t>
      </w:r>
      <w:r>
        <w:t>производства</w:t>
      </w:r>
      <w:r w:rsidR="00B5348C" w:rsidRPr="00FC1C29">
        <w:t xml:space="preserve">. </w:t>
      </w:r>
    </w:p>
    <w:p w14:paraId="5730451E" w14:textId="77777777" w:rsidR="007F705E" w:rsidRPr="00FC1C29" w:rsidRDefault="004C17B3" w:rsidP="007A30FD">
      <w:pPr>
        <w:ind w:left="705" w:hanging="705"/>
      </w:pPr>
      <w:r>
        <w:t>3.8</w:t>
      </w:r>
      <w:r>
        <w:tab/>
      </w:r>
      <w:r w:rsidR="00B5348C" w:rsidRPr="00FC1C29">
        <w:t xml:space="preserve">Борьба с вредителями: </w:t>
      </w:r>
      <w:r w:rsidR="007A30FD">
        <w:t>р</w:t>
      </w:r>
      <w:r w:rsidR="00B5348C" w:rsidRPr="00FC1C29">
        <w:t xml:space="preserve">азличные средства, используемые в защите или борьбе против всех вредителей и насекомых, их выделений или их частей; а также их истребления соответствующими гигиеническими методами. </w:t>
      </w:r>
    </w:p>
    <w:p w14:paraId="71D884B5" w14:textId="77777777" w:rsidR="007F705E" w:rsidRDefault="007A30FD" w:rsidP="007A30FD">
      <w:pPr>
        <w:ind w:left="705" w:hanging="705"/>
      </w:pPr>
      <w:r>
        <w:t>3.9</w:t>
      </w:r>
      <w:r>
        <w:tab/>
      </w:r>
      <w:r w:rsidR="00B5348C" w:rsidRPr="00FC1C29">
        <w:t xml:space="preserve">Санитарно-гигиеническая программа управления: обеспечение принятия гигиенических нормативов по каждому из перечисленных ниже процессов: </w:t>
      </w:r>
    </w:p>
    <w:p w14:paraId="1A681AC7" w14:textId="77777777" w:rsidR="007A30FD" w:rsidRPr="007A30FD" w:rsidRDefault="00B5348C" w:rsidP="007A30FD">
      <w:pPr>
        <w:pStyle w:val="a5"/>
        <w:numPr>
          <w:ilvl w:val="0"/>
          <w:numId w:val="17"/>
        </w:numPr>
      </w:pPr>
      <w:r w:rsidRPr="007A30FD">
        <w:t xml:space="preserve">Проверка и контроль сырья и материалов. </w:t>
      </w:r>
    </w:p>
    <w:p w14:paraId="26D8040F" w14:textId="77777777" w:rsidR="007F705E" w:rsidRPr="007A30FD" w:rsidRDefault="007A30FD" w:rsidP="007A30FD">
      <w:pPr>
        <w:pStyle w:val="a5"/>
        <w:numPr>
          <w:ilvl w:val="0"/>
          <w:numId w:val="17"/>
        </w:numPr>
      </w:pPr>
      <w:r>
        <w:t>Организация</w:t>
      </w:r>
      <w:r w:rsidR="00B5348C" w:rsidRPr="007A30FD">
        <w:t xml:space="preserve"> эксплуатации оборудования. </w:t>
      </w:r>
    </w:p>
    <w:p w14:paraId="48207D07" w14:textId="77777777" w:rsidR="007F705E" w:rsidRPr="007A30FD" w:rsidRDefault="00B5348C" w:rsidP="007A30FD">
      <w:pPr>
        <w:pStyle w:val="a5"/>
        <w:numPr>
          <w:ilvl w:val="0"/>
          <w:numId w:val="17"/>
        </w:numPr>
      </w:pPr>
      <w:r w:rsidRPr="007A30FD">
        <w:t xml:space="preserve">Проверка и контроль </w:t>
      </w:r>
      <w:r w:rsidR="007A30FD">
        <w:t>конечного продукта</w:t>
      </w:r>
      <w:r w:rsidRPr="007A30FD">
        <w:t xml:space="preserve">. </w:t>
      </w:r>
    </w:p>
    <w:p w14:paraId="21695D9F" w14:textId="77777777" w:rsidR="007F705E" w:rsidRPr="007A30FD" w:rsidRDefault="00B5348C" w:rsidP="007A30FD">
      <w:pPr>
        <w:pStyle w:val="a5"/>
        <w:numPr>
          <w:ilvl w:val="0"/>
          <w:numId w:val="17"/>
        </w:numPr>
      </w:pPr>
      <w:r w:rsidRPr="007A30FD">
        <w:t xml:space="preserve">Контроль </w:t>
      </w:r>
      <w:r w:rsidR="007A30FD">
        <w:t>хранения и транспортировки</w:t>
      </w:r>
      <w:r w:rsidRPr="007A30FD">
        <w:t xml:space="preserve">. </w:t>
      </w:r>
    </w:p>
    <w:p w14:paraId="62395BB3" w14:textId="77777777" w:rsidR="007F705E" w:rsidRDefault="00B5348C" w:rsidP="007A30FD">
      <w:pPr>
        <w:pStyle w:val="a5"/>
        <w:numPr>
          <w:ilvl w:val="0"/>
          <w:numId w:val="17"/>
        </w:numPr>
      </w:pPr>
      <w:r w:rsidRPr="007A30FD">
        <w:t>Подготовка и проверка персонала на</w:t>
      </w:r>
      <w:r w:rsidR="007A30FD">
        <w:t xml:space="preserve"> предмет соблюдения требований гигиены.</w:t>
      </w:r>
    </w:p>
    <w:p w14:paraId="4D7FD20B" w14:textId="3DF8F7B8" w:rsidR="007A30FD" w:rsidRDefault="007A30FD" w:rsidP="004C0487">
      <w:pPr>
        <w:ind w:left="705" w:hanging="705"/>
      </w:pPr>
      <w:r>
        <w:t>3.10</w:t>
      </w:r>
      <w:r>
        <w:tab/>
      </w:r>
      <w:r w:rsidR="004C0487">
        <w:t>Допустимые пределы</w:t>
      </w:r>
      <w:r w:rsidRPr="00FC1C29">
        <w:t xml:space="preserve">: количество </w:t>
      </w:r>
      <w:r>
        <w:t xml:space="preserve">отобранных </w:t>
      </w:r>
      <w:r w:rsidRPr="00FC1C29">
        <w:t>образцов</w:t>
      </w:r>
      <w:r>
        <w:t>, отобранных</w:t>
      </w:r>
      <w:r w:rsidRPr="00FC1C29">
        <w:t xml:space="preserve"> из </w:t>
      </w:r>
      <w:r>
        <w:t>продукции</w:t>
      </w:r>
      <w:r w:rsidRPr="00FC1C29">
        <w:t xml:space="preserve">, </w:t>
      </w:r>
      <w:r>
        <w:t xml:space="preserve">для </w:t>
      </w:r>
      <w:r w:rsidRPr="00FC1C29">
        <w:t xml:space="preserve">которой </w:t>
      </w:r>
      <w:r>
        <w:t>указывается</w:t>
      </w:r>
      <w:r w:rsidRPr="00FC1C29">
        <w:t xml:space="preserve"> максимальное количество разрешенных дефектных образцов</w:t>
      </w:r>
      <w:r>
        <w:t xml:space="preserve"> в </w:t>
      </w:r>
      <w:r w:rsidR="009150C9">
        <w:t>партии</w:t>
      </w:r>
      <w:r w:rsidR="009150C9" w:rsidRPr="00FC1C29">
        <w:t xml:space="preserve"> для того, чтобы</w:t>
      </w:r>
      <w:r w:rsidRPr="00FC1C29">
        <w:t xml:space="preserve"> </w:t>
      </w:r>
      <w:r>
        <w:t xml:space="preserve">она могла рассматриваться </w:t>
      </w:r>
      <w:r w:rsidRPr="00FC1C29">
        <w:t>как отвечающ</w:t>
      </w:r>
      <w:r>
        <w:t xml:space="preserve">ая </w:t>
      </w:r>
      <w:r w:rsidRPr="00FC1C29">
        <w:t xml:space="preserve">требованиям </w:t>
      </w:r>
      <w:r>
        <w:t xml:space="preserve">технических регламентов и </w:t>
      </w:r>
      <w:r w:rsidRPr="00FC1C29">
        <w:t>стандартов</w:t>
      </w:r>
      <w:r>
        <w:t xml:space="preserve"> государств Персидского залива</w:t>
      </w:r>
      <w:r w:rsidRPr="00FC1C29">
        <w:t xml:space="preserve">, утвержденных </w:t>
      </w:r>
      <w:r>
        <w:t>Организацией по стандартизации Совета сотрудничества арабских государств Персидского залива.</w:t>
      </w:r>
    </w:p>
    <w:p w14:paraId="3BA9DF0A" w14:textId="77777777" w:rsidR="004C0487" w:rsidRDefault="004C0487" w:rsidP="004C0487">
      <w:pPr>
        <w:ind w:left="705" w:hanging="705"/>
      </w:pPr>
    </w:p>
    <w:p w14:paraId="7EDE63D0" w14:textId="77777777" w:rsidR="004C0487" w:rsidRPr="004C0487" w:rsidRDefault="004C0487" w:rsidP="004765CD">
      <w:pPr>
        <w:ind w:left="705" w:hanging="705"/>
        <w:rPr>
          <w:b/>
          <w:bCs/>
        </w:rPr>
      </w:pPr>
      <w:r w:rsidRPr="004C0487">
        <w:rPr>
          <w:b/>
          <w:bCs/>
        </w:rPr>
        <w:t xml:space="preserve">4 - </w:t>
      </w:r>
      <w:r w:rsidRPr="004C0487">
        <w:rPr>
          <w:b/>
          <w:bCs/>
        </w:rPr>
        <w:tab/>
        <w:t xml:space="preserve">Материалы, </w:t>
      </w:r>
      <w:r w:rsidR="004765CD">
        <w:rPr>
          <w:b/>
          <w:bCs/>
        </w:rPr>
        <w:t>проектирование</w:t>
      </w:r>
      <w:r w:rsidRPr="004C0487">
        <w:rPr>
          <w:b/>
          <w:bCs/>
        </w:rPr>
        <w:t xml:space="preserve">, производство и </w:t>
      </w:r>
      <w:r>
        <w:rPr>
          <w:b/>
          <w:bCs/>
        </w:rPr>
        <w:t>требования</w:t>
      </w:r>
      <w:r w:rsidRPr="004C0487">
        <w:rPr>
          <w:b/>
          <w:bCs/>
        </w:rPr>
        <w:t xml:space="preserve"> </w:t>
      </w:r>
    </w:p>
    <w:p w14:paraId="34A812F5" w14:textId="77777777" w:rsidR="004C0487" w:rsidRDefault="004C0487" w:rsidP="004C0487">
      <w:pPr>
        <w:ind w:left="705" w:hanging="705"/>
      </w:pPr>
      <w:r>
        <w:t>4.1</w:t>
      </w:r>
      <w:r>
        <w:tab/>
        <w:t xml:space="preserve">Гигиенические требования к оборудованию и предметам </w:t>
      </w:r>
    </w:p>
    <w:p w14:paraId="2EEC062A" w14:textId="77777777" w:rsidR="004C0487" w:rsidRDefault="004C0487" w:rsidP="004C0487">
      <w:pPr>
        <w:ind w:left="705" w:hanging="705"/>
      </w:pPr>
      <w:r>
        <w:tab/>
        <w:t>В отношении оборудования и предметов должно быть соблюдено следующее:</w:t>
      </w:r>
    </w:p>
    <w:p w14:paraId="10B7793B" w14:textId="77777777" w:rsidR="004C0487" w:rsidRDefault="004C0487" w:rsidP="004C0487">
      <w:pPr>
        <w:ind w:left="705" w:hanging="705"/>
        <w:rPr>
          <w:b/>
          <w:bCs/>
        </w:rPr>
      </w:pPr>
      <w:r>
        <w:t>4.1.1</w:t>
      </w:r>
      <w:r>
        <w:tab/>
      </w:r>
      <w:r w:rsidRPr="004C0487">
        <w:rPr>
          <w:b/>
          <w:bCs/>
        </w:rPr>
        <w:t>Материалы</w:t>
      </w:r>
    </w:p>
    <w:p w14:paraId="02D2FD70" w14:textId="77777777" w:rsidR="00A508BF" w:rsidRPr="00C5465D" w:rsidRDefault="00A508BF" w:rsidP="00C5465D"/>
    <w:p w14:paraId="13BCD848" w14:textId="77777777" w:rsidR="00A508BF" w:rsidRPr="00C5465D" w:rsidRDefault="00A508BF" w:rsidP="00C5465D"/>
    <w:p w14:paraId="03074D5F" w14:textId="77777777" w:rsidR="00A508BF" w:rsidRPr="00C5465D" w:rsidRDefault="00A508BF" w:rsidP="00C5465D"/>
    <w:p w14:paraId="2A690AD4" w14:textId="77777777" w:rsidR="00A508BF" w:rsidRPr="00C5465D" w:rsidRDefault="00A508BF" w:rsidP="00C5465D"/>
    <w:p w14:paraId="666A5D7B" w14:textId="77777777" w:rsidR="00A508BF" w:rsidRPr="00C5465D" w:rsidRDefault="00A508BF" w:rsidP="00C5465D"/>
    <w:p w14:paraId="71EBFEB7" w14:textId="77777777" w:rsidR="00A508BF" w:rsidRDefault="00A508BF" w:rsidP="00A508BF">
      <w:pPr>
        <w:rPr>
          <w:b/>
          <w:bCs/>
        </w:rPr>
      </w:pPr>
    </w:p>
    <w:p w14:paraId="2FB545D6" w14:textId="33D323C0" w:rsidR="00000000" w:rsidRPr="00C5465D" w:rsidRDefault="00A508BF" w:rsidP="00C5465D">
      <w:pPr>
        <w:tabs>
          <w:tab w:val="left" w:pos="6820"/>
        </w:tabs>
        <w:sectPr w:rsidR="00000000" w:rsidRPr="00C5465D" w:rsidSect="00C5465D">
          <w:footerReference w:type="even" r:id="rId13"/>
          <w:footerReference w:type="default" r:id="rId14"/>
          <w:type w:val="continuous"/>
          <w:pgSz w:w="11900" w:h="16840"/>
          <w:pgMar w:top="1440" w:right="1080" w:bottom="1440" w:left="1080" w:header="720" w:footer="136" w:gutter="0"/>
          <w:pgNumType w:start="1"/>
          <w:cols w:space="720"/>
          <w:titlePg/>
          <w:docGrid w:linePitch="326"/>
        </w:sectPr>
      </w:pPr>
      <w:r>
        <w:tab/>
      </w:r>
      <w:r w:rsidRPr="00C5465D">
        <w:t xml:space="preserve">                         2</w:t>
      </w:r>
    </w:p>
    <w:p w14:paraId="5844EEA5" w14:textId="77777777" w:rsidR="007F705E" w:rsidRPr="00FC1C29" w:rsidRDefault="00B44C06" w:rsidP="0035090C">
      <w:pPr>
        <w:ind w:left="705" w:hanging="705"/>
      </w:pPr>
      <w:r w:rsidRPr="00B44C06">
        <w:lastRenderedPageBreak/>
        <w:t>4</w:t>
      </w:r>
      <w:r>
        <w:rPr>
          <w:rFonts w:eastAsiaTheme="minorEastAsia"/>
        </w:rPr>
        <w:t>.1.1.1</w:t>
      </w:r>
      <w:r>
        <w:rPr>
          <w:rFonts w:eastAsiaTheme="minorEastAsia"/>
        </w:rPr>
        <w:tab/>
      </w:r>
      <w:r w:rsidR="00B5348C" w:rsidRPr="00FC1C29">
        <w:t>Все поверхности, контактирующие с продуктами</w:t>
      </w:r>
      <w:r w:rsidR="0035090C">
        <w:t xml:space="preserve"> питания</w:t>
      </w:r>
      <w:r w:rsidR="00B5348C" w:rsidRPr="00FC1C29">
        <w:t xml:space="preserve">, должны быть нетоксичны, не должны </w:t>
      </w:r>
      <w:r>
        <w:t>обладать неприятным запахом, цветом или вкусом</w:t>
      </w:r>
      <w:r w:rsidR="00B5348C" w:rsidRPr="00FC1C29">
        <w:t>, должны быть коррозионно-</w:t>
      </w:r>
      <w:r>
        <w:t>устойчивые</w:t>
      </w:r>
      <w:r w:rsidR="0035090C">
        <w:t xml:space="preserve"> и ровные</w:t>
      </w:r>
      <w:r w:rsidR="00B5348C" w:rsidRPr="00FC1C29">
        <w:t xml:space="preserve">, </w:t>
      </w:r>
      <w:r>
        <w:t>выдерживать регулярную очистку и дезинфекцию</w:t>
      </w:r>
      <w:r w:rsidR="00B5348C" w:rsidRPr="00FC1C29">
        <w:t xml:space="preserve">, </w:t>
      </w:r>
      <w:r w:rsidR="0035090C">
        <w:t>не иметь</w:t>
      </w:r>
      <w:r w:rsidR="00B5348C" w:rsidRPr="00FC1C29">
        <w:t xml:space="preserve"> </w:t>
      </w:r>
      <w:r w:rsidR="0035090C">
        <w:t>вмятин</w:t>
      </w:r>
      <w:r w:rsidR="00B5348C" w:rsidRPr="00FC1C29">
        <w:t xml:space="preserve">, трещин и </w:t>
      </w:r>
      <w:r w:rsidR="0035090C">
        <w:t>сколов краски</w:t>
      </w:r>
      <w:r w:rsidR="00B5348C" w:rsidRPr="00FC1C29">
        <w:t xml:space="preserve">, не </w:t>
      </w:r>
      <w:r w:rsidR="0035090C">
        <w:t>подвергаться</w:t>
      </w:r>
      <w:r w:rsidR="00B5348C" w:rsidRPr="00FC1C29">
        <w:t xml:space="preserve"> воздействию </w:t>
      </w:r>
      <w:r w:rsidR="0035090C">
        <w:t>продуктов питания</w:t>
      </w:r>
      <w:r w:rsidR="00B5348C" w:rsidRPr="00FC1C29">
        <w:t xml:space="preserve">, а также </w:t>
      </w:r>
      <w:r w:rsidR="0035090C">
        <w:t>характеризоваться гигроскопичностью</w:t>
      </w:r>
      <w:r w:rsidR="00B5348C" w:rsidRPr="00FC1C29">
        <w:t xml:space="preserve">, кроме случаев, если использование таких поверхностей, как дерево, может быть необходимо в силу характера работы. </w:t>
      </w:r>
    </w:p>
    <w:p w14:paraId="678409DA" w14:textId="77777777" w:rsidR="007F705E" w:rsidRPr="00FC1C29" w:rsidRDefault="00B4022E" w:rsidP="00B4022E">
      <w:pPr>
        <w:ind w:left="705" w:hanging="705"/>
      </w:pPr>
      <w:r>
        <w:t>4.1.1.2</w:t>
      </w:r>
      <w:r>
        <w:tab/>
        <w:t xml:space="preserve">Поверхности </w:t>
      </w:r>
      <w:r w:rsidRPr="00FC1C29">
        <w:t>оборудовани</w:t>
      </w:r>
      <w:r>
        <w:t>я</w:t>
      </w:r>
      <w:r w:rsidRPr="00FC1C29">
        <w:t xml:space="preserve"> пищевой промышленности</w:t>
      </w:r>
      <w:r>
        <w:t xml:space="preserve">, контактирующие с продуктами питания, </w:t>
      </w:r>
      <w:r w:rsidR="00B5348C" w:rsidRPr="00FC1C29">
        <w:t>не должн</w:t>
      </w:r>
      <w:r>
        <w:t>ы</w:t>
      </w:r>
      <w:r w:rsidR="00B5348C" w:rsidRPr="00FC1C29">
        <w:t xml:space="preserve"> </w:t>
      </w:r>
      <w:r>
        <w:t>содержать оцинкованное железо</w:t>
      </w:r>
      <w:r w:rsidR="00B5348C" w:rsidRPr="00FC1C29">
        <w:t xml:space="preserve">. </w:t>
      </w:r>
    </w:p>
    <w:p w14:paraId="4F7AEF33" w14:textId="77777777" w:rsidR="007F705E" w:rsidRPr="00FC1C29" w:rsidRDefault="00B4022E" w:rsidP="00B4022E">
      <w:pPr>
        <w:ind w:left="705" w:hanging="705"/>
      </w:pPr>
      <w:r>
        <w:t>4.1.1.3</w:t>
      </w:r>
      <w:r>
        <w:tab/>
        <w:t xml:space="preserve">Поверхности </w:t>
      </w:r>
      <w:r w:rsidRPr="00FC1C29">
        <w:t>оборудовани</w:t>
      </w:r>
      <w:r>
        <w:t>я</w:t>
      </w:r>
      <w:r w:rsidRPr="00FC1C29">
        <w:t xml:space="preserve"> пищевой промышленности</w:t>
      </w:r>
      <w:r>
        <w:t>, контактирующие с продуктами питания,</w:t>
      </w:r>
      <w:r w:rsidRPr="00FC1C29">
        <w:t xml:space="preserve"> не должн</w:t>
      </w:r>
      <w:r>
        <w:t>ы содержать с</w:t>
      </w:r>
      <w:r w:rsidR="00B5348C" w:rsidRPr="00FC1C29">
        <w:t xml:space="preserve">плавы, </w:t>
      </w:r>
      <w:r>
        <w:t>в состав которых входят</w:t>
      </w:r>
      <w:r w:rsidR="00B5348C" w:rsidRPr="00FC1C29">
        <w:t xml:space="preserve"> </w:t>
      </w:r>
      <w:r>
        <w:t>свинец, сурьма или кадмий.</w:t>
      </w:r>
      <w:r w:rsidR="00B5348C" w:rsidRPr="00FC1C29">
        <w:t xml:space="preserve"> </w:t>
      </w:r>
    </w:p>
    <w:p w14:paraId="3A374CCC" w14:textId="77777777" w:rsidR="007F705E" w:rsidRPr="00FC1C29" w:rsidRDefault="00B4022E" w:rsidP="00B4022E">
      <w:pPr>
        <w:ind w:left="705" w:hanging="705"/>
      </w:pPr>
      <w:r>
        <w:t>4.1.1.4</w:t>
      </w:r>
      <w:r>
        <w:tab/>
      </w:r>
      <w:r w:rsidR="00B5348C" w:rsidRPr="00FC1C29">
        <w:t xml:space="preserve">Оборудование из меди или ее сплавов должно быть покрыто оловом таким образом, чтобы продукты не вступали в непосредственный контакт с </w:t>
      </w:r>
      <w:r>
        <w:t>медью</w:t>
      </w:r>
      <w:r w:rsidR="00B5348C" w:rsidRPr="00FC1C29">
        <w:t xml:space="preserve">. </w:t>
      </w:r>
    </w:p>
    <w:p w14:paraId="7689FCB5" w14:textId="77777777" w:rsidR="007F705E" w:rsidRPr="00FC1C29" w:rsidRDefault="00B4022E" w:rsidP="00717235">
      <w:pPr>
        <w:ind w:left="705" w:hanging="705"/>
      </w:pPr>
      <w:r>
        <w:t>4.1.1.5</w:t>
      </w:r>
      <w:r>
        <w:tab/>
      </w:r>
      <w:r w:rsidR="00B5348C" w:rsidRPr="00FC1C29">
        <w:t xml:space="preserve">Пластмассы или стекла, используемые в оборудовании </w:t>
      </w:r>
      <w:r>
        <w:t>пищевой промышленности</w:t>
      </w:r>
      <w:r w:rsidR="00B5348C" w:rsidRPr="00FC1C29">
        <w:t xml:space="preserve">, должны быть устойчивы к истиранию и не должны содержать фенолов, свободного формальдегида или каких-либо </w:t>
      </w:r>
      <w:r>
        <w:t>иных</w:t>
      </w:r>
      <w:r w:rsidR="00B5348C" w:rsidRPr="00FC1C29">
        <w:t xml:space="preserve"> веществ, влияющих на характеристики </w:t>
      </w:r>
      <w:r>
        <w:t>продуктов питания</w:t>
      </w:r>
      <w:r w:rsidR="00B5348C" w:rsidRPr="00FC1C29">
        <w:t xml:space="preserve">, с </w:t>
      </w:r>
      <w:r>
        <w:t>которыми</w:t>
      </w:r>
      <w:r w:rsidR="00B5348C" w:rsidRPr="00FC1C29">
        <w:t xml:space="preserve"> они </w:t>
      </w:r>
      <w:r w:rsidR="00717235">
        <w:t>соприкасаются</w:t>
      </w:r>
      <w:r w:rsidR="00B5348C" w:rsidRPr="00FC1C29">
        <w:t xml:space="preserve">. </w:t>
      </w:r>
    </w:p>
    <w:p w14:paraId="26B09A5A" w14:textId="77777777" w:rsidR="007F705E" w:rsidRPr="00FC1C29" w:rsidRDefault="00F7217C" w:rsidP="00F7217C">
      <w:pPr>
        <w:ind w:left="705" w:hanging="705"/>
      </w:pPr>
      <w:r>
        <w:t>4.1.1.6</w:t>
      </w:r>
      <w:r>
        <w:tab/>
      </w:r>
      <w:r w:rsidR="00B5348C" w:rsidRPr="00FC1C29">
        <w:t xml:space="preserve">Паровые котлы и упаковочные материалы должны состоять из непористого </w:t>
      </w:r>
      <w:r>
        <w:t xml:space="preserve">негигроскопичного материала </w:t>
      </w:r>
      <w:r w:rsidR="00B5348C" w:rsidRPr="00FC1C29">
        <w:t xml:space="preserve">и не вступать в реакцию с продуктом. Соединения между котлами должны быть доступны для очистки. </w:t>
      </w:r>
    </w:p>
    <w:p w14:paraId="601E2611" w14:textId="77777777" w:rsidR="007F705E" w:rsidRPr="00FC1C29" w:rsidRDefault="00F7217C" w:rsidP="004765CD">
      <w:pPr>
        <w:ind w:left="705" w:hanging="705"/>
      </w:pPr>
      <w:r>
        <w:t>4.1.1.7</w:t>
      </w:r>
      <w:r>
        <w:tab/>
      </w:r>
      <w:r w:rsidR="00FD04A3">
        <w:t>Ленты</w:t>
      </w:r>
      <w:r w:rsidR="00B5348C" w:rsidRPr="00FC1C29">
        <w:t xml:space="preserve"> транспортеров, используемые на </w:t>
      </w:r>
      <w:r w:rsidR="00FD04A3">
        <w:t>предприятиях пищевой промышленности</w:t>
      </w:r>
      <w:r w:rsidR="00B5348C" w:rsidRPr="00FC1C29">
        <w:t xml:space="preserve">, должны быть изготовлены из материала, </w:t>
      </w:r>
      <w:r w:rsidR="004765CD">
        <w:t>характеризующегося легкой отчисткой и невпитывающего пищевые соки.</w:t>
      </w:r>
    </w:p>
    <w:p w14:paraId="7FA73CED" w14:textId="77777777" w:rsidR="007F705E" w:rsidRPr="004765CD" w:rsidRDefault="004765CD" w:rsidP="004765CD">
      <w:pPr>
        <w:ind w:left="0" w:firstLine="0"/>
        <w:rPr>
          <w:b/>
          <w:bCs/>
        </w:rPr>
      </w:pPr>
      <w:r w:rsidRPr="004765CD">
        <w:rPr>
          <w:b/>
          <w:bCs/>
        </w:rPr>
        <w:t>4.1.2</w:t>
      </w:r>
      <w:r w:rsidRPr="004765CD">
        <w:rPr>
          <w:b/>
          <w:bCs/>
        </w:rPr>
        <w:tab/>
        <w:t xml:space="preserve">Санитарное </w:t>
      </w:r>
      <w:r>
        <w:rPr>
          <w:b/>
          <w:bCs/>
        </w:rPr>
        <w:t>проектирование</w:t>
      </w:r>
      <w:r w:rsidR="00B5348C" w:rsidRPr="004765CD">
        <w:rPr>
          <w:b/>
          <w:bCs/>
        </w:rPr>
        <w:t xml:space="preserve"> </w:t>
      </w:r>
    </w:p>
    <w:p w14:paraId="4DD95FBC" w14:textId="77777777" w:rsidR="007F705E" w:rsidRPr="00FC1C29" w:rsidRDefault="004765CD" w:rsidP="004765CD">
      <w:pPr>
        <w:ind w:left="705" w:hanging="705"/>
      </w:pPr>
      <w:r>
        <w:t>4.1.2.1</w:t>
      </w:r>
      <w:r>
        <w:tab/>
      </w:r>
      <w:r w:rsidR="00B5348C" w:rsidRPr="00FC1C29">
        <w:t xml:space="preserve">Оборудование и </w:t>
      </w:r>
      <w:r>
        <w:t>различные предметы</w:t>
      </w:r>
      <w:r w:rsidR="00B5348C" w:rsidRPr="00FC1C29">
        <w:t xml:space="preserve"> должны быть спроектированы и установлены таким образом, чтобы </w:t>
      </w:r>
      <w:r>
        <w:t>не нарушать санитарные требования и предоставлять свободный доступ к их очистке и стерилизации.</w:t>
      </w:r>
      <w:r w:rsidR="00B5348C" w:rsidRPr="00FC1C29">
        <w:t xml:space="preserve"> </w:t>
      </w:r>
    </w:p>
    <w:p w14:paraId="273A9115" w14:textId="77777777" w:rsidR="004765CD" w:rsidRDefault="004765CD" w:rsidP="004765CD">
      <w:pPr>
        <w:ind w:left="705" w:hanging="705"/>
      </w:pPr>
      <w:r>
        <w:t>4.1.2.2</w:t>
      </w:r>
      <w:r>
        <w:tab/>
        <w:t>Для остро</w:t>
      </w:r>
      <w:r w:rsidRPr="004765CD">
        <w:t xml:space="preserve"> </w:t>
      </w:r>
      <w:r w:rsidRPr="00FC1C29">
        <w:t>заточенного оборудования</w:t>
      </w:r>
      <w:r>
        <w:t xml:space="preserve"> и предметов д</w:t>
      </w:r>
      <w:r w:rsidRPr="00FC1C29">
        <w:t>олжны быть предусмотрены меры промышленной безопасности и средства защиты</w:t>
      </w:r>
      <w:r>
        <w:t>.</w:t>
      </w:r>
    </w:p>
    <w:p w14:paraId="0CDC87AE" w14:textId="77777777" w:rsidR="007F705E" w:rsidRPr="00FC1C29" w:rsidRDefault="004765CD" w:rsidP="004765CD">
      <w:pPr>
        <w:ind w:left="705" w:hanging="705"/>
      </w:pPr>
      <w:r>
        <w:t>4.1.2.3</w:t>
      </w:r>
      <w:r>
        <w:tab/>
        <w:t xml:space="preserve">Необходимо контролировать отсутствие капель </w:t>
      </w:r>
      <w:r w:rsidR="00B5348C" w:rsidRPr="00FC1C29">
        <w:t xml:space="preserve">или конденсации над технологическими линиями. </w:t>
      </w:r>
    </w:p>
    <w:p w14:paraId="034DE8C5" w14:textId="77777777" w:rsidR="007F705E" w:rsidRPr="004765CD" w:rsidRDefault="004765CD" w:rsidP="004765CD">
      <w:pPr>
        <w:ind w:left="0" w:firstLine="0"/>
        <w:rPr>
          <w:b/>
          <w:bCs/>
        </w:rPr>
      </w:pPr>
      <w:r w:rsidRPr="004765CD">
        <w:rPr>
          <w:b/>
          <w:bCs/>
        </w:rPr>
        <w:t>4.2</w:t>
      </w:r>
      <w:r w:rsidRPr="004765CD">
        <w:rPr>
          <w:b/>
          <w:bCs/>
        </w:rPr>
        <w:tab/>
        <w:t>Санитарное проектирование зданий</w:t>
      </w:r>
    </w:p>
    <w:p w14:paraId="5EE776C7" w14:textId="77777777" w:rsidR="007F705E" w:rsidRPr="00FC1C29" w:rsidRDefault="004765CD" w:rsidP="004765CD">
      <w:pPr>
        <w:ind w:left="705" w:firstLine="0"/>
      </w:pPr>
      <w:r>
        <w:t>При проектировании предприятий пищевой промышленности должно быть учтено следующее:</w:t>
      </w:r>
      <w:r w:rsidR="00B5348C" w:rsidRPr="00FC1C29">
        <w:t xml:space="preserve"> </w:t>
      </w:r>
    </w:p>
    <w:p w14:paraId="70C48663" w14:textId="32E5D4FE" w:rsidR="004765CD" w:rsidRPr="00C5465D" w:rsidRDefault="00A508BF" w:rsidP="00C5465D">
      <w:pPr>
        <w:ind w:left="0" w:firstLine="0"/>
        <w:jc w:val="right"/>
      </w:pPr>
      <w:r w:rsidRPr="00C5465D">
        <w:t>3</w:t>
      </w:r>
    </w:p>
    <w:p w14:paraId="3E64697E" w14:textId="77777777" w:rsidR="004765CD" w:rsidRDefault="004765CD" w:rsidP="00B44C06">
      <w:pPr>
        <w:ind w:left="0" w:firstLine="0"/>
      </w:pPr>
    </w:p>
    <w:p w14:paraId="2D2FE569" w14:textId="77777777" w:rsidR="004765CD" w:rsidRDefault="004765CD" w:rsidP="00B44C06">
      <w:pPr>
        <w:ind w:left="0" w:firstLine="0"/>
      </w:pPr>
    </w:p>
    <w:p w14:paraId="2180B06F" w14:textId="77777777" w:rsidR="007F705E" w:rsidRPr="004765CD" w:rsidRDefault="004765CD" w:rsidP="00B44C06">
      <w:pPr>
        <w:ind w:left="0" w:firstLine="0"/>
        <w:rPr>
          <w:b/>
          <w:bCs/>
        </w:rPr>
      </w:pPr>
      <w:r w:rsidRPr="004765CD">
        <w:rPr>
          <w:b/>
          <w:bCs/>
        </w:rPr>
        <w:lastRenderedPageBreak/>
        <w:t>4.2.1</w:t>
      </w:r>
      <w:r w:rsidRPr="004765CD">
        <w:rPr>
          <w:b/>
          <w:bCs/>
        </w:rPr>
        <w:tab/>
      </w:r>
      <w:r w:rsidR="00B5348C" w:rsidRPr="004765CD">
        <w:rPr>
          <w:b/>
          <w:bCs/>
        </w:rPr>
        <w:t>М</w:t>
      </w:r>
      <w:r w:rsidRPr="004765CD">
        <w:rPr>
          <w:b/>
          <w:bCs/>
        </w:rPr>
        <w:t>естонахождение</w:t>
      </w:r>
    </w:p>
    <w:p w14:paraId="60FD4A25" w14:textId="77777777" w:rsidR="007F705E" w:rsidRDefault="00A54D4C" w:rsidP="00A54D4C">
      <w:pPr>
        <w:ind w:left="705" w:hanging="705"/>
      </w:pPr>
      <w:r>
        <w:t>4.2.1.1</w:t>
      </w:r>
      <w:r>
        <w:tab/>
      </w:r>
      <w:r w:rsidR="00B5348C" w:rsidRPr="00FC1C29">
        <w:t xml:space="preserve">Здание должно быть расположено </w:t>
      </w:r>
      <w:r>
        <w:t>вдали</w:t>
      </w:r>
      <w:r w:rsidR="00B5348C" w:rsidRPr="00FC1C29">
        <w:t xml:space="preserve"> от источников неприятных запахов, дыма, пыли или </w:t>
      </w:r>
      <w:r>
        <w:t>прочих</w:t>
      </w:r>
      <w:r w:rsidR="00B5348C" w:rsidRPr="00FC1C29">
        <w:t xml:space="preserve"> загрязняющих веществ, и не должно находиться в месте, подверженном нестабильности, вне зависимости от </w:t>
      </w:r>
      <w:r>
        <w:t xml:space="preserve">её </w:t>
      </w:r>
      <w:r w:rsidR="00B5348C" w:rsidRPr="00FC1C29">
        <w:t xml:space="preserve">причин. </w:t>
      </w:r>
    </w:p>
    <w:p w14:paraId="701253A4" w14:textId="77777777" w:rsidR="00A54D4C" w:rsidRPr="00A54D4C" w:rsidRDefault="00A54D4C" w:rsidP="00A54D4C">
      <w:pPr>
        <w:ind w:left="705" w:hanging="705"/>
        <w:rPr>
          <w:b/>
          <w:bCs/>
        </w:rPr>
      </w:pPr>
      <w:r w:rsidRPr="00A54D4C">
        <w:rPr>
          <w:b/>
          <w:bCs/>
        </w:rPr>
        <w:t>4.2.1.2</w:t>
      </w:r>
      <w:r w:rsidRPr="00A54D4C">
        <w:rPr>
          <w:b/>
          <w:bCs/>
        </w:rPr>
        <w:tab/>
      </w:r>
      <w:r>
        <w:rPr>
          <w:b/>
          <w:bCs/>
        </w:rPr>
        <w:t>Размер</w:t>
      </w:r>
    </w:p>
    <w:p w14:paraId="0A1FB17E" w14:textId="77777777" w:rsidR="00A54D4C" w:rsidRDefault="00A54D4C" w:rsidP="00A54D4C">
      <w:pPr>
        <w:ind w:left="705" w:hanging="705"/>
      </w:pPr>
      <w:r>
        <w:tab/>
      </w:r>
      <w:r w:rsidR="00B5348C" w:rsidRPr="00FC1C29">
        <w:t xml:space="preserve">Здание должно быть обширным по размеру, </w:t>
      </w:r>
      <w:r>
        <w:t>соответствующему его назначению</w:t>
      </w:r>
      <w:r w:rsidR="00B5348C" w:rsidRPr="00FC1C29">
        <w:t>, без скученности расположения оборудов</w:t>
      </w:r>
      <w:r>
        <w:t xml:space="preserve">ания, персонала или материалов. Здание должно обладать достаточным рабочим пространством для надлежащего с точки зрения санитарно-гигиенических требований выполнения соответствующих задач и содержать достаточное количество складов для хранения сырья и конечной продукции. </w:t>
      </w:r>
    </w:p>
    <w:p w14:paraId="7CE8EC70" w14:textId="77777777" w:rsidR="00A1080D" w:rsidRPr="00A54D4C" w:rsidRDefault="00A1080D" w:rsidP="00A1080D">
      <w:pPr>
        <w:ind w:left="705" w:hanging="705"/>
        <w:rPr>
          <w:b/>
          <w:bCs/>
        </w:rPr>
      </w:pPr>
      <w:r>
        <w:rPr>
          <w:b/>
          <w:bCs/>
        </w:rPr>
        <w:t>4.2.1.3</w:t>
      </w:r>
      <w:r w:rsidRPr="00A54D4C">
        <w:rPr>
          <w:b/>
          <w:bCs/>
        </w:rPr>
        <w:tab/>
      </w:r>
      <w:r>
        <w:rPr>
          <w:b/>
          <w:bCs/>
        </w:rPr>
        <w:t>Дороги и дворы</w:t>
      </w:r>
    </w:p>
    <w:p w14:paraId="0EC37156" w14:textId="77777777" w:rsidR="007F705E" w:rsidRDefault="00B5348C" w:rsidP="00D83523">
      <w:pPr>
        <w:ind w:left="705" w:firstLine="0"/>
      </w:pPr>
      <w:r w:rsidRPr="00FC1C29">
        <w:t xml:space="preserve">Дороги и дворы, обслуживающие завод и расположенные в районе завода, должны быть пригодны для </w:t>
      </w:r>
      <w:r w:rsidR="00D83523">
        <w:t>проезда</w:t>
      </w:r>
      <w:r w:rsidRPr="00FC1C29">
        <w:t xml:space="preserve"> </w:t>
      </w:r>
      <w:r w:rsidR="00D83523">
        <w:t>транспортных средств</w:t>
      </w:r>
      <w:r w:rsidRPr="00FC1C29">
        <w:t xml:space="preserve">. </w:t>
      </w:r>
    </w:p>
    <w:p w14:paraId="7ADFB267" w14:textId="77777777" w:rsidR="008A69E9" w:rsidRPr="00A54D4C" w:rsidRDefault="008A69E9" w:rsidP="008A69E9">
      <w:pPr>
        <w:ind w:left="705" w:hanging="705"/>
        <w:rPr>
          <w:b/>
          <w:bCs/>
        </w:rPr>
      </w:pPr>
      <w:r>
        <w:rPr>
          <w:b/>
          <w:bCs/>
        </w:rPr>
        <w:t>4.2.1.4</w:t>
      </w:r>
      <w:r w:rsidRPr="00A54D4C">
        <w:rPr>
          <w:b/>
          <w:bCs/>
        </w:rPr>
        <w:tab/>
      </w:r>
      <w:r>
        <w:rPr>
          <w:b/>
          <w:bCs/>
        </w:rPr>
        <w:t>Оборудование и предметы – проектирование и установка</w:t>
      </w:r>
    </w:p>
    <w:p w14:paraId="72CC022A" w14:textId="77777777" w:rsidR="00556542" w:rsidRDefault="00556542" w:rsidP="00556542">
      <w:pPr>
        <w:pStyle w:val="a5"/>
        <w:numPr>
          <w:ilvl w:val="0"/>
          <w:numId w:val="18"/>
        </w:numPr>
      </w:pPr>
      <w:r>
        <w:t>Размеры инструментов и оборудования должны соответствовать местам их установки и обеспечивать легкий доступ к их очистке и техническому обслуживанию.</w:t>
      </w:r>
    </w:p>
    <w:p w14:paraId="177C0311" w14:textId="77777777" w:rsidR="0086370A" w:rsidRDefault="0086370A" w:rsidP="0086370A">
      <w:pPr>
        <w:pStyle w:val="a5"/>
        <w:numPr>
          <w:ilvl w:val="0"/>
          <w:numId w:val="18"/>
        </w:numPr>
      </w:pPr>
      <w:r>
        <w:t>В ходе проектирования необходимо избегать наличия углов, отдавая предпочтение использованию круглых и цилиндрических форм.</w:t>
      </w:r>
    </w:p>
    <w:p w14:paraId="0B8E55C2" w14:textId="77777777" w:rsidR="0086370A" w:rsidRDefault="0086370A" w:rsidP="0086370A">
      <w:pPr>
        <w:pStyle w:val="a5"/>
        <w:numPr>
          <w:ilvl w:val="0"/>
          <w:numId w:val="18"/>
        </w:numPr>
      </w:pPr>
      <w:r>
        <w:t>Необходимо исключить наличие мест соприкосновения продуктов питания со смазочными материалами.</w:t>
      </w:r>
    </w:p>
    <w:p w14:paraId="6E7C97E4" w14:textId="77777777" w:rsidR="0086370A" w:rsidRDefault="0086370A" w:rsidP="0086370A">
      <w:pPr>
        <w:pStyle w:val="a5"/>
        <w:numPr>
          <w:ilvl w:val="0"/>
          <w:numId w:val="18"/>
        </w:numPr>
      </w:pPr>
      <w:r>
        <w:t>Поверхности, не соприкасающиеся с продуктами питания, должны быть покрыты антикоррозийной защитой.</w:t>
      </w:r>
    </w:p>
    <w:p w14:paraId="3CDBEA4F" w14:textId="77777777" w:rsidR="0086370A" w:rsidRDefault="0086370A" w:rsidP="0086370A">
      <w:pPr>
        <w:pStyle w:val="a5"/>
        <w:numPr>
          <w:ilvl w:val="0"/>
          <w:numId w:val="18"/>
        </w:numPr>
      </w:pPr>
      <w:r>
        <w:t>Необходимо соблюдать правила безопасности.</w:t>
      </w:r>
    </w:p>
    <w:p w14:paraId="5BB8A281" w14:textId="77777777" w:rsidR="007F705E" w:rsidRPr="00FC1C29" w:rsidRDefault="0086370A" w:rsidP="0086370A">
      <w:pPr>
        <w:ind w:left="0" w:firstLine="0"/>
      </w:pPr>
      <w:r>
        <w:rPr>
          <w:b/>
          <w:bCs/>
        </w:rPr>
        <w:t>4.2.1.5</w:t>
      </w:r>
      <w:r w:rsidRPr="00A54D4C">
        <w:rPr>
          <w:b/>
          <w:bCs/>
        </w:rPr>
        <w:tab/>
      </w:r>
      <w:r>
        <w:rPr>
          <w:b/>
          <w:bCs/>
        </w:rPr>
        <w:t>Проектирование завода</w:t>
      </w:r>
      <w:r>
        <w:t xml:space="preserve">  </w:t>
      </w:r>
    </w:p>
    <w:p w14:paraId="553F057B" w14:textId="77777777" w:rsidR="007F705E" w:rsidRPr="00FC1C29" w:rsidRDefault="00B5348C" w:rsidP="0086370A">
      <w:pPr>
        <w:ind w:left="708" w:firstLine="0"/>
      </w:pPr>
      <w:r w:rsidRPr="00FC1C29">
        <w:t xml:space="preserve">Конструкция завода должна обеспечить надлежащее выполнение соответствующих работ по техническому обслуживанию и очистке, а также быть приспособленной для контроля гигиены на всех этапах производства: </w:t>
      </w:r>
    </w:p>
    <w:p w14:paraId="6DC2189F" w14:textId="77777777" w:rsidR="007F705E" w:rsidRPr="00FC1C29" w:rsidRDefault="0086370A" w:rsidP="0086370A">
      <w:pPr>
        <w:ind w:left="0" w:firstLine="0"/>
      </w:pPr>
      <w:r>
        <w:t xml:space="preserve">4.2.1.5.1 </w:t>
      </w:r>
      <w:r>
        <w:tab/>
      </w:r>
      <w:r w:rsidR="00B5348C" w:rsidRPr="00FC1C29">
        <w:t xml:space="preserve">Здания должны быть прочными. </w:t>
      </w:r>
    </w:p>
    <w:p w14:paraId="4A377CE7" w14:textId="77777777" w:rsidR="00692C04" w:rsidRDefault="00692C04" w:rsidP="00692C04">
      <w:pPr>
        <w:ind w:left="1410" w:hanging="1410"/>
      </w:pPr>
    </w:p>
    <w:p w14:paraId="4DBF8E8C" w14:textId="77777777" w:rsidR="00692C04" w:rsidRDefault="00692C04" w:rsidP="00692C04">
      <w:pPr>
        <w:ind w:left="1410" w:hanging="1410"/>
      </w:pPr>
    </w:p>
    <w:p w14:paraId="48CC6886" w14:textId="77777777" w:rsidR="00692C04" w:rsidRDefault="00692C04" w:rsidP="00692C04">
      <w:pPr>
        <w:ind w:left="1410" w:hanging="1410"/>
      </w:pPr>
    </w:p>
    <w:p w14:paraId="64D2CA73" w14:textId="77777777" w:rsidR="00692C04" w:rsidRDefault="00692C04" w:rsidP="00692C04">
      <w:pPr>
        <w:ind w:left="1410" w:hanging="1410"/>
      </w:pPr>
    </w:p>
    <w:p w14:paraId="05AD7B97" w14:textId="55BD4526" w:rsidR="00692C04" w:rsidRPr="00C5465D" w:rsidRDefault="00A508BF" w:rsidP="00C5465D">
      <w:pPr>
        <w:ind w:left="1410" w:hanging="1410"/>
        <w:jc w:val="right"/>
      </w:pPr>
      <w:r w:rsidRPr="00C5465D">
        <w:t>4</w:t>
      </w:r>
    </w:p>
    <w:p w14:paraId="6B6B1337" w14:textId="77777777" w:rsidR="00692C04" w:rsidRDefault="00692C04" w:rsidP="00692C04">
      <w:pPr>
        <w:ind w:left="1410" w:hanging="1410"/>
      </w:pPr>
    </w:p>
    <w:p w14:paraId="68E5048D" w14:textId="77777777" w:rsidR="009150C9" w:rsidRDefault="009150C9" w:rsidP="00692C04">
      <w:pPr>
        <w:ind w:left="1410" w:hanging="1410"/>
      </w:pPr>
    </w:p>
    <w:p w14:paraId="05CD0A23" w14:textId="77777777" w:rsidR="007F705E" w:rsidRPr="00FC1C29" w:rsidRDefault="0086370A" w:rsidP="00692C04">
      <w:pPr>
        <w:ind w:left="1410" w:hanging="1410"/>
      </w:pPr>
      <w:r>
        <w:lastRenderedPageBreak/>
        <w:t>4.2.1.5.</w:t>
      </w:r>
      <w:r w:rsidR="00692C04">
        <w:t>2</w:t>
      </w:r>
      <w:r>
        <w:t xml:space="preserve"> </w:t>
      </w:r>
      <w:r>
        <w:tab/>
      </w:r>
      <w:r w:rsidR="00B5348C" w:rsidRPr="00FC1C29">
        <w:t xml:space="preserve">Здания должны быть сконструированы таким образом, чтобы предотвратить попадание и размножение вредителей, насекомых, птиц, а также загрязнителей окружающей среды, таких, как дым или пыль. </w:t>
      </w:r>
    </w:p>
    <w:p w14:paraId="260A9C96" w14:textId="77777777" w:rsidR="00692C04" w:rsidRDefault="00692C04" w:rsidP="00692C04">
      <w:pPr>
        <w:ind w:left="1410" w:hanging="1410"/>
      </w:pPr>
      <w:r>
        <w:t xml:space="preserve">4.2.1.5.3 </w:t>
      </w:r>
      <w:r>
        <w:tab/>
      </w:r>
      <w:r w:rsidR="00B5348C" w:rsidRPr="00FC1C29">
        <w:t xml:space="preserve">Завод должен быть сконструирован таким образом, чтобы </w:t>
      </w:r>
      <w:r>
        <w:t>обеспечить соблюдение санитарно-гигиенических требований</w:t>
      </w:r>
      <w:r w:rsidR="00B5348C" w:rsidRPr="00FC1C29">
        <w:t xml:space="preserve"> на регулируемом потоке работы технологических линий, от поступления сырья до </w:t>
      </w:r>
      <w:r>
        <w:t>получения конечной продукции</w:t>
      </w:r>
      <w:r w:rsidR="00B5348C" w:rsidRPr="00FC1C29">
        <w:t xml:space="preserve">, а также способствовать </w:t>
      </w:r>
      <w:r>
        <w:t>созданию надлежащих производственных условий при обязательном отделении процессов, приводящих к перекрестному загрязнению.</w:t>
      </w:r>
      <w:r w:rsidR="00B5348C" w:rsidRPr="00FC1C29">
        <w:t xml:space="preserve"> </w:t>
      </w:r>
    </w:p>
    <w:p w14:paraId="0025DEFE" w14:textId="39C16A17" w:rsidR="007F705E" w:rsidRPr="00692C04" w:rsidRDefault="00B5348C" w:rsidP="00692C04">
      <w:pPr>
        <w:ind w:left="708" w:hanging="708"/>
        <w:rPr>
          <w:b/>
          <w:bCs/>
        </w:rPr>
      </w:pPr>
      <w:r w:rsidRPr="00692C04">
        <w:rPr>
          <w:b/>
          <w:bCs/>
        </w:rPr>
        <w:t>4.2.1.</w:t>
      </w:r>
      <w:r w:rsidR="009150C9" w:rsidRPr="00C5465D">
        <w:rPr>
          <w:b/>
          <w:bCs/>
        </w:rPr>
        <w:t>5</w:t>
      </w:r>
      <w:r w:rsidRPr="00692C04">
        <w:rPr>
          <w:b/>
          <w:bCs/>
        </w:rPr>
        <w:t>.</w:t>
      </w:r>
      <w:r w:rsidR="00A508BF" w:rsidRPr="00C5465D">
        <w:rPr>
          <w:b/>
          <w:bCs/>
        </w:rPr>
        <w:t>5</w:t>
      </w:r>
      <w:r w:rsidR="00692C04" w:rsidRPr="00692C04">
        <w:rPr>
          <w:b/>
          <w:bCs/>
        </w:rPr>
        <w:tab/>
      </w:r>
      <w:r w:rsidRPr="00692C04">
        <w:rPr>
          <w:b/>
          <w:bCs/>
        </w:rPr>
        <w:t xml:space="preserve">Полы: </w:t>
      </w:r>
    </w:p>
    <w:p w14:paraId="47E8681A" w14:textId="77777777" w:rsidR="00692C04" w:rsidRDefault="00B5348C" w:rsidP="00692C04">
      <w:pPr>
        <w:ind w:left="1416" w:firstLine="0"/>
      </w:pPr>
      <w:r w:rsidRPr="00FC1C29">
        <w:t xml:space="preserve">Полы должны быть изготовлены из водонепроницаемых и негигроскопичных материалов. Они также должны быть легко моющимися и чистящимися, не </w:t>
      </w:r>
      <w:r w:rsidR="00692C04">
        <w:t>скользящими</w:t>
      </w:r>
      <w:r w:rsidRPr="00FC1C29">
        <w:t xml:space="preserve">, нетоксичными, без щелей и углублений, не быть подверженными воздействию слабых кислот, щелочей и пара. Полы </w:t>
      </w:r>
      <w:r w:rsidR="00692C04">
        <w:t xml:space="preserve">также </w:t>
      </w:r>
      <w:r w:rsidRPr="00FC1C29">
        <w:t>должны и</w:t>
      </w:r>
      <w:r w:rsidR="00692C04">
        <w:t>меть уклон к дренажной системе, быть оснащенными отверстиями соответствующего размера, предназначенными для отвода сточных вод и препятствовать проникновению грызунов.</w:t>
      </w:r>
    </w:p>
    <w:p w14:paraId="39EE7F45" w14:textId="77777777" w:rsidR="00692C04" w:rsidRDefault="006337F5" w:rsidP="006337F5">
      <w:pPr>
        <w:pStyle w:val="a5"/>
        <w:numPr>
          <w:ilvl w:val="0"/>
          <w:numId w:val="19"/>
        </w:numPr>
      </w:pPr>
      <w:r>
        <w:t>Обязательно наличие надлежащей системы переработки и утилизации отходов, предотвращающей формирование источника загрязнения в зонах присутствия продуктов питания.</w:t>
      </w:r>
    </w:p>
    <w:p w14:paraId="0D95496B" w14:textId="4C0FCA00" w:rsidR="007F705E" w:rsidRPr="006337F5" w:rsidRDefault="00B5348C" w:rsidP="00692C04">
      <w:pPr>
        <w:ind w:left="0" w:firstLine="0"/>
        <w:rPr>
          <w:b/>
          <w:bCs/>
        </w:rPr>
      </w:pPr>
      <w:r w:rsidRPr="006337F5">
        <w:rPr>
          <w:b/>
          <w:bCs/>
        </w:rPr>
        <w:t>4.2.1.</w:t>
      </w:r>
      <w:r w:rsidR="00A508BF" w:rsidRPr="00C5465D">
        <w:rPr>
          <w:b/>
          <w:bCs/>
        </w:rPr>
        <w:t>5</w:t>
      </w:r>
      <w:r w:rsidRPr="006337F5">
        <w:rPr>
          <w:b/>
          <w:bCs/>
        </w:rPr>
        <w:t xml:space="preserve">.5 </w:t>
      </w:r>
      <w:r w:rsidR="006337F5">
        <w:rPr>
          <w:b/>
          <w:bCs/>
        </w:rPr>
        <w:tab/>
      </w:r>
      <w:r w:rsidRPr="006337F5">
        <w:rPr>
          <w:b/>
          <w:bCs/>
        </w:rPr>
        <w:t xml:space="preserve">Стены: </w:t>
      </w:r>
    </w:p>
    <w:p w14:paraId="332E4F0F" w14:textId="77777777" w:rsidR="007F705E" w:rsidRPr="00FC1C29" w:rsidRDefault="00B5348C" w:rsidP="006337F5">
      <w:pPr>
        <w:ind w:left="1416" w:firstLine="0"/>
      </w:pPr>
      <w:r w:rsidRPr="00FC1C29">
        <w:t>Стены должны быть построены из теплоизоляционных кирпичей, быть гладкими, водонепроницаемыми, негигроскопичными, моющимися, легко чистящимися и предпочтительно окрашенными безв</w:t>
      </w:r>
      <w:r w:rsidR="006337F5">
        <w:t xml:space="preserve">редными красками светлого цвета, позволяющими своевременно обнаружить загрязнения, </w:t>
      </w:r>
      <w:r w:rsidRPr="00FC1C29">
        <w:t>и не иметь трещин</w:t>
      </w:r>
      <w:r w:rsidR="006337F5">
        <w:t>, способных обеспечить проникновение насекомых</w:t>
      </w:r>
      <w:r w:rsidRPr="00FC1C29">
        <w:t xml:space="preserve">. </w:t>
      </w:r>
    </w:p>
    <w:p w14:paraId="129BCD57" w14:textId="14C52D15" w:rsidR="007F705E" w:rsidRPr="006337F5" w:rsidRDefault="006337F5" w:rsidP="006337F5">
      <w:pPr>
        <w:ind w:left="0" w:firstLine="0"/>
        <w:rPr>
          <w:b/>
          <w:bCs/>
        </w:rPr>
      </w:pPr>
      <w:r w:rsidRPr="006337F5">
        <w:rPr>
          <w:b/>
          <w:bCs/>
        </w:rPr>
        <w:t>4.2.1.</w:t>
      </w:r>
      <w:r w:rsidR="00A508BF" w:rsidRPr="00C5465D">
        <w:rPr>
          <w:b/>
          <w:bCs/>
        </w:rPr>
        <w:t>5</w:t>
      </w:r>
      <w:r w:rsidRPr="006337F5">
        <w:rPr>
          <w:b/>
          <w:bCs/>
        </w:rPr>
        <w:t>.6</w:t>
      </w:r>
      <w:r w:rsidRPr="006337F5">
        <w:rPr>
          <w:b/>
          <w:bCs/>
        </w:rPr>
        <w:tab/>
      </w:r>
      <w:r w:rsidR="00B5348C" w:rsidRPr="006337F5">
        <w:rPr>
          <w:b/>
          <w:bCs/>
        </w:rPr>
        <w:t xml:space="preserve">Потолки: </w:t>
      </w:r>
    </w:p>
    <w:p w14:paraId="7E2142BE" w14:textId="77777777" w:rsidR="007F705E" w:rsidRPr="00FC1C29" w:rsidRDefault="00B5348C" w:rsidP="006337F5">
      <w:pPr>
        <w:ind w:left="1416" w:firstLine="0"/>
      </w:pPr>
      <w:r w:rsidRPr="00FC1C29">
        <w:t>Потолки должны быть сконструированы таким образом, чтобы предотвратить накопление грязи, конденсата</w:t>
      </w:r>
      <w:r w:rsidR="006337F5">
        <w:t>, пыли, а также</w:t>
      </w:r>
      <w:r w:rsidRPr="00FC1C29">
        <w:t xml:space="preserve"> развития плесени</w:t>
      </w:r>
      <w:r w:rsidR="006337F5">
        <w:t xml:space="preserve"> и размножения насекомых</w:t>
      </w:r>
      <w:r w:rsidRPr="00FC1C29">
        <w:t>, быть легко очищаемыми</w:t>
      </w:r>
      <w:r w:rsidR="006337F5">
        <w:t xml:space="preserve"> и обладать надлежащей высотой</w:t>
      </w:r>
      <w:r w:rsidRPr="00FC1C29">
        <w:t xml:space="preserve">. </w:t>
      </w:r>
    </w:p>
    <w:p w14:paraId="5D0A5F71" w14:textId="6B5F3241" w:rsidR="007F705E" w:rsidRPr="00FC1C29" w:rsidRDefault="006337F5" w:rsidP="006337F5">
      <w:pPr>
        <w:ind w:left="1410" w:hanging="1410"/>
      </w:pPr>
      <w:r w:rsidRPr="006337F5">
        <w:t>4.2.1.</w:t>
      </w:r>
      <w:r w:rsidR="00A508BF" w:rsidRPr="00C5465D">
        <w:t>5</w:t>
      </w:r>
      <w:r w:rsidRPr="006337F5">
        <w:t>.7</w:t>
      </w:r>
      <w:r>
        <w:rPr>
          <w:b/>
          <w:bCs/>
        </w:rPr>
        <w:tab/>
      </w:r>
      <w:r w:rsidR="00B5348C" w:rsidRPr="00FC1C29">
        <w:t>Лестницы, лифты, и дополнительные сооружения (например, тротуары, переносные лестницы и переходы): должны быть спроектированы или построены таким образом, чтобы избежать загрязнения продуктов</w:t>
      </w:r>
      <w:r>
        <w:t xml:space="preserve"> питания</w:t>
      </w:r>
      <w:r w:rsidR="00B5348C" w:rsidRPr="00FC1C29">
        <w:t xml:space="preserve"> и облегчить </w:t>
      </w:r>
      <w:r>
        <w:t>постоянный</w:t>
      </w:r>
      <w:r w:rsidR="00B5348C" w:rsidRPr="00FC1C29">
        <w:t xml:space="preserve"> процесс их очистки. </w:t>
      </w:r>
    </w:p>
    <w:p w14:paraId="71FC6BF5" w14:textId="3E17C739" w:rsidR="007F705E" w:rsidRPr="00FC1C29" w:rsidRDefault="006337F5" w:rsidP="006337F5">
      <w:pPr>
        <w:ind w:left="0" w:firstLine="0"/>
      </w:pPr>
      <w:r w:rsidRPr="006337F5">
        <w:t>4.2.1.</w:t>
      </w:r>
      <w:r w:rsidR="00A508BF" w:rsidRPr="00C5465D">
        <w:t>5</w:t>
      </w:r>
      <w:r w:rsidRPr="006337F5">
        <w:t>.</w:t>
      </w:r>
      <w:r>
        <w:t>8</w:t>
      </w:r>
      <w:r>
        <w:tab/>
      </w:r>
      <w:r w:rsidR="00B5348C" w:rsidRPr="006337F5">
        <w:rPr>
          <w:b/>
          <w:bCs/>
        </w:rPr>
        <w:t>Двери:</w:t>
      </w:r>
      <w:r w:rsidR="00B5348C" w:rsidRPr="00FC1C29">
        <w:t xml:space="preserve"> </w:t>
      </w:r>
    </w:p>
    <w:p w14:paraId="7BC68425" w14:textId="77777777" w:rsidR="007F705E" w:rsidRDefault="00B5348C" w:rsidP="006337F5">
      <w:pPr>
        <w:ind w:left="1416" w:firstLine="0"/>
      </w:pPr>
      <w:r w:rsidRPr="00FC1C29">
        <w:t xml:space="preserve">Двери должны иметь гладкие и негигроскопичные поверхности, а также должны быть сконструированы таким образом, чтобы самостоятельно плотно закрываться. </w:t>
      </w:r>
    </w:p>
    <w:p w14:paraId="39E81D81" w14:textId="21808E87" w:rsidR="00A508BF" w:rsidRPr="00C5465D" w:rsidRDefault="00A508BF" w:rsidP="00C5465D">
      <w:pPr>
        <w:ind w:left="1416" w:firstLine="0"/>
        <w:jc w:val="right"/>
      </w:pPr>
      <w:r w:rsidRPr="00C5465D">
        <w:t>5</w:t>
      </w:r>
    </w:p>
    <w:p w14:paraId="6BECADA7" w14:textId="3142A6DB" w:rsidR="007F705E" w:rsidRPr="00FC1C29" w:rsidRDefault="006337F5" w:rsidP="006337F5">
      <w:pPr>
        <w:ind w:left="0" w:firstLine="0"/>
      </w:pPr>
      <w:r w:rsidRPr="006337F5">
        <w:lastRenderedPageBreak/>
        <w:t>4.2.1.</w:t>
      </w:r>
      <w:r w:rsidR="00A508BF" w:rsidRPr="00C5465D">
        <w:t>5</w:t>
      </w:r>
      <w:r w:rsidRPr="006337F5">
        <w:t>.</w:t>
      </w:r>
      <w:r>
        <w:t>9</w:t>
      </w:r>
      <w:r>
        <w:tab/>
      </w:r>
      <w:r w:rsidR="00B5348C" w:rsidRPr="00FC1C29">
        <w:t xml:space="preserve">Окна и прочие отверстия: </w:t>
      </w:r>
    </w:p>
    <w:p w14:paraId="71CEC56B" w14:textId="77777777" w:rsidR="007F705E" w:rsidRPr="00FC1C29" w:rsidRDefault="006337F5" w:rsidP="00CF604A">
      <w:pPr>
        <w:ind w:left="1416" w:firstLine="0"/>
      </w:pPr>
      <w:r w:rsidRPr="00FC1C29">
        <w:t xml:space="preserve">Окна и прочие отверстия </w:t>
      </w:r>
      <w:r w:rsidR="00B5348C" w:rsidRPr="00FC1C29">
        <w:t xml:space="preserve">должны быть сконструированы таким образом, чтобы избежать накопления грязи. Открывающиеся окна должны быть снабжены соответствующими сетчатыми экранами из коррозионно-устойчивых материалов (для предотвращения попадания мух, насекомых и грызунов) и сконструированы таким образом, чтобы облегчить их очистку и техническое обслуживание. Окна </w:t>
      </w:r>
      <w:r w:rsidR="00CF604A" w:rsidRPr="00FC1C29">
        <w:t xml:space="preserve">и прочие отверстия </w:t>
      </w:r>
      <w:r w:rsidR="00B5348C" w:rsidRPr="00FC1C29">
        <w:t xml:space="preserve">должны иметь гладкие и негигроскопичные поверхности. Внутренние подоконники </w:t>
      </w:r>
      <w:r w:rsidR="00CF604A">
        <w:t xml:space="preserve">- </w:t>
      </w:r>
      <w:r w:rsidR="00B5348C" w:rsidRPr="00FC1C29">
        <w:t>если таковые имеются</w:t>
      </w:r>
      <w:r w:rsidR="00CF604A">
        <w:t xml:space="preserve"> -</w:t>
      </w:r>
      <w:r w:rsidR="00B5348C" w:rsidRPr="00FC1C29">
        <w:t xml:space="preserve"> должны быть наклонными, чтобы они не могли быть использованы в качестве полок. Окна </w:t>
      </w:r>
      <w:r w:rsidR="00CF604A">
        <w:t xml:space="preserve">и прочие отверстия </w:t>
      </w:r>
      <w:r w:rsidR="00B5348C" w:rsidRPr="00FC1C29">
        <w:t xml:space="preserve">должны быть сконструированы таким образом, чтобы самостоятельно плотно закрываться. </w:t>
      </w:r>
    </w:p>
    <w:p w14:paraId="24788D7D" w14:textId="6507EE88" w:rsidR="007F705E" w:rsidRPr="00FC1C29" w:rsidRDefault="00CF604A" w:rsidP="00CF604A">
      <w:pPr>
        <w:ind w:left="0" w:firstLine="0"/>
      </w:pPr>
      <w:r w:rsidRPr="006337F5">
        <w:t>4.2.1.</w:t>
      </w:r>
      <w:r w:rsidR="00A508BF" w:rsidRPr="00C5465D">
        <w:t>5</w:t>
      </w:r>
      <w:r w:rsidRPr="006337F5">
        <w:t>.</w:t>
      </w:r>
      <w:r>
        <w:t>10</w:t>
      </w:r>
      <w:r>
        <w:tab/>
      </w:r>
      <w:r w:rsidR="00B5348C" w:rsidRPr="00CF604A">
        <w:rPr>
          <w:b/>
          <w:bCs/>
        </w:rPr>
        <w:t>Вентиляция:</w:t>
      </w:r>
      <w:r w:rsidR="00B5348C" w:rsidRPr="00FC1C29">
        <w:t xml:space="preserve"> </w:t>
      </w:r>
    </w:p>
    <w:p w14:paraId="3FD8B260" w14:textId="77777777" w:rsidR="007F705E" w:rsidRPr="00FC1C29" w:rsidRDefault="00B5348C" w:rsidP="00CF604A">
      <w:pPr>
        <w:ind w:left="1416" w:firstLine="0"/>
      </w:pPr>
      <w:r w:rsidRPr="00FC1C29">
        <w:t>В здании должна быть обеспечена достаточная вентиляция для предотвращения перегрева, конденсации пара</w:t>
      </w:r>
      <w:r w:rsidR="00CF604A">
        <w:t>,</w:t>
      </w:r>
      <w:r w:rsidRPr="00FC1C29">
        <w:t xml:space="preserve"> пыли</w:t>
      </w:r>
      <w:r w:rsidR="00CF604A">
        <w:t xml:space="preserve"> и запахов</w:t>
      </w:r>
      <w:r w:rsidRPr="00FC1C29">
        <w:t>, а также для удаления загрязненного воздуха</w:t>
      </w:r>
      <w:r w:rsidR="00CF604A">
        <w:t xml:space="preserve"> из мест расположения продуктов питания</w:t>
      </w:r>
      <w:r w:rsidRPr="00FC1C29">
        <w:t xml:space="preserve">. Направление потока воздуха не должно быть из загрязненных </w:t>
      </w:r>
      <w:r w:rsidR="00CF604A">
        <w:t>зон</w:t>
      </w:r>
      <w:r w:rsidRPr="00FC1C29">
        <w:t xml:space="preserve"> в чистые. Производственные помещения должны быть снабжены внутренними средствами вентиляции. </w:t>
      </w:r>
    </w:p>
    <w:p w14:paraId="773FEF07" w14:textId="7C56C27A" w:rsidR="007F705E" w:rsidRPr="00FC1C29" w:rsidRDefault="003F2FEC" w:rsidP="003F2FEC">
      <w:pPr>
        <w:ind w:left="0" w:firstLine="0"/>
      </w:pPr>
      <w:r w:rsidRPr="006337F5">
        <w:t>4.2.1.</w:t>
      </w:r>
      <w:r w:rsidR="00A508BF" w:rsidRPr="00C5465D">
        <w:t>5</w:t>
      </w:r>
      <w:r w:rsidRPr="006337F5">
        <w:t>.</w:t>
      </w:r>
      <w:r>
        <w:t>11</w:t>
      </w:r>
      <w:r>
        <w:tab/>
      </w:r>
      <w:r w:rsidR="00B5348C" w:rsidRPr="003057E3">
        <w:rPr>
          <w:b/>
          <w:bCs/>
        </w:rPr>
        <w:t>Освещение:</w:t>
      </w:r>
      <w:r w:rsidR="00B5348C" w:rsidRPr="00FC1C29">
        <w:t xml:space="preserve"> </w:t>
      </w:r>
    </w:p>
    <w:p w14:paraId="6AC1DDCB" w14:textId="77777777" w:rsidR="00284F73" w:rsidRDefault="00B5348C" w:rsidP="00284F73">
      <w:pPr>
        <w:ind w:left="1416" w:firstLine="0"/>
      </w:pPr>
      <w:r w:rsidRPr="00FC1C29">
        <w:t>Естественное или искусственное освещение</w:t>
      </w:r>
      <w:r w:rsidR="008D33B9">
        <w:t xml:space="preserve"> должно быть достаточным для точного определения цветов</w:t>
      </w:r>
      <w:r w:rsidRPr="00FC1C29">
        <w:t>. Электрические лампочки с фиксированным местоположением и подвешенные над технологическими линиями - на всех этапах производства - должны иметь безопасное исполнение</w:t>
      </w:r>
      <w:r w:rsidR="00284F73">
        <w:t>, не быть подверженными повреждениям</w:t>
      </w:r>
      <w:r w:rsidRPr="00FC1C29">
        <w:t xml:space="preserve"> и </w:t>
      </w:r>
      <w:r w:rsidR="008D33B9">
        <w:t>обладать</w:t>
      </w:r>
      <w:r w:rsidRPr="00FC1C29">
        <w:t xml:space="preserve"> конструкци</w:t>
      </w:r>
      <w:r w:rsidR="00284F73">
        <w:t>е</w:t>
      </w:r>
      <w:r w:rsidR="008D33B9">
        <w:t>й</w:t>
      </w:r>
      <w:r w:rsidRPr="00FC1C29">
        <w:t xml:space="preserve">, </w:t>
      </w:r>
      <w:r w:rsidR="00284F73">
        <w:t>предотвращающей</w:t>
      </w:r>
      <w:r w:rsidRPr="00FC1C29">
        <w:t xml:space="preserve"> загрязнение </w:t>
      </w:r>
      <w:r w:rsidR="00284F73">
        <w:t xml:space="preserve">продуктов питание в случае поломки. Следует избегать возникновения теней или слепящего света, привлекающего насекомых. Источники света должны регулярно очищаться. Освещение в ванных и туалетных комнатах, раздевалках, на складах, в зонах дезинфекции и очистки оборудования, а также во всех помещениях расположения продуктов питания должно быть достаточным. </w:t>
      </w:r>
    </w:p>
    <w:p w14:paraId="2A66B77F" w14:textId="276FB1D1" w:rsidR="00284F73" w:rsidRDefault="00284F73" w:rsidP="00284F73">
      <w:pPr>
        <w:ind w:left="0" w:firstLine="0"/>
      </w:pPr>
      <w:r w:rsidRPr="006337F5">
        <w:t>4.2.1.</w:t>
      </w:r>
      <w:r w:rsidR="00A508BF" w:rsidRPr="00C5465D">
        <w:t>5</w:t>
      </w:r>
      <w:r w:rsidRPr="006337F5">
        <w:t>.</w:t>
      </w:r>
      <w:r>
        <w:t>12</w:t>
      </w:r>
      <w:r>
        <w:tab/>
      </w:r>
      <w:r w:rsidRPr="00284F73">
        <w:rPr>
          <w:b/>
          <w:bCs/>
        </w:rPr>
        <w:t>Склады</w:t>
      </w:r>
    </w:p>
    <w:p w14:paraId="419A5B8D" w14:textId="77777777" w:rsidR="00284F73" w:rsidRDefault="00284F73" w:rsidP="00284F73">
      <w:pPr>
        <w:ind w:left="1410" w:firstLine="0"/>
      </w:pPr>
      <w:r>
        <w:t>Склады должны быть плотно закрыты и обеспечены достаточным освещением и надлежащей вентиляцией согласно требования соответствующей продукции, а также предоставлять свободный доступ к их очистке и бы оснащенными дренажными отверстиями.</w:t>
      </w:r>
    </w:p>
    <w:p w14:paraId="59B716F3" w14:textId="03055D32" w:rsidR="007F705E" w:rsidRPr="00FC1C29" w:rsidRDefault="00284F73" w:rsidP="00284F73">
      <w:pPr>
        <w:ind w:left="0" w:firstLine="0"/>
      </w:pPr>
      <w:r w:rsidRPr="006337F5">
        <w:t>4.2.1.</w:t>
      </w:r>
      <w:r w:rsidR="00A508BF">
        <w:rPr>
          <w:lang w:val="en-US"/>
        </w:rPr>
        <w:t>5</w:t>
      </w:r>
      <w:r w:rsidRPr="006337F5">
        <w:t>.</w:t>
      </w:r>
      <w:r>
        <w:t>13</w:t>
      </w:r>
      <w:r>
        <w:tab/>
      </w:r>
      <w:r w:rsidR="00B5348C" w:rsidRPr="00284F73">
        <w:rPr>
          <w:b/>
          <w:bCs/>
        </w:rPr>
        <w:t>Раздева</w:t>
      </w:r>
      <w:r w:rsidRPr="00284F73">
        <w:rPr>
          <w:b/>
          <w:bCs/>
        </w:rPr>
        <w:t>лки и ванные комнаты</w:t>
      </w:r>
    </w:p>
    <w:p w14:paraId="5FF8433D" w14:textId="77777777" w:rsidR="007F705E" w:rsidRPr="00FC1C29" w:rsidRDefault="00B5348C" w:rsidP="00007E52">
      <w:pPr>
        <w:pStyle w:val="a5"/>
        <w:numPr>
          <w:ilvl w:val="0"/>
          <w:numId w:val="19"/>
        </w:numPr>
      </w:pPr>
      <w:r w:rsidRPr="00FC1C29">
        <w:t xml:space="preserve">Раздевалки: </w:t>
      </w:r>
      <w:r w:rsidR="00007E52">
        <w:t>персоналу</w:t>
      </w:r>
      <w:r w:rsidR="00284F73">
        <w:t xml:space="preserve"> должны быть предоставлены раздевалки</w:t>
      </w:r>
      <w:r w:rsidR="003D5AE0">
        <w:t xml:space="preserve"> и шкафы, предназначенные для хранения одежды. Рабочая форма должна быть чистой и сухой</w:t>
      </w:r>
      <w:r w:rsidRPr="00FC1C29">
        <w:t xml:space="preserve">. </w:t>
      </w:r>
    </w:p>
    <w:p w14:paraId="07F1F2AF" w14:textId="77777777" w:rsidR="00A508BF" w:rsidRDefault="00007E52" w:rsidP="00007E52">
      <w:pPr>
        <w:pStyle w:val="a5"/>
        <w:numPr>
          <w:ilvl w:val="0"/>
          <w:numId w:val="19"/>
        </w:numPr>
      </w:pPr>
      <w:r>
        <w:t>Ванные комнаты: п</w:t>
      </w:r>
      <w:r w:rsidR="00B5348C" w:rsidRPr="00FC1C29">
        <w:t>ерсоналу должны быть доступны ванные комнаты, снабженные горячей и холодной водой в достаточном количестве. Ванные комнаты не должны быть смежными с помещениями для обработки продуктов</w:t>
      </w:r>
    </w:p>
    <w:p w14:paraId="04C56EB1" w14:textId="5031E4C8" w:rsidR="00A508BF" w:rsidRDefault="00A508BF" w:rsidP="00C5465D">
      <w:pPr>
        <w:pStyle w:val="a5"/>
        <w:ind w:left="1352" w:firstLine="0"/>
        <w:jc w:val="right"/>
      </w:pPr>
      <w:r>
        <w:rPr>
          <w:lang w:val="en-US"/>
        </w:rPr>
        <w:t>6</w:t>
      </w:r>
      <w:r w:rsidR="00007E52">
        <w:t xml:space="preserve"> </w:t>
      </w:r>
    </w:p>
    <w:p w14:paraId="523868A1" w14:textId="743A89CD" w:rsidR="007F705E" w:rsidRPr="00FC1C29" w:rsidRDefault="00007E52" w:rsidP="00C5465D">
      <w:pPr>
        <w:pStyle w:val="a5"/>
        <w:ind w:left="1352" w:firstLine="0"/>
      </w:pPr>
      <w:r>
        <w:lastRenderedPageBreak/>
        <w:t xml:space="preserve">питания и </w:t>
      </w:r>
      <w:r w:rsidR="00B5348C" w:rsidRPr="00FC1C29">
        <w:t xml:space="preserve">должны </w:t>
      </w:r>
      <w:r>
        <w:t xml:space="preserve">постоянно </w:t>
      </w:r>
      <w:r w:rsidR="00B5348C" w:rsidRPr="00FC1C29">
        <w:t xml:space="preserve">содержаться в чистоте и быть снабженными соответствующими чистящими средствами. </w:t>
      </w:r>
      <w:r>
        <w:t xml:space="preserve">Желательно, чтобы стены ванных комнат были покрыты </w:t>
      </w:r>
      <w:r w:rsidRPr="00FC1C29">
        <w:t>безвредной краской</w:t>
      </w:r>
      <w:r>
        <w:t xml:space="preserve"> светлого цвета и не имели трещин.</w:t>
      </w:r>
    </w:p>
    <w:p w14:paraId="41E0A93A" w14:textId="284CDB01" w:rsidR="007F705E" w:rsidRPr="00FC1C29" w:rsidRDefault="00B5348C" w:rsidP="00C5465D">
      <w:pPr>
        <w:ind w:left="1137" w:firstLine="215"/>
      </w:pPr>
      <w:r w:rsidRPr="00FC1C29">
        <w:t xml:space="preserve"> Количество ванных комнат должно быть не менее чем указано в таблице: </w:t>
      </w:r>
    </w:p>
    <w:tbl>
      <w:tblPr>
        <w:tblStyle w:val="TableGrid"/>
        <w:tblW w:w="8297" w:type="dxa"/>
        <w:tblInd w:w="1434" w:type="dxa"/>
        <w:tblCellMar>
          <w:top w:w="17" w:type="dxa"/>
          <w:left w:w="348" w:type="dxa"/>
          <w:right w:w="96" w:type="dxa"/>
        </w:tblCellMar>
        <w:tblLook w:val="04A0" w:firstRow="1" w:lastRow="0" w:firstColumn="1" w:lastColumn="0" w:noHBand="0" w:noVBand="1"/>
      </w:tblPr>
      <w:tblGrid>
        <w:gridCol w:w="4327"/>
        <w:gridCol w:w="3970"/>
      </w:tblGrid>
      <w:tr w:rsidR="007F705E" w:rsidRPr="00FC1C29" w14:paraId="38971F7E" w14:textId="77777777" w:rsidTr="00C5465D">
        <w:trPr>
          <w:trHeight w:val="20"/>
        </w:trPr>
        <w:tc>
          <w:tcPr>
            <w:tcW w:w="4327" w:type="dxa"/>
          </w:tcPr>
          <w:p w14:paraId="62C8F9B9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Количество людей в одной смене</w:t>
            </w:r>
          </w:p>
        </w:tc>
        <w:tc>
          <w:tcPr>
            <w:tcW w:w="3970" w:type="dxa"/>
          </w:tcPr>
          <w:p w14:paraId="53211E60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Количество ванных комнат</w:t>
            </w:r>
          </w:p>
        </w:tc>
      </w:tr>
      <w:tr w:rsidR="007F705E" w:rsidRPr="00FC1C29" w14:paraId="27436875" w14:textId="77777777" w:rsidTr="00C5465D">
        <w:trPr>
          <w:trHeight w:val="20"/>
        </w:trPr>
        <w:tc>
          <w:tcPr>
            <w:tcW w:w="4327" w:type="dxa"/>
          </w:tcPr>
          <w:p w14:paraId="189FFDB7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От 1 до 10</w:t>
            </w:r>
          </w:p>
        </w:tc>
        <w:tc>
          <w:tcPr>
            <w:tcW w:w="3970" w:type="dxa"/>
          </w:tcPr>
          <w:p w14:paraId="4CD52042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2</w:t>
            </w:r>
          </w:p>
        </w:tc>
      </w:tr>
      <w:tr w:rsidR="007F705E" w:rsidRPr="00FC1C29" w14:paraId="2F60D57A" w14:textId="77777777" w:rsidTr="00C5465D">
        <w:trPr>
          <w:trHeight w:val="20"/>
        </w:trPr>
        <w:tc>
          <w:tcPr>
            <w:tcW w:w="4327" w:type="dxa"/>
          </w:tcPr>
          <w:p w14:paraId="600B1A3B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От 11 до 20</w:t>
            </w:r>
          </w:p>
        </w:tc>
        <w:tc>
          <w:tcPr>
            <w:tcW w:w="3970" w:type="dxa"/>
          </w:tcPr>
          <w:p w14:paraId="24FA3F73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4</w:t>
            </w:r>
          </w:p>
        </w:tc>
      </w:tr>
      <w:tr w:rsidR="007F705E" w:rsidRPr="00FC1C29" w14:paraId="4CB89797" w14:textId="77777777" w:rsidTr="00C5465D">
        <w:trPr>
          <w:trHeight w:val="20"/>
        </w:trPr>
        <w:tc>
          <w:tcPr>
            <w:tcW w:w="4327" w:type="dxa"/>
          </w:tcPr>
          <w:p w14:paraId="30EA73BA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От 21 до 40</w:t>
            </w:r>
          </w:p>
        </w:tc>
        <w:tc>
          <w:tcPr>
            <w:tcW w:w="3970" w:type="dxa"/>
          </w:tcPr>
          <w:p w14:paraId="2D666835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6</w:t>
            </w:r>
          </w:p>
        </w:tc>
      </w:tr>
      <w:tr w:rsidR="007F705E" w:rsidRPr="00FC1C29" w14:paraId="2B5DA73D" w14:textId="77777777" w:rsidTr="00C5465D">
        <w:trPr>
          <w:trHeight w:val="20"/>
        </w:trPr>
        <w:tc>
          <w:tcPr>
            <w:tcW w:w="4327" w:type="dxa"/>
          </w:tcPr>
          <w:p w14:paraId="609C49A1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От 41 до 60</w:t>
            </w:r>
          </w:p>
        </w:tc>
        <w:tc>
          <w:tcPr>
            <w:tcW w:w="3970" w:type="dxa"/>
          </w:tcPr>
          <w:p w14:paraId="66C19428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8</w:t>
            </w:r>
          </w:p>
        </w:tc>
      </w:tr>
      <w:tr w:rsidR="007F705E" w:rsidRPr="00FC1C29" w14:paraId="05B1EEDC" w14:textId="77777777" w:rsidTr="00C5465D">
        <w:trPr>
          <w:trHeight w:val="20"/>
        </w:trPr>
        <w:tc>
          <w:tcPr>
            <w:tcW w:w="4327" w:type="dxa"/>
          </w:tcPr>
          <w:p w14:paraId="42E5876E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От 61 до 80</w:t>
            </w:r>
          </w:p>
        </w:tc>
        <w:tc>
          <w:tcPr>
            <w:tcW w:w="3970" w:type="dxa"/>
          </w:tcPr>
          <w:p w14:paraId="7A89709B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10</w:t>
            </w:r>
          </w:p>
        </w:tc>
      </w:tr>
      <w:tr w:rsidR="007F705E" w:rsidRPr="00FC1C29" w14:paraId="0D66BDD0" w14:textId="77777777" w:rsidTr="00C5465D">
        <w:trPr>
          <w:trHeight w:val="20"/>
        </w:trPr>
        <w:tc>
          <w:tcPr>
            <w:tcW w:w="4327" w:type="dxa"/>
          </w:tcPr>
          <w:p w14:paraId="16252DD7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От 81 до 100</w:t>
            </w:r>
          </w:p>
        </w:tc>
        <w:tc>
          <w:tcPr>
            <w:tcW w:w="3970" w:type="dxa"/>
          </w:tcPr>
          <w:p w14:paraId="2B5C4243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12</w:t>
            </w:r>
          </w:p>
        </w:tc>
      </w:tr>
      <w:tr w:rsidR="007F705E" w:rsidRPr="00FC1C29" w14:paraId="7208C4D8" w14:textId="77777777" w:rsidTr="00C5465D">
        <w:trPr>
          <w:trHeight w:val="20"/>
        </w:trPr>
        <w:tc>
          <w:tcPr>
            <w:tcW w:w="4327" w:type="dxa"/>
          </w:tcPr>
          <w:p w14:paraId="398C9441" w14:textId="77777777" w:rsidR="007F705E" w:rsidRPr="00FC1C29" w:rsidRDefault="00DC36F5" w:rsidP="00007E52">
            <w:pPr>
              <w:spacing w:line="250" w:lineRule="auto"/>
              <w:ind w:left="0" w:firstLine="0"/>
              <w:jc w:val="center"/>
            </w:pPr>
            <w:r>
              <w:t>Более</w:t>
            </w:r>
            <w:r w:rsidR="00B5348C" w:rsidRPr="00FC1C29">
              <w:t xml:space="preserve"> 100</w:t>
            </w:r>
          </w:p>
        </w:tc>
        <w:tc>
          <w:tcPr>
            <w:tcW w:w="3970" w:type="dxa"/>
          </w:tcPr>
          <w:p w14:paraId="61204439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Одна ванная комната на каждые</w:t>
            </w:r>
          </w:p>
          <w:p w14:paraId="2DE62AE8" w14:textId="77777777" w:rsidR="007F705E" w:rsidRPr="00FC1C29" w:rsidRDefault="00B5348C" w:rsidP="00007E52">
            <w:pPr>
              <w:spacing w:line="250" w:lineRule="auto"/>
              <w:ind w:left="0" w:firstLine="0"/>
              <w:jc w:val="center"/>
            </w:pPr>
            <w:r w:rsidRPr="00FC1C29">
              <w:t>10 дополнительных людей</w:t>
            </w:r>
          </w:p>
        </w:tc>
      </w:tr>
    </w:tbl>
    <w:p w14:paraId="7245D829" w14:textId="277A83D1" w:rsidR="007F705E" w:rsidRPr="00007E52" w:rsidRDefault="00B5348C" w:rsidP="00007E52">
      <w:pPr>
        <w:ind w:left="0" w:firstLine="0"/>
        <w:rPr>
          <w:b/>
          <w:bCs/>
        </w:rPr>
      </w:pPr>
      <w:r w:rsidRPr="00FC1C29">
        <w:t>4.2.1.</w:t>
      </w:r>
      <w:r w:rsidR="00A508BF" w:rsidRPr="00C5465D">
        <w:t>5</w:t>
      </w:r>
      <w:r w:rsidRPr="00FC1C29">
        <w:t>.1</w:t>
      </w:r>
      <w:r w:rsidR="00007E52">
        <w:t>4</w:t>
      </w:r>
      <w:r w:rsidRPr="00FC1C29">
        <w:t xml:space="preserve"> </w:t>
      </w:r>
      <w:r w:rsidR="00007E52">
        <w:tab/>
      </w:r>
      <w:r w:rsidRPr="00007E52">
        <w:rPr>
          <w:b/>
          <w:bCs/>
        </w:rPr>
        <w:t xml:space="preserve">Туалетные комнаты: </w:t>
      </w:r>
    </w:p>
    <w:p w14:paraId="7C828A23" w14:textId="221FA339" w:rsidR="007F705E" w:rsidRPr="00FC1C29" w:rsidRDefault="00B5348C" w:rsidP="004602FF">
      <w:pPr>
        <w:ind w:left="1416" w:firstLine="0"/>
      </w:pPr>
      <w:r w:rsidRPr="00FC1C29">
        <w:t xml:space="preserve">Туалетные комнаты должны быть сконструированы таким образом, чтобы обеспечить удаление отходов в соответствии с санитарно-гигиеническими нормами и должны быть обеспечены самозакрывающимися дверями; должно присутствовать хорошее освещение и вентиляция. Они не должны быть смежными с </w:t>
      </w:r>
      <w:r w:rsidR="004602FF">
        <w:t>помещениями обработки продуктов питания</w:t>
      </w:r>
      <w:r w:rsidRPr="00FC1C29">
        <w:t xml:space="preserve">, должны </w:t>
      </w:r>
      <w:r w:rsidR="004602FF">
        <w:t>всегда содержаться в чистоте</w:t>
      </w:r>
      <w:r w:rsidRPr="00FC1C29">
        <w:t xml:space="preserve">, </w:t>
      </w:r>
      <w:r w:rsidR="004602FF">
        <w:t>быть оснащенными</w:t>
      </w:r>
      <w:r w:rsidRPr="00FC1C29">
        <w:t xml:space="preserve"> сифонами и подходящими системами отопления и охлаждения, а также снабжены средствами для мытья и сушки рук, как указано в пункте 4.2.1.4.4. </w:t>
      </w:r>
    </w:p>
    <w:p w14:paraId="36FA5AA0" w14:textId="77777777" w:rsidR="007F705E" w:rsidRPr="00FC1C29" w:rsidRDefault="00B5348C" w:rsidP="00DC36F5">
      <w:pPr>
        <w:ind w:left="1416" w:firstLine="0"/>
      </w:pPr>
      <w:r w:rsidRPr="00FC1C29">
        <w:t xml:space="preserve">Должны присутствовать напоминания персоналу о требовании мыть руки с мылом и моющими средствами после </w:t>
      </w:r>
      <w:r w:rsidR="00DC36F5">
        <w:t>посещения туалетной комнаты</w:t>
      </w:r>
      <w:r w:rsidRPr="00FC1C29">
        <w:t xml:space="preserve">. </w:t>
      </w:r>
    </w:p>
    <w:p w14:paraId="3D7373FB" w14:textId="77777777" w:rsidR="007F705E" w:rsidRPr="00FC1C29" w:rsidRDefault="00B5348C" w:rsidP="00DC36F5">
      <w:pPr>
        <w:ind w:left="1137" w:firstLine="279"/>
      </w:pPr>
      <w:r w:rsidRPr="00FC1C29">
        <w:t xml:space="preserve">Количество туалетных комнат должно быть не менее чем указано в таблице: </w:t>
      </w:r>
    </w:p>
    <w:p w14:paraId="11354572" w14:textId="32C58153" w:rsidR="007F705E" w:rsidRPr="00FC1C29" w:rsidRDefault="007F705E" w:rsidP="00FC1C29">
      <w:pPr>
        <w:ind w:left="1137" w:firstLine="0"/>
      </w:pPr>
    </w:p>
    <w:tbl>
      <w:tblPr>
        <w:tblStyle w:val="TableGrid"/>
        <w:tblW w:w="8221" w:type="dxa"/>
        <w:tblInd w:w="1413" w:type="dxa"/>
        <w:tblCellMar>
          <w:top w:w="9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3118"/>
        <w:gridCol w:w="2552"/>
        <w:gridCol w:w="2551"/>
      </w:tblGrid>
      <w:tr w:rsidR="007F705E" w:rsidRPr="00FC1C29" w14:paraId="7CB3A520" w14:textId="77777777" w:rsidTr="00C5465D">
        <w:trPr>
          <w:trHeight w:val="20"/>
        </w:trPr>
        <w:tc>
          <w:tcPr>
            <w:tcW w:w="3118" w:type="dxa"/>
          </w:tcPr>
          <w:p w14:paraId="43B5D10C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Количество людей в одной смене</w:t>
            </w:r>
          </w:p>
        </w:tc>
        <w:tc>
          <w:tcPr>
            <w:tcW w:w="2552" w:type="dxa"/>
          </w:tcPr>
          <w:p w14:paraId="3121A0C3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Количество туалетных комнат</w:t>
            </w:r>
          </w:p>
        </w:tc>
        <w:tc>
          <w:tcPr>
            <w:tcW w:w="2551" w:type="dxa"/>
          </w:tcPr>
          <w:p w14:paraId="722125CA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Количество рукомойников</w:t>
            </w:r>
          </w:p>
        </w:tc>
      </w:tr>
      <w:tr w:rsidR="007F705E" w:rsidRPr="00FC1C29" w14:paraId="57BDBE7A" w14:textId="77777777" w:rsidTr="00C5465D">
        <w:trPr>
          <w:trHeight w:val="20"/>
        </w:trPr>
        <w:tc>
          <w:tcPr>
            <w:tcW w:w="3118" w:type="dxa"/>
            <w:tcBorders>
              <w:bottom w:val="nil"/>
            </w:tcBorders>
          </w:tcPr>
          <w:p w14:paraId="12D2A873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От 1 до 10</w:t>
            </w:r>
          </w:p>
        </w:tc>
        <w:tc>
          <w:tcPr>
            <w:tcW w:w="2552" w:type="dxa"/>
            <w:tcBorders>
              <w:bottom w:val="nil"/>
            </w:tcBorders>
          </w:tcPr>
          <w:p w14:paraId="369505F1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14:paraId="0E11B0F1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2</w:t>
            </w:r>
          </w:p>
        </w:tc>
      </w:tr>
      <w:tr w:rsidR="007F705E" w:rsidRPr="00FC1C29" w14:paraId="05EC1BDF" w14:textId="77777777" w:rsidTr="00C5465D">
        <w:trPr>
          <w:trHeight w:val="20"/>
        </w:trPr>
        <w:tc>
          <w:tcPr>
            <w:tcW w:w="3118" w:type="dxa"/>
            <w:tcBorders>
              <w:top w:val="nil"/>
              <w:bottom w:val="nil"/>
            </w:tcBorders>
          </w:tcPr>
          <w:p w14:paraId="25413F9D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От 11 до 20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323616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A5E769" w14:textId="77777777" w:rsidR="007F705E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4</w:t>
            </w:r>
          </w:p>
          <w:p w14:paraId="3DD76001" w14:textId="77777777" w:rsidR="00A508BF" w:rsidRDefault="00A508BF" w:rsidP="00DC36F5">
            <w:pPr>
              <w:spacing w:line="250" w:lineRule="auto"/>
              <w:ind w:left="0" w:firstLine="0"/>
              <w:jc w:val="center"/>
            </w:pPr>
          </w:p>
          <w:p w14:paraId="4851D1D8" w14:textId="1DB44800" w:rsidR="00A508BF" w:rsidRPr="00C5465D" w:rsidRDefault="00A508BF" w:rsidP="00DC36F5">
            <w:pPr>
              <w:spacing w:line="25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F705E" w:rsidRPr="00FC1C29" w14:paraId="6F578CD9" w14:textId="77777777" w:rsidTr="00C5465D">
        <w:trPr>
          <w:trHeight w:val="20"/>
        </w:trPr>
        <w:tc>
          <w:tcPr>
            <w:tcW w:w="3118" w:type="dxa"/>
            <w:tcBorders>
              <w:top w:val="nil"/>
              <w:bottom w:val="nil"/>
            </w:tcBorders>
          </w:tcPr>
          <w:p w14:paraId="4DF5E9AA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lastRenderedPageBreak/>
              <w:t>От 21 до 40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E120CAD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6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7D3498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6</w:t>
            </w:r>
          </w:p>
        </w:tc>
      </w:tr>
      <w:tr w:rsidR="007F705E" w:rsidRPr="00FC1C29" w14:paraId="5C954B19" w14:textId="77777777" w:rsidTr="00C5465D">
        <w:trPr>
          <w:trHeight w:val="20"/>
        </w:trPr>
        <w:tc>
          <w:tcPr>
            <w:tcW w:w="3118" w:type="dxa"/>
            <w:tcBorders>
              <w:top w:val="nil"/>
              <w:bottom w:val="nil"/>
            </w:tcBorders>
          </w:tcPr>
          <w:p w14:paraId="0CC354AD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От 41 до 60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941D6E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8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39E1BA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8</w:t>
            </w:r>
          </w:p>
        </w:tc>
      </w:tr>
      <w:tr w:rsidR="007F705E" w:rsidRPr="00FC1C29" w14:paraId="3B77F624" w14:textId="77777777" w:rsidTr="00C5465D">
        <w:trPr>
          <w:trHeight w:val="20"/>
        </w:trPr>
        <w:tc>
          <w:tcPr>
            <w:tcW w:w="3118" w:type="dxa"/>
            <w:tcBorders>
              <w:top w:val="nil"/>
              <w:bottom w:val="nil"/>
            </w:tcBorders>
          </w:tcPr>
          <w:p w14:paraId="666EF691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От 61 до 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F5F583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10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D87E73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10</w:t>
            </w:r>
          </w:p>
        </w:tc>
      </w:tr>
      <w:tr w:rsidR="007F705E" w:rsidRPr="00FC1C29" w14:paraId="27014D98" w14:textId="77777777" w:rsidTr="00C5465D">
        <w:trPr>
          <w:trHeight w:val="20"/>
        </w:trPr>
        <w:tc>
          <w:tcPr>
            <w:tcW w:w="3118" w:type="dxa"/>
            <w:tcBorders>
              <w:top w:val="nil"/>
            </w:tcBorders>
          </w:tcPr>
          <w:p w14:paraId="042AA05E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От 81 до 100</w:t>
            </w:r>
          </w:p>
        </w:tc>
        <w:tc>
          <w:tcPr>
            <w:tcW w:w="2552" w:type="dxa"/>
            <w:tcBorders>
              <w:top w:val="nil"/>
            </w:tcBorders>
          </w:tcPr>
          <w:p w14:paraId="7256EF17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12</w:t>
            </w:r>
          </w:p>
        </w:tc>
        <w:tc>
          <w:tcPr>
            <w:tcW w:w="2551" w:type="dxa"/>
            <w:tcBorders>
              <w:top w:val="nil"/>
            </w:tcBorders>
          </w:tcPr>
          <w:p w14:paraId="0C1F475C" w14:textId="77777777" w:rsidR="007F705E" w:rsidRPr="00FC1C29" w:rsidRDefault="00B5348C" w:rsidP="00DC36F5">
            <w:pPr>
              <w:spacing w:line="250" w:lineRule="auto"/>
              <w:ind w:left="0" w:firstLine="0"/>
              <w:jc w:val="center"/>
            </w:pPr>
            <w:r w:rsidRPr="00FC1C29">
              <w:t>12</w:t>
            </w:r>
          </w:p>
        </w:tc>
      </w:tr>
      <w:tr w:rsidR="00DC36F5" w:rsidRPr="00FC1C29" w14:paraId="55B9F181" w14:textId="77777777" w:rsidTr="00C5465D">
        <w:trPr>
          <w:trHeight w:val="20"/>
        </w:trPr>
        <w:tc>
          <w:tcPr>
            <w:tcW w:w="3118" w:type="dxa"/>
            <w:tcBorders>
              <w:top w:val="nil"/>
              <w:bottom w:val="nil"/>
            </w:tcBorders>
          </w:tcPr>
          <w:p w14:paraId="780A8A65" w14:textId="77777777" w:rsidR="00DC36F5" w:rsidRPr="00FC1C29" w:rsidRDefault="00DC36F5" w:rsidP="00DC36F5">
            <w:pPr>
              <w:spacing w:line="250" w:lineRule="auto"/>
              <w:ind w:left="0" w:firstLine="0"/>
              <w:jc w:val="center"/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14:paraId="476C3E26" w14:textId="77777777" w:rsidR="00DC36F5" w:rsidRPr="00FC1C29" w:rsidRDefault="00DC36F5" w:rsidP="00DC36F5">
            <w:pPr>
              <w:spacing w:after="0" w:line="240" w:lineRule="auto"/>
              <w:ind w:left="0" w:firstLine="0"/>
              <w:jc w:val="center"/>
            </w:pPr>
            <w:r w:rsidRPr="00FC1C29">
              <w:t>Одна туалетная комната</w:t>
            </w:r>
          </w:p>
          <w:p w14:paraId="1E992294" w14:textId="77777777" w:rsidR="00DC36F5" w:rsidRPr="00FC1C29" w:rsidRDefault="00DC36F5" w:rsidP="00DC36F5">
            <w:pPr>
              <w:spacing w:after="0" w:line="240" w:lineRule="auto"/>
              <w:ind w:left="0"/>
              <w:jc w:val="center"/>
            </w:pPr>
            <w:r w:rsidRPr="00FC1C29">
              <w:t>на каждые</w:t>
            </w:r>
          </w:p>
          <w:p w14:paraId="73D05B62" w14:textId="77777777" w:rsidR="00DC36F5" w:rsidRPr="00FC1C29" w:rsidRDefault="00DC36F5" w:rsidP="00DC36F5">
            <w:pPr>
              <w:spacing w:after="0" w:line="240" w:lineRule="auto"/>
              <w:ind w:left="0"/>
              <w:jc w:val="center"/>
            </w:pPr>
            <w:r w:rsidRPr="00FC1C29">
              <w:t>10 дополнительных людей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1B4EB3B8" w14:textId="77777777" w:rsidR="00DC36F5" w:rsidRPr="00FC1C29" w:rsidRDefault="00DC36F5" w:rsidP="00DC36F5">
            <w:pPr>
              <w:spacing w:after="0" w:line="240" w:lineRule="auto"/>
              <w:ind w:left="0" w:firstLine="0"/>
              <w:jc w:val="center"/>
            </w:pPr>
            <w:r w:rsidRPr="00FC1C29">
              <w:t>Один рукомойник</w:t>
            </w:r>
          </w:p>
          <w:p w14:paraId="355149B9" w14:textId="77777777" w:rsidR="00DC36F5" w:rsidRPr="00FC1C29" w:rsidRDefault="00DC36F5" w:rsidP="00DC36F5">
            <w:pPr>
              <w:spacing w:after="0" w:line="240" w:lineRule="auto"/>
              <w:ind w:left="0"/>
              <w:jc w:val="center"/>
            </w:pPr>
            <w:r w:rsidRPr="00FC1C29">
              <w:t>на каждые</w:t>
            </w:r>
          </w:p>
          <w:p w14:paraId="0A861AAC" w14:textId="77777777" w:rsidR="00DC36F5" w:rsidRPr="00FC1C29" w:rsidRDefault="00DC36F5" w:rsidP="00DC36F5">
            <w:pPr>
              <w:spacing w:after="0" w:line="240" w:lineRule="auto"/>
              <w:ind w:left="0"/>
              <w:jc w:val="center"/>
            </w:pPr>
            <w:r w:rsidRPr="00FC1C29">
              <w:t>10 дополнительных людей</w:t>
            </w:r>
          </w:p>
        </w:tc>
      </w:tr>
      <w:tr w:rsidR="00DC36F5" w:rsidRPr="00FC1C29" w14:paraId="5F4C2DD6" w14:textId="77777777" w:rsidTr="00C5465D">
        <w:trPr>
          <w:trHeight w:val="20"/>
        </w:trPr>
        <w:tc>
          <w:tcPr>
            <w:tcW w:w="3118" w:type="dxa"/>
            <w:tcBorders>
              <w:top w:val="nil"/>
              <w:bottom w:val="nil"/>
            </w:tcBorders>
          </w:tcPr>
          <w:p w14:paraId="5972C478" w14:textId="77777777" w:rsidR="00DC36F5" w:rsidRPr="00FC1C29" w:rsidRDefault="00DC36F5" w:rsidP="00DC36F5">
            <w:pPr>
              <w:spacing w:line="250" w:lineRule="auto"/>
              <w:ind w:left="0" w:firstLine="0"/>
              <w:jc w:val="center"/>
            </w:pPr>
            <w:r>
              <w:t>Более</w:t>
            </w:r>
            <w:r w:rsidRPr="00FC1C29">
              <w:t xml:space="preserve"> 100</w:t>
            </w:r>
          </w:p>
        </w:tc>
        <w:tc>
          <w:tcPr>
            <w:tcW w:w="2552" w:type="dxa"/>
            <w:vMerge/>
          </w:tcPr>
          <w:p w14:paraId="22E80AEF" w14:textId="77777777" w:rsidR="00DC36F5" w:rsidRPr="00FC1C29" w:rsidRDefault="00DC36F5" w:rsidP="00DC36F5">
            <w:pPr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vMerge/>
          </w:tcPr>
          <w:p w14:paraId="3AF83669" w14:textId="77777777" w:rsidR="00DC36F5" w:rsidRPr="00FC1C29" w:rsidRDefault="00DC36F5" w:rsidP="00DC36F5">
            <w:pPr>
              <w:spacing w:after="0" w:line="240" w:lineRule="auto"/>
              <w:ind w:left="0"/>
              <w:jc w:val="center"/>
            </w:pPr>
          </w:p>
        </w:tc>
      </w:tr>
      <w:tr w:rsidR="00DC36F5" w:rsidRPr="00FC1C29" w14:paraId="1470272D" w14:textId="77777777" w:rsidTr="00C5465D">
        <w:trPr>
          <w:trHeight w:val="20"/>
        </w:trPr>
        <w:tc>
          <w:tcPr>
            <w:tcW w:w="3118" w:type="dxa"/>
            <w:tcBorders>
              <w:top w:val="nil"/>
            </w:tcBorders>
          </w:tcPr>
          <w:p w14:paraId="088766D4" w14:textId="77777777" w:rsidR="00DC36F5" w:rsidRPr="00FC1C29" w:rsidRDefault="00DC36F5" w:rsidP="00DC36F5">
            <w:pPr>
              <w:spacing w:line="250" w:lineRule="auto"/>
              <w:ind w:left="0" w:firstLine="0"/>
              <w:jc w:val="center"/>
            </w:pPr>
          </w:p>
        </w:tc>
        <w:tc>
          <w:tcPr>
            <w:tcW w:w="2552" w:type="dxa"/>
            <w:vMerge/>
          </w:tcPr>
          <w:p w14:paraId="4D807EB3" w14:textId="77777777" w:rsidR="00DC36F5" w:rsidRPr="00FC1C29" w:rsidRDefault="00DC36F5" w:rsidP="00DC36F5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14:paraId="55896EE5" w14:textId="77777777" w:rsidR="00DC36F5" w:rsidRPr="00FC1C29" w:rsidRDefault="00DC36F5" w:rsidP="00DC36F5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2D9BB6FA" w14:textId="5DFF08CB" w:rsidR="007F705E" w:rsidRPr="00FC1C29" w:rsidRDefault="00B5348C" w:rsidP="00DC36F5">
      <w:pPr>
        <w:ind w:left="0" w:firstLine="0"/>
      </w:pPr>
      <w:r w:rsidRPr="00FC1C29">
        <w:t>4.2.1.</w:t>
      </w:r>
      <w:r w:rsidR="00A508BF">
        <w:rPr>
          <w:lang w:val="en-US"/>
        </w:rPr>
        <w:t>5</w:t>
      </w:r>
      <w:r w:rsidRPr="00FC1C29">
        <w:t>.1</w:t>
      </w:r>
      <w:r w:rsidR="00DC36F5">
        <w:t>5</w:t>
      </w:r>
      <w:r w:rsidRPr="00FC1C29">
        <w:t xml:space="preserve"> </w:t>
      </w:r>
      <w:r w:rsidR="00DC36F5">
        <w:tab/>
      </w:r>
      <w:r w:rsidR="00DC36F5">
        <w:rPr>
          <w:b/>
          <w:bCs/>
        </w:rPr>
        <w:t>Средства для мытья рук</w:t>
      </w:r>
    </w:p>
    <w:p w14:paraId="49C74F30" w14:textId="77777777" w:rsidR="00DC36F5" w:rsidRDefault="00DC36F5" w:rsidP="00DC36F5">
      <w:pPr>
        <w:ind w:left="1416" w:firstLine="0"/>
      </w:pPr>
      <w:r>
        <w:t xml:space="preserve">Персоналу должны быть в достаточном количестве предоставлены мыло и соответствующее оборудование для мыться и сушки рук, расположенные во всех местах, где это необходимо, а также в непосредственной близости от рабочих мест. </w:t>
      </w:r>
      <w:r w:rsidRPr="00FC1C29">
        <w:t>Данные средства должны постоянно содержаться в надлежащем санитарном состоянии</w:t>
      </w:r>
      <w:r>
        <w:t>.</w:t>
      </w:r>
      <w:r w:rsidRPr="00DC36F5">
        <w:t xml:space="preserve"> </w:t>
      </w:r>
      <w:r w:rsidRPr="00FC1C29">
        <w:t>Рекомендуется наличие одноразовых полотенец.</w:t>
      </w:r>
    </w:p>
    <w:p w14:paraId="7E35D161" w14:textId="1C014411" w:rsidR="007F705E" w:rsidRPr="00FC1C29" w:rsidRDefault="00B5348C" w:rsidP="00DC36F5">
      <w:pPr>
        <w:ind w:left="0" w:firstLine="0"/>
      </w:pPr>
      <w:r w:rsidRPr="00FC1C29">
        <w:t>4.2.1.</w:t>
      </w:r>
      <w:r w:rsidR="00A508BF">
        <w:rPr>
          <w:lang w:val="en-US"/>
        </w:rPr>
        <w:t>5</w:t>
      </w:r>
      <w:r w:rsidRPr="00FC1C29">
        <w:t>.1</w:t>
      </w:r>
      <w:r w:rsidR="00DC36F5">
        <w:t>6</w:t>
      </w:r>
      <w:r w:rsidRPr="00FC1C29">
        <w:t xml:space="preserve"> </w:t>
      </w:r>
      <w:r w:rsidR="00DC36F5">
        <w:tab/>
      </w:r>
      <w:r w:rsidR="00DC36F5">
        <w:rPr>
          <w:b/>
          <w:bCs/>
        </w:rPr>
        <w:t>Утилизация отходов</w:t>
      </w:r>
      <w:r w:rsidRPr="00FC1C29">
        <w:t xml:space="preserve"> </w:t>
      </w:r>
    </w:p>
    <w:p w14:paraId="71AE7A7C" w14:textId="77777777" w:rsidR="001304D1" w:rsidRDefault="00B5348C" w:rsidP="001304D1">
      <w:pPr>
        <w:pStyle w:val="a5"/>
        <w:numPr>
          <w:ilvl w:val="0"/>
          <w:numId w:val="20"/>
        </w:numPr>
      </w:pPr>
      <w:r w:rsidRPr="00FC1C29">
        <w:t xml:space="preserve">Утилизация отходов осуществляется таким образом, чтобы избежать загрязнения источников питьевой воды и продуктов питания. </w:t>
      </w:r>
    </w:p>
    <w:p w14:paraId="4D9DD7D0" w14:textId="77777777" w:rsidR="001304D1" w:rsidRDefault="001304D1" w:rsidP="001304D1">
      <w:pPr>
        <w:pStyle w:val="a5"/>
        <w:numPr>
          <w:ilvl w:val="0"/>
          <w:numId w:val="20"/>
        </w:numPr>
      </w:pPr>
      <w:r>
        <w:t>Средства утилизации отходов должны быть утверждены соответствующими официальными санитарными органами.</w:t>
      </w:r>
    </w:p>
    <w:p w14:paraId="3B6D2EA3" w14:textId="77777777" w:rsidR="001304D1" w:rsidRDefault="001304D1" w:rsidP="00DB67D8">
      <w:pPr>
        <w:pStyle w:val="a5"/>
        <w:numPr>
          <w:ilvl w:val="0"/>
          <w:numId w:val="20"/>
        </w:numPr>
      </w:pPr>
      <w:r>
        <w:t xml:space="preserve">Контейнеры, </w:t>
      </w:r>
      <w:r w:rsidR="00DB67D8">
        <w:t xml:space="preserve">предназначенные для остатков продуктов питания, </w:t>
      </w:r>
      <w:r>
        <w:t>должны очищаться на постоянной основе.</w:t>
      </w:r>
    </w:p>
    <w:p w14:paraId="66A30884" w14:textId="77777777" w:rsidR="001304D1" w:rsidRDefault="001304D1" w:rsidP="001304D1">
      <w:pPr>
        <w:pStyle w:val="a5"/>
        <w:numPr>
          <w:ilvl w:val="0"/>
          <w:numId w:val="20"/>
        </w:numPr>
      </w:pPr>
      <w:r>
        <w:t>Остатки продуктов питания должны помещаться закрывающиеся контейнеры, предотвращающие распространение неприятных запахов.</w:t>
      </w:r>
    </w:p>
    <w:p w14:paraId="178A9FF9" w14:textId="77777777" w:rsidR="001304D1" w:rsidRDefault="00DB67D8" w:rsidP="001304D1">
      <w:pPr>
        <w:pStyle w:val="a5"/>
        <w:numPr>
          <w:ilvl w:val="0"/>
          <w:numId w:val="20"/>
        </w:numPr>
      </w:pPr>
      <w:r>
        <w:t>Контейнеры, предназначенные для остатков продуктов питания, должны обладать конструкцией, обеспечивающей их лёгкую очистку и дезинфекцию.</w:t>
      </w:r>
    </w:p>
    <w:p w14:paraId="3C27DC23" w14:textId="77777777" w:rsidR="00DB67D8" w:rsidRDefault="00DB67D8" w:rsidP="001304D1">
      <w:pPr>
        <w:pStyle w:val="a5"/>
        <w:numPr>
          <w:ilvl w:val="0"/>
          <w:numId w:val="20"/>
        </w:numPr>
      </w:pPr>
      <w:r>
        <w:t>Хранение остатков продуктов питания не должно приводить к появлению источников вредителей и насекомых.</w:t>
      </w:r>
    </w:p>
    <w:p w14:paraId="60350BE5" w14:textId="779CFE5D" w:rsidR="007F705E" w:rsidRPr="00FC1C29" w:rsidRDefault="00B5348C" w:rsidP="00DB67D8">
      <w:pPr>
        <w:ind w:left="0" w:firstLine="0"/>
      </w:pPr>
      <w:r w:rsidRPr="00FC1C29">
        <w:t>4.2.1.</w:t>
      </w:r>
      <w:r w:rsidR="00A508BF">
        <w:rPr>
          <w:lang w:val="en-US"/>
        </w:rPr>
        <w:t>5</w:t>
      </w:r>
      <w:r w:rsidRPr="00FC1C29">
        <w:t>.1</w:t>
      </w:r>
      <w:r w:rsidR="00DB67D8">
        <w:t>7</w:t>
      </w:r>
      <w:r w:rsidRPr="00FC1C29">
        <w:t xml:space="preserve"> </w:t>
      </w:r>
      <w:r w:rsidR="00DB67D8">
        <w:tab/>
      </w:r>
      <w:r w:rsidRPr="00DC36F5">
        <w:rPr>
          <w:b/>
          <w:bCs/>
        </w:rPr>
        <w:t>Водосна</w:t>
      </w:r>
      <w:r w:rsidR="00DC36F5" w:rsidRPr="00DC36F5">
        <w:rPr>
          <w:b/>
          <w:bCs/>
        </w:rPr>
        <w:t>бжение</w:t>
      </w:r>
    </w:p>
    <w:p w14:paraId="6E164095" w14:textId="77777777" w:rsidR="00DB67D8" w:rsidRDefault="00DB67D8" w:rsidP="00DB67D8">
      <w:pPr>
        <w:pStyle w:val="a5"/>
        <w:numPr>
          <w:ilvl w:val="0"/>
          <w:numId w:val="21"/>
        </w:numPr>
      </w:pPr>
      <w:r>
        <w:t>Упакованная питьевая вода в рамках производственных процессов</w:t>
      </w:r>
    </w:p>
    <w:p w14:paraId="66B87FA6" w14:textId="77777777" w:rsidR="00DB67D8" w:rsidRDefault="00DB67D8" w:rsidP="00DB67D8">
      <w:pPr>
        <w:ind w:left="1352" w:firstLine="0"/>
      </w:pPr>
      <w:r>
        <w:t xml:space="preserve">Питьевая вода должна предоставляться в достаточном количестве, </w:t>
      </w:r>
      <w:r w:rsidRPr="00FC1C29">
        <w:t xml:space="preserve">быть надлежащим </w:t>
      </w:r>
      <w:r>
        <w:t>образом защищена от загрязнения и соответствовать требования, изложенным в Стандарте, указанном в пункте 2.1.</w:t>
      </w:r>
    </w:p>
    <w:p w14:paraId="4F05F652" w14:textId="77777777" w:rsidR="00DB67D8" w:rsidRDefault="00DB67D8" w:rsidP="00DB67D8">
      <w:pPr>
        <w:pStyle w:val="a5"/>
        <w:numPr>
          <w:ilvl w:val="0"/>
          <w:numId w:val="21"/>
        </w:numPr>
      </w:pPr>
      <w:r>
        <w:t>Непитьевая вода</w:t>
      </w:r>
    </w:p>
    <w:p w14:paraId="32C77AA9" w14:textId="45B38768" w:rsidR="00DB67D8" w:rsidRPr="00C5465D" w:rsidRDefault="00A508BF" w:rsidP="00C5465D">
      <w:pPr>
        <w:ind w:left="1352" w:firstLine="0"/>
        <w:jc w:val="right"/>
        <w:rPr>
          <w:lang w:val="en-US"/>
        </w:rPr>
      </w:pPr>
      <w:r>
        <w:rPr>
          <w:lang w:val="en-US"/>
        </w:rPr>
        <w:t>8</w:t>
      </w:r>
    </w:p>
    <w:p w14:paraId="29B97B30" w14:textId="77777777" w:rsidR="00DB67D8" w:rsidRDefault="00DB67D8" w:rsidP="00DB67D8">
      <w:pPr>
        <w:ind w:left="1352" w:firstLine="0"/>
      </w:pPr>
    </w:p>
    <w:p w14:paraId="4BB7B974" w14:textId="77777777" w:rsidR="00DB67D8" w:rsidRDefault="00DB67D8" w:rsidP="00DB67D8">
      <w:pPr>
        <w:ind w:left="1352" w:firstLine="0"/>
      </w:pPr>
    </w:p>
    <w:p w14:paraId="625268E3" w14:textId="77777777" w:rsidR="007F705E" w:rsidRDefault="00B5348C" w:rsidP="00DB67D8">
      <w:pPr>
        <w:ind w:left="1352" w:firstLine="0"/>
      </w:pPr>
      <w:r w:rsidRPr="00FC1C29">
        <w:lastRenderedPageBreak/>
        <w:t>Непитьевая вода должна соответствовать гигиеническим нормативам, утвержденным соответствующи</w:t>
      </w:r>
      <w:r w:rsidR="00DB67D8">
        <w:t>ми санитарными органами</w:t>
      </w:r>
      <w:r w:rsidRPr="00FC1C29">
        <w:t xml:space="preserve">, и не содержать микробиологических загрязнений. Допустимое содержание колиформных бактерий не более 4 на 100 </w:t>
      </w:r>
      <w:r w:rsidR="00DB67D8">
        <w:t>мл</w:t>
      </w:r>
      <w:r w:rsidRPr="00FC1C29">
        <w:t xml:space="preserve">. </w:t>
      </w:r>
    </w:p>
    <w:p w14:paraId="0E8EACD3" w14:textId="77777777" w:rsidR="00DB67D8" w:rsidRDefault="00DB67D8" w:rsidP="00DB67D8">
      <w:pPr>
        <w:pStyle w:val="a5"/>
        <w:numPr>
          <w:ilvl w:val="0"/>
          <w:numId w:val="21"/>
        </w:numPr>
      </w:pPr>
      <w:r>
        <w:t>В случае использования непитьевой воды в иных целях, например, пожаротушения, она не должна быть смешана или использована вместе с бутилированной водой.</w:t>
      </w:r>
    </w:p>
    <w:p w14:paraId="1288E4C2" w14:textId="77777777" w:rsidR="00A93382" w:rsidRDefault="00A93382" w:rsidP="00DB67D8">
      <w:pPr>
        <w:pStyle w:val="a5"/>
        <w:numPr>
          <w:ilvl w:val="0"/>
          <w:numId w:val="21"/>
        </w:numPr>
      </w:pPr>
      <w:r>
        <w:t>Бутилированная вода предназначена для сотрудников.</w:t>
      </w:r>
    </w:p>
    <w:p w14:paraId="28BCB29B" w14:textId="77777777" w:rsidR="00A93382" w:rsidRDefault="00A93382" w:rsidP="00A93382">
      <w:pPr>
        <w:pStyle w:val="a5"/>
        <w:ind w:left="1352" w:firstLine="0"/>
      </w:pPr>
    </w:p>
    <w:p w14:paraId="6A1CACC3" w14:textId="77777777" w:rsidR="00DD33F4" w:rsidRDefault="00DD33F4" w:rsidP="00DD33F4">
      <w:pPr>
        <w:pStyle w:val="a5"/>
        <w:ind w:left="1352" w:firstLine="0"/>
      </w:pPr>
      <w:r>
        <w:t>На предприятии персонал должен быть в достаточном количестве обеспечен местами для питья воды, соответствующими положениями пункта 2.3, и одноразовыми стаканчиками.</w:t>
      </w:r>
    </w:p>
    <w:p w14:paraId="691CA77A" w14:textId="77777777" w:rsidR="00DD33F4" w:rsidRDefault="00DD33F4" w:rsidP="00DD33F4">
      <w:pPr>
        <w:pStyle w:val="a5"/>
        <w:ind w:left="1352" w:firstLine="0"/>
      </w:pPr>
    </w:p>
    <w:p w14:paraId="0B51F014" w14:textId="77777777" w:rsidR="00A93382" w:rsidRPr="00FC1C29" w:rsidRDefault="00DD33F4" w:rsidP="00DD33F4">
      <w:pPr>
        <w:pStyle w:val="a5"/>
        <w:numPr>
          <w:ilvl w:val="0"/>
          <w:numId w:val="21"/>
        </w:numPr>
      </w:pPr>
      <w:r>
        <w:t xml:space="preserve">Лёд, соприкасающийся с продуктами питания или присутствующий в рамках производственных процессов должен соответствовать положениям Стандарта, указанного в пункте 2.4.  </w:t>
      </w:r>
    </w:p>
    <w:p w14:paraId="6173F34C" w14:textId="77777777" w:rsidR="007F705E" w:rsidRPr="00FC1C29" w:rsidRDefault="00B5348C" w:rsidP="00DD33F4">
      <w:pPr>
        <w:ind w:left="0" w:firstLine="0"/>
      </w:pPr>
      <w:r w:rsidRPr="00FC1C29">
        <w:t xml:space="preserve">4.3 </w:t>
      </w:r>
      <w:r w:rsidR="00DD33F4">
        <w:tab/>
      </w:r>
      <w:r w:rsidRPr="00DD33F4">
        <w:rPr>
          <w:b/>
          <w:bCs/>
        </w:rPr>
        <w:t xml:space="preserve">Гигиенические требования к </w:t>
      </w:r>
      <w:r w:rsidR="00DD33F4" w:rsidRPr="00DD33F4">
        <w:rPr>
          <w:b/>
          <w:bCs/>
        </w:rPr>
        <w:t>производству</w:t>
      </w:r>
      <w:r w:rsidR="00DD33F4">
        <w:t xml:space="preserve"> </w:t>
      </w:r>
      <w:r w:rsidRPr="00FC1C29">
        <w:t xml:space="preserve"> </w:t>
      </w:r>
    </w:p>
    <w:p w14:paraId="3849A81D" w14:textId="77777777" w:rsidR="007F705E" w:rsidRPr="00FC1C29" w:rsidRDefault="007E42A3" w:rsidP="00DD33F4">
      <w:pPr>
        <w:ind w:left="0" w:firstLine="708"/>
      </w:pPr>
      <w:r>
        <w:t>Без нарушения положений Стандарта государств Персидского залива, указанного в пункте 5.2, в ходе производственных процессов должно быть учтено следующее:</w:t>
      </w:r>
      <w:r w:rsidR="00B5348C" w:rsidRPr="00FC1C29">
        <w:t xml:space="preserve"> </w:t>
      </w:r>
    </w:p>
    <w:p w14:paraId="7CC343E3" w14:textId="77777777" w:rsidR="007E42A3" w:rsidRDefault="00B5348C" w:rsidP="007E42A3">
      <w:pPr>
        <w:ind w:left="0" w:firstLine="0"/>
      </w:pPr>
      <w:r w:rsidRPr="00FC1C29">
        <w:t xml:space="preserve">4.3.1 </w:t>
      </w:r>
      <w:r w:rsidR="007E42A3">
        <w:tab/>
        <w:t>Обработка сырья</w:t>
      </w:r>
      <w:r w:rsidRPr="00FC1C29">
        <w:t xml:space="preserve"> </w:t>
      </w:r>
    </w:p>
    <w:p w14:paraId="6A10561F" w14:textId="77777777" w:rsidR="007F705E" w:rsidRPr="00FC1C29" w:rsidRDefault="007E42A3" w:rsidP="007E42A3">
      <w:pPr>
        <w:ind w:left="705" w:hanging="705"/>
      </w:pPr>
      <w:r>
        <w:t>4.3.1.1</w:t>
      </w:r>
      <w:r>
        <w:tab/>
      </w:r>
      <w:r w:rsidR="00B5348C" w:rsidRPr="00FC1C29">
        <w:t xml:space="preserve">Исходные материалы не могут быть использованы, если они изначально содержат разлагающиеся токсичные или посторонние вещества, которые не </w:t>
      </w:r>
      <w:r>
        <w:t>могут быть удалены</w:t>
      </w:r>
      <w:r w:rsidR="00B5348C" w:rsidRPr="00FC1C29">
        <w:t xml:space="preserve"> до </w:t>
      </w:r>
      <w:r>
        <w:t>допустимых пределов посредством обычных процедур</w:t>
      </w:r>
      <w:r w:rsidR="00B5348C" w:rsidRPr="00FC1C29">
        <w:t xml:space="preserve"> сортировки, подготовки или обработки. </w:t>
      </w:r>
    </w:p>
    <w:p w14:paraId="0FC4CA71" w14:textId="77777777" w:rsidR="007F705E" w:rsidRPr="00FC1C29" w:rsidRDefault="00B83F03" w:rsidP="00B83F03">
      <w:pPr>
        <w:ind w:left="705" w:hanging="705"/>
      </w:pPr>
      <w:r>
        <w:t>4.3.1.2</w:t>
      </w:r>
      <w:r>
        <w:tab/>
      </w:r>
      <w:r w:rsidR="00B5348C" w:rsidRPr="00FC1C29">
        <w:t>Сырье должно храниться в помещения завода в условиях, которые могут защитить его от загрязнения, заражения и быстрой порчи. Склады, их двери и окна должны быть сконструированы таким образом, чтобы предотвратить попадание</w:t>
      </w:r>
      <w:r>
        <w:t xml:space="preserve"> вредителей, насекомых и</w:t>
      </w:r>
      <w:r w:rsidR="00B5348C" w:rsidRPr="00FC1C29">
        <w:t xml:space="preserve"> грызунов. </w:t>
      </w:r>
      <w:r>
        <w:t>В случае присутствии грызунов</w:t>
      </w:r>
      <w:r w:rsidR="00B5348C" w:rsidRPr="00FC1C29">
        <w:t xml:space="preserve"> склады должны быть полностью очищены и продезинфицированы от грызунов, а затем плотно закрыты, чтобы предотвратить их повторное появление. </w:t>
      </w:r>
    </w:p>
    <w:p w14:paraId="0B97091A" w14:textId="77777777" w:rsidR="007F705E" w:rsidRPr="00FC1C29" w:rsidRDefault="00B83F03" w:rsidP="006C32DE">
      <w:pPr>
        <w:ind w:left="705" w:hanging="705"/>
      </w:pPr>
      <w:r>
        <w:t>4.3.1.3</w:t>
      </w:r>
      <w:r>
        <w:tab/>
      </w:r>
      <w:r w:rsidR="006C32DE">
        <w:t>Водоснабжение</w:t>
      </w:r>
      <w:r w:rsidR="00B5348C" w:rsidRPr="00FC1C29">
        <w:t>, используем</w:t>
      </w:r>
      <w:r w:rsidR="006C32DE">
        <w:t>ое</w:t>
      </w:r>
      <w:r w:rsidR="00B5348C" w:rsidRPr="00FC1C29">
        <w:t xml:space="preserve"> </w:t>
      </w:r>
      <w:r w:rsidR="006C32DE">
        <w:t>при</w:t>
      </w:r>
      <w:r w:rsidR="006C32DE" w:rsidRPr="00FC1C29">
        <w:t xml:space="preserve"> транспортировке</w:t>
      </w:r>
      <w:r w:rsidR="00B5348C" w:rsidRPr="00FC1C29">
        <w:t xml:space="preserve"> сырья, должн</w:t>
      </w:r>
      <w:r w:rsidR="006C32DE">
        <w:t>о</w:t>
      </w:r>
      <w:r w:rsidR="00B5348C" w:rsidRPr="00FC1C29">
        <w:t xml:space="preserve"> соответствовать </w:t>
      </w:r>
      <w:r w:rsidR="006C32DE">
        <w:t>С</w:t>
      </w:r>
      <w:r w:rsidR="00B5348C" w:rsidRPr="00FC1C29">
        <w:t>тандарту</w:t>
      </w:r>
      <w:r w:rsidR="006C32DE">
        <w:t>, указанному в пункте 2.1</w:t>
      </w:r>
      <w:r w:rsidR="00B5348C" w:rsidRPr="00FC1C29">
        <w:t xml:space="preserve">. Морская вода, использующаяся для транспортировки рыбы и </w:t>
      </w:r>
      <w:r w:rsidR="006C32DE">
        <w:t>прочих</w:t>
      </w:r>
      <w:r w:rsidR="00B5348C" w:rsidRPr="00FC1C29">
        <w:t xml:space="preserve"> морских продуктов</w:t>
      </w:r>
      <w:r w:rsidR="006C32DE">
        <w:t xml:space="preserve"> на предприятие</w:t>
      </w:r>
      <w:r w:rsidR="00B5348C" w:rsidRPr="00FC1C29">
        <w:t>, допускается только с разрешения соответствующего</w:t>
      </w:r>
      <w:r w:rsidR="006C32DE">
        <w:t xml:space="preserve"> официального</w:t>
      </w:r>
      <w:r w:rsidR="00B5348C" w:rsidRPr="00FC1C29">
        <w:t xml:space="preserve"> </w:t>
      </w:r>
      <w:r w:rsidR="006C32DE">
        <w:t>санитарного органа</w:t>
      </w:r>
      <w:r w:rsidR="00B5348C" w:rsidRPr="00FC1C29">
        <w:t>, и подлежит периодической проверке</w:t>
      </w:r>
      <w:r w:rsidR="006C32DE">
        <w:t>, при необходимости</w:t>
      </w:r>
      <w:r w:rsidR="00B5348C" w:rsidRPr="00FC1C29">
        <w:t xml:space="preserve">. </w:t>
      </w:r>
    </w:p>
    <w:p w14:paraId="3C44D8D4" w14:textId="77777777" w:rsidR="007F705E" w:rsidRPr="00FC1C29" w:rsidRDefault="00B5348C" w:rsidP="00FC1C29">
      <w:pPr>
        <w:ind w:left="1137" w:firstLine="0"/>
      </w:pPr>
      <w:r w:rsidRPr="00FC1C29">
        <w:t xml:space="preserve"> </w:t>
      </w:r>
    </w:p>
    <w:p w14:paraId="383F0134" w14:textId="1566C341" w:rsidR="006C32DE" w:rsidRPr="00C5465D" w:rsidRDefault="00A508BF" w:rsidP="00C5465D">
      <w:pPr>
        <w:ind w:left="0" w:firstLine="0"/>
        <w:jc w:val="right"/>
        <w:rPr>
          <w:lang w:val="en-US"/>
        </w:rPr>
      </w:pPr>
      <w:r>
        <w:rPr>
          <w:lang w:val="en-US"/>
        </w:rPr>
        <w:t>9</w:t>
      </w:r>
    </w:p>
    <w:p w14:paraId="641DE69B" w14:textId="77777777" w:rsidR="006C32DE" w:rsidRDefault="006C32DE" w:rsidP="00DD33F4">
      <w:pPr>
        <w:ind w:left="0" w:firstLine="0"/>
      </w:pPr>
    </w:p>
    <w:p w14:paraId="6A24A36B" w14:textId="77777777" w:rsidR="006C32DE" w:rsidRDefault="006C32DE" w:rsidP="00DD33F4">
      <w:pPr>
        <w:ind w:left="0" w:firstLine="0"/>
      </w:pPr>
    </w:p>
    <w:p w14:paraId="1A9E3B48" w14:textId="77777777" w:rsidR="006C32DE" w:rsidRDefault="006C32DE" w:rsidP="00DD33F4">
      <w:pPr>
        <w:ind w:left="0" w:firstLine="0"/>
      </w:pPr>
    </w:p>
    <w:p w14:paraId="4354F2DA" w14:textId="77777777" w:rsidR="007F705E" w:rsidRPr="00FC1C29" w:rsidRDefault="006C32DE" w:rsidP="006C32DE">
      <w:pPr>
        <w:ind w:left="0" w:firstLine="0"/>
      </w:pPr>
      <w:r>
        <w:lastRenderedPageBreak/>
        <w:t>4.3.2</w:t>
      </w:r>
      <w:r>
        <w:tab/>
      </w:r>
      <w:r>
        <w:rPr>
          <w:b/>
          <w:bCs/>
        </w:rPr>
        <w:t>Проверка</w:t>
      </w:r>
      <w:r w:rsidRPr="006C32DE">
        <w:rPr>
          <w:b/>
          <w:bCs/>
        </w:rPr>
        <w:t xml:space="preserve"> и сортировка</w:t>
      </w:r>
    </w:p>
    <w:p w14:paraId="2CF569CA" w14:textId="77777777" w:rsidR="007F705E" w:rsidRPr="00FC1C29" w:rsidRDefault="00B5348C" w:rsidP="004D7AFE">
      <w:pPr>
        <w:ind w:left="708" w:firstLine="0"/>
      </w:pPr>
      <w:r w:rsidRPr="00FC1C29">
        <w:t xml:space="preserve">Перед отправкой на технологическую линию, или в удобной фазе в ходе ее работы, сырье должно быть проверено, отсортировано и отобрано по мере необходимости для удаления непригодных материалов. </w:t>
      </w:r>
      <w:r w:rsidR="004D7AFE">
        <w:t>Указанные</w:t>
      </w:r>
      <w:r w:rsidRPr="00FC1C29">
        <w:t xml:space="preserve"> </w:t>
      </w:r>
      <w:r w:rsidR="004D7AFE">
        <w:t>этапы</w:t>
      </w:r>
      <w:r w:rsidRPr="00FC1C29">
        <w:t xml:space="preserve"> </w:t>
      </w:r>
      <w:r w:rsidR="004D7AFE">
        <w:t>осуществляются</w:t>
      </w:r>
      <w:r w:rsidRPr="00FC1C29">
        <w:t xml:space="preserve"> в соответствии с санитарно</w:t>
      </w:r>
      <w:r w:rsidR="006C32DE">
        <w:t>-</w:t>
      </w:r>
      <w:r w:rsidRPr="00FC1C29">
        <w:t>гигиеническими нормами</w:t>
      </w:r>
      <w:r w:rsidR="004D7AFE">
        <w:t xml:space="preserve"> с целью обеспечения принятия</w:t>
      </w:r>
      <w:r w:rsidRPr="00FC1C29">
        <w:t xml:space="preserve"> в работу </w:t>
      </w:r>
      <w:r w:rsidR="004D7AFE">
        <w:t xml:space="preserve">исключительно </w:t>
      </w:r>
      <w:r w:rsidRPr="00FC1C29">
        <w:t>высококачественны</w:t>
      </w:r>
      <w:r w:rsidR="004D7AFE">
        <w:t>х</w:t>
      </w:r>
      <w:r w:rsidRPr="00FC1C29">
        <w:t xml:space="preserve"> сырьевы</w:t>
      </w:r>
      <w:r w:rsidR="004D7AFE">
        <w:t>х</w:t>
      </w:r>
      <w:r w:rsidRPr="00FC1C29">
        <w:t xml:space="preserve"> материал</w:t>
      </w:r>
      <w:r w:rsidR="004D7AFE">
        <w:t>ов</w:t>
      </w:r>
      <w:r w:rsidRPr="00FC1C29">
        <w:t xml:space="preserve">. </w:t>
      </w:r>
    </w:p>
    <w:p w14:paraId="5DE846FE" w14:textId="77777777" w:rsidR="007F705E" w:rsidRPr="00FC1C29" w:rsidRDefault="004D7AFE" w:rsidP="004D7AFE">
      <w:pPr>
        <w:ind w:left="0" w:firstLine="0"/>
      </w:pPr>
      <w:r>
        <w:t>4.3.3</w:t>
      </w:r>
      <w:r>
        <w:tab/>
      </w:r>
      <w:r>
        <w:rPr>
          <w:b/>
          <w:bCs/>
        </w:rPr>
        <w:t>Промывка</w:t>
      </w:r>
      <w:r w:rsidR="00B5348C" w:rsidRPr="004D7AFE">
        <w:rPr>
          <w:b/>
          <w:bCs/>
        </w:rPr>
        <w:t xml:space="preserve"> или </w:t>
      </w:r>
      <w:r w:rsidRPr="004D7AFE">
        <w:rPr>
          <w:b/>
          <w:bCs/>
        </w:rPr>
        <w:t>прочие подготовительные операции</w:t>
      </w:r>
    </w:p>
    <w:p w14:paraId="32F86B98" w14:textId="77777777" w:rsidR="007F705E" w:rsidRPr="00FC1C29" w:rsidRDefault="00B5348C" w:rsidP="004D7AFE">
      <w:pPr>
        <w:ind w:left="708" w:firstLine="0"/>
      </w:pPr>
      <w:r w:rsidRPr="00FC1C29">
        <w:t xml:space="preserve">Сырье </w:t>
      </w:r>
      <w:r w:rsidR="004D7AFE">
        <w:t>должно быть промыто</w:t>
      </w:r>
      <w:r w:rsidRPr="00FC1C29">
        <w:t xml:space="preserve"> для удаления пыли и </w:t>
      </w:r>
      <w:r w:rsidR="004D7AFE">
        <w:t>прочих</w:t>
      </w:r>
      <w:r w:rsidRPr="00FC1C29">
        <w:t xml:space="preserve"> загрязнений. Вода, используемая для </w:t>
      </w:r>
      <w:r w:rsidR="004D7AFE">
        <w:t>данных</w:t>
      </w:r>
      <w:r w:rsidRPr="00FC1C29">
        <w:t xml:space="preserve"> целей, не должна быть использована повторн</w:t>
      </w:r>
      <w:r w:rsidR="004D7AFE">
        <w:t>о без соответствующей обработки с целью устранения опасности для здоровья человека</w:t>
      </w:r>
      <w:r w:rsidRPr="00FC1C29">
        <w:t xml:space="preserve">. </w:t>
      </w:r>
    </w:p>
    <w:p w14:paraId="7F448094" w14:textId="77777777" w:rsidR="007F705E" w:rsidRPr="00FC1C29" w:rsidRDefault="002B3F57" w:rsidP="004D7AFE">
      <w:pPr>
        <w:ind w:left="0" w:firstLine="0"/>
      </w:pPr>
      <w:r>
        <w:t>4.3</w:t>
      </w:r>
      <w:r w:rsidR="004D7AFE">
        <w:t>.4</w:t>
      </w:r>
      <w:r w:rsidR="004D7AFE">
        <w:tab/>
      </w:r>
      <w:r w:rsidR="004D7AFE" w:rsidRPr="004D7AFE">
        <w:rPr>
          <w:b/>
          <w:bCs/>
        </w:rPr>
        <w:t>Подготовка и обработка</w:t>
      </w:r>
    </w:p>
    <w:p w14:paraId="0205B038" w14:textId="77777777" w:rsidR="007F705E" w:rsidRPr="00FC1C29" w:rsidRDefault="00B5348C" w:rsidP="002B3F57">
      <w:pPr>
        <w:ind w:left="708" w:firstLine="0"/>
      </w:pPr>
      <w:r w:rsidRPr="00FC1C29">
        <w:t xml:space="preserve">Подготовительные операции, способствующие выпуску готовой продукции, а также операции упаковки </w:t>
      </w:r>
      <w:r w:rsidR="004D7AFE">
        <w:t>должны проводиться своевременно при соблюдении условий, не допускающих загрязнение, порчу, повреждение продукта, размножение патогенных микроорганизмов</w:t>
      </w:r>
      <w:r w:rsidRPr="00FC1C29">
        <w:t xml:space="preserve"> </w:t>
      </w:r>
      <w:r w:rsidR="002B3F57">
        <w:t xml:space="preserve">или увеличение токсичности. Периодически должен производиться отбор случайных образцов </w:t>
      </w:r>
      <w:r w:rsidRPr="00FC1C29">
        <w:t xml:space="preserve">из технологической линии и из готовой продукции для </w:t>
      </w:r>
      <w:r w:rsidR="002B3F57">
        <w:t>подтверждения</w:t>
      </w:r>
      <w:r w:rsidRPr="00FC1C29">
        <w:t xml:space="preserve"> безопасности производства. </w:t>
      </w:r>
    </w:p>
    <w:p w14:paraId="2F4610F6" w14:textId="77777777" w:rsidR="007F705E" w:rsidRPr="00FC1C29" w:rsidRDefault="002B3F57" w:rsidP="002B3F57">
      <w:pPr>
        <w:ind w:left="0" w:firstLine="0"/>
      </w:pPr>
      <w:r>
        <w:t>4.3.5</w:t>
      </w:r>
      <w:r>
        <w:tab/>
      </w:r>
      <w:r w:rsidRPr="002B3F57">
        <w:rPr>
          <w:b/>
          <w:bCs/>
        </w:rPr>
        <w:t>Способы</w:t>
      </w:r>
      <w:r w:rsidR="00B5348C" w:rsidRPr="002B3F57">
        <w:rPr>
          <w:b/>
          <w:bCs/>
        </w:rPr>
        <w:t xml:space="preserve"> упаковк</w:t>
      </w:r>
      <w:r w:rsidRPr="002B3F57">
        <w:rPr>
          <w:b/>
          <w:bCs/>
        </w:rPr>
        <w:t>и и хранения готовой продукции</w:t>
      </w:r>
    </w:p>
    <w:p w14:paraId="2E058530" w14:textId="77777777" w:rsidR="002B3F57" w:rsidRDefault="002B3F57" w:rsidP="002B3F57">
      <w:pPr>
        <w:ind w:left="708" w:firstLine="0"/>
      </w:pPr>
      <w:r>
        <w:t>При упаковке и хранении продукции должно быть учтено следующее:</w:t>
      </w:r>
    </w:p>
    <w:p w14:paraId="24D3486C" w14:textId="77777777" w:rsidR="007F705E" w:rsidRPr="00FC1C29" w:rsidRDefault="002B3F57" w:rsidP="004D7AFE">
      <w:pPr>
        <w:ind w:left="0" w:firstLine="0"/>
      </w:pPr>
      <w:r>
        <w:t>4.3.5.1</w:t>
      </w:r>
      <w:r>
        <w:tab/>
        <w:t>Тип упаковочного материала</w:t>
      </w:r>
      <w:r w:rsidR="00B5348C" w:rsidRPr="00FC1C29">
        <w:t xml:space="preserve"> </w:t>
      </w:r>
    </w:p>
    <w:p w14:paraId="588E23BC" w14:textId="77777777" w:rsidR="007F705E" w:rsidRPr="00FC1C29" w:rsidRDefault="00B5348C" w:rsidP="002B3F57">
      <w:pPr>
        <w:pStyle w:val="a5"/>
        <w:numPr>
          <w:ilvl w:val="0"/>
          <w:numId w:val="21"/>
        </w:numPr>
      </w:pPr>
      <w:r w:rsidRPr="00FC1C29">
        <w:t xml:space="preserve">Упаковочные материалы не должны содержать каких-либо веществ, вызывающих неприемлемые органолептические изменения в продукции, и должны быть таковыми, чтобы не вызывать токсичность и не </w:t>
      </w:r>
      <w:r w:rsidR="002B3F57">
        <w:t>оказывать влияние</w:t>
      </w:r>
      <w:r w:rsidRPr="00FC1C29">
        <w:t xml:space="preserve"> на продукты</w:t>
      </w:r>
      <w:r w:rsidR="002B3F57">
        <w:t xml:space="preserve"> питания</w:t>
      </w:r>
      <w:r w:rsidRPr="00FC1C29">
        <w:t xml:space="preserve">, с которыми они вступают в контакт. </w:t>
      </w:r>
    </w:p>
    <w:p w14:paraId="5FFDCE98" w14:textId="77777777" w:rsidR="004D7AFE" w:rsidRDefault="00B5348C" w:rsidP="002B3F57">
      <w:pPr>
        <w:pStyle w:val="a5"/>
        <w:numPr>
          <w:ilvl w:val="0"/>
          <w:numId w:val="21"/>
        </w:numPr>
      </w:pPr>
      <w:r w:rsidRPr="00FC1C29">
        <w:t>Упаковочные материалы должны не быть гигроскопичными, не должны иметь вкуса и запаха и должны обеспечивать</w:t>
      </w:r>
      <w:r w:rsidR="002B3F57">
        <w:t xml:space="preserve"> защиту продукта от загрязнения согласно положениям пункта 2.2.</w:t>
      </w:r>
      <w:r w:rsidRPr="00FC1C29">
        <w:t xml:space="preserve"> </w:t>
      </w:r>
    </w:p>
    <w:p w14:paraId="26EB7B41" w14:textId="77777777" w:rsidR="007F705E" w:rsidRPr="00FC1C29" w:rsidRDefault="002B3F57" w:rsidP="002B3F57">
      <w:pPr>
        <w:ind w:left="0" w:firstLine="0"/>
      </w:pPr>
      <w:r>
        <w:t>4.3.5.2</w:t>
      </w:r>
      <w:r>
        <w:tab/>
        <w:t>Способ</w:t>
      </w:r>
      <w:r w:rsidR="00B5348C" w:rsidRPr="00FC1C29">
        <w:t xml:space="preserve"> упаковки и хранения: </w:t>
      </w:r>
    </w:p>
    <w:p w14:paraId="32E444E1" w14:textId="77777777" w:rsidR="007F705E" w:rsidRDefault="00B5348C" w:rsidP="002B3F57">
      <w:pPr>
        <w:pStyle w:val="a5"/>
        <w:numPr>
          <w:ilvl w:val="0"/>
          <w:numId w:val="22"/>
        </w:numPr>
      </w:pPr>
      <w:r w:rsidRPr="00FC1C29">
        <w:t>Упаковка должна осуществляться при соблюдении соответствующих санитарно</w:t>
      </w:r>
      <w:r w:rsidR="002B3F57">
        <w:t>-</w:t>
      </w:r>
      <w:r w:rsidRPr="00FC1C29">
        <w:t xml:space="preserve">гигиенических условий. </w:t>
      </w:r>
    </w:p>
    <w:p w14:paraId="7A334486" w14:textId="77777777" w:rsidR="002B3F57" w:rsidRDefault="002B3F57" w:rsidP="002B3F57">
      <w:pPr>
        <w:pStyle w:val="a5"/>
        <w:ind w:firstLine="0"/>
      </w:pPr>
    </w:p>
    <w:p w14:paraId="1BD8D240" w14:textId="77777777" w:rsidR="002B3F57" w:rsidRDefault="002B3F57" w:rsidP="002B3F57">
      <w:pPr>
        <w:pStyle w:val="a5"/>
        <w:ind w:firstLine="0"/>
      </w:pPr>
    </w:p>
    <w:p w14:paraId="6806A79B" w14:textId="77777777" w:rsidR="002B3F57" w:rsidRDefault="002B3F57" w:rsidP="002B3F57">
      <w:pPr>
        <w:pStyle w:val="a5"/>
        <w:ind w:firstLine="0"/>
      </w:pPr>
    </w:p>
    <w:p w14:paraId="6258D4A6" w14:textId="651516CB" w:rsidR="002B3F57" w:rsidRPr="00C5465D" w:rsidRDefault="00A508BF" w:rsidP="00C5465D">
      <w:pPr>
        <w:pStyle w:val="a5"/>
        <w:ind w:firstLine="0"/>
        <w:jc w:val="right"/>
        <w:rPr>
          <w:lang w:val="en-US"/>
        </w:rPr>
      </w:pPr>
      <w:r>
        <w:rPr>
          <w:lang w:val="en-US"/>
        </w:rPr>
        <w:t>10</w:t>
      </w:r>
    </w:p>
    <w:p w14:paraId="04E2E15D" w14:textId="77777777" w:rsidR="002B3F57" w:rsidRDefault="002B3F57" w:rsidP="002B3F57">
      <w:pPr>
        <w:pStyle w:val="a5"/>
        <w:ind w:firstLine="0"/>
      </w:pPr>
    </w:p>
    <w:p w14:paraId="0EEC6655" w14:textId="77777777" w:rsidR="002B3F57" w:rsidRDefault="002B3F57" w:rsidP="002B3F57">
      <w:pPr>
        <w:pStyle w:val="a5"/>
        <w:ind w:firstLine="0"/>
      </w:pPr>
    </w:p>
    <w:p w14:paraId="1E1E918A" w14:textId="77777777" w:rsidR="002B3F57" w:rsidRDefault="002B3F57" w:rsidP="002B3F57">
      <w:pPr>
        <w:pStyle w:val="a5"/>
        <w:ind w:firstLine="0"/>
      </w:pPr>
    </w:p>
    <w:p w14:paraId="41E903F9" w14:textId="77777777" w:rsidR="00A508BF" w:rsidRDefault="00A508BF" w:rsidP="002B3F57">
      <w:pPr>
        <w:pStyle w:val="a5"/>
        <w:ind w:firstLine="0"/>
      </w:pPr>
    </w:p>
    <w:p w14:paraId="15C219A0" w14:textId="77777777" w:rsidR="002B3F57" w:rsidRDefault="002B3F57" w:rsidP="002B3F57">
      <w:pPr>
        <w:pStyle w:val="a5"/>
        <w:ind w:firstLine="0"/>
      </w:pPr>
    </w:p>
    <w:p w14:paraId="525DD555" w14:textId="77777777" w:rsidR="002B3F57" w:rsidRPr="00FC1C29" w:rsidRDefault="002B3F57" w:rsidP="002B3F57">
      <w:pPr>
        <w:pStyle w:val="a5"/>
        <w:ind w:firstLine="0"/>
      </w:pPr>
    </w:p>
    <w:p w14:paraId="74CDFF48" w14:textId="77777777" w:rsidR="007F705E" w:rsidRPr="00FC1C29" w:rsidRDefault="002B3F57" w:rsidP="002B3F57">
      <w:pPr>
        <w:pStyle w:val="a5"/>
        <w:numPr>
          <w:ilvl w:val="0"/>
          <w:numId w:val="22"/>
        </w:numPr>
      </w:pPr>
      <w:r>
        <w:lastRenderedPageBreak/>
        <w:t>Способы</w:t>
      </w:r>
      <w:r w:rsidR="00B5348C" w:rsidRPr="00FC1C29">
        <w:t xml:space="preserve"> хранения должны быть таковыми, чтобы защитить продукт от загрязнения, заражения и развития любого опасного для здоровья человека заболевания. </w:t>
      </w:r>
    </w:p>
    <w:p w14:paraId="1DC77275" w14:textId="77777777" w:rsidR="007F705E" w:rsidRPr="00FC1C29" w:rsidRDefault="002B3F57" w:rsidP="002B3F57">
      <w:pPr>
        <w:ind w:left="0" w:firstLine="0"/>
      </w:pPr>
      <w:r>
        <w:t>4.3.6</w:t>
      </w:r>
      <w:r>
        <w:tab/>
      </w:r>
      <w:r w:rsidR="00B5348C" w:rsidRPr="002B3F57">
        <w:rPr>
          <w:b/>
          <w:bCs/>
        </w:rPr>
        <w:t>М</w:t>
      </w:r>
      <w:r w:rsidRPr="002B3F57">
        <w:rPr>
          <w:b/>
          <w:bCs/>
        </w:rPr>
        <w:t>аркировка готово</w:t>
      </w:r>
      <w:r>
        <w:rPr>
          <w:b/>
          <w:bCs/>
        </w:rPr>
        <w:t>й</w:t>
      </w:r>
      <w:r w:rsidRPr="002B3F57">
        <w:rPr>
          <w:b/>
          <w:bCs/>
        </w:rPr>
        <w:t xml:space="preserve"> </w:t>
      </w:r>
      <w:r>
        <w:rPr>
          <w:b/>
          <w:bCs/>
        </w:rPr>
        <w:t>продукции</w:t>
      </w:r>
    </w:p>
    <w:p w14:paraId="077EAB61" w14:textId="77777777" w:rsidR="007313E5" w:rsidRDefault="00B5348C" w:rsidP="007313E5">
      <w:pPr>
        <w:ind w:left="708" w:firstLine="0"/>
      </w:pPr>
      <w:r w:rsidRPr="00FC1C29">
        <w:t xml:space="preserve">Обработанные </w:t>
      </w:r>
      <w:r w:rsidR="007313E5">
        <w:t xml:space="preserve">конечные </w:t>
      </w:r>
      <w:r w:rsidRPr="00FC1C29">
        <w:t xml:space="preserve">продукты, подготовленные для продажи или распространения, в ходе обработки или упаковки должны быть промаркированы </w:t>
      </w:r>
      <w:r w:rsidR="007313E5">
        <w:t>с указанием</w:t>
      </w:r>
      <w:r w:rsidRPr="00FC1C29">
        <w:t xml:space="preserve"> номер</w:t>
      </w:r>
      <w:r w:rsidR="007313E5">
        <w:t>а</w:t>
      </w:r>
      <w:r w:rsidRPr="00FC1C29">
        <w:t xml:space="preserve"> партии и дат</w:t>
      </w:r>
      <w:r w:rsidR="007313E5">
        <w:t>ы</w:t>
      </w:r>
      <w:r w:rsidRPr="00FC1C29">
        <w:t xml:space="preserve"> </w:t>
      </w:r>
      <w:r w:rsidR="007313E5">
        <w:t xml:space="preserve">производства с целью отделения предположительно заражённой или непригодной для целей её использования партии продуктов питания, при необходимости. </w:t>
      </w:r>
    </w:p>
    <w:p w14:paraId="2181568C" w14:textId="77777777" w:rsidR="007F705E" w:rsidRPr="00FC1C29" w:rsidRDefault="007313E5" w:rsidP="007313E5">
      <w:pPr>
        <w:ind w:left="0" w:firstLine="0"/>
      </w:pPr>
      <w:r>
        <w:t>4.3.7</w:t>
      </w:r>
      <w:r>
        <w:tab/>
      </w:r>
      <w:r w:rsidR="00B5348C" w:rsidRPr="00FC1C29">
        <w:t>Хранение и тр</w:t>
      </w:r>
      <w:r>
        <w:t>анспортировка готовой продукции</w:t>
      </w:r>
      <w:r w:rsidR="00B5348C" w:rsidRPr="00FC1C29">
        <w:t xml:space="preserve"> </w:t>
      </w:r>
    </w:p>
    <w:p w14:paraId="79E1F613" w14:textId="77777777" w:rsidR="007F705E" w:rsidRPr="00FC1C29" w:rsidRDefault="007313E5" w:rsidP="007313E5">
      <w:pPr>
        <w:ind w:left="705" w:hanging="705"/>
      </w:pPr>
      <w:r>
        <w:t>4.3.7.1</w:t>
      </w:r>
      <w:r>
        <w:tab/>
      </w:r>
      <w:r w:rsidR="00B5348C" w:rsidRPr="00FC1C29">
        <w:t xml:space="preserve">Конечный продукт должен храниться и транспортироваться в условиях, </w:t>
      </w:r>
      <w:r>
        <w:t>предотвращающих</w:t>
      </w:r>
      <w:r w:rsidR="00B5348C" w:rsidRPr="00FC1C29">
        <w:t xml:space="preserve"> возможность его загрязнения или распрост</w:t>
      </w:r>
      <w:r>
        <w:t>ранения в нем микроорганизмов, при этом п</w:t>
      </w:r>
      <w:r w:rsidR="00B5348C" w:rsidRPr="00FC1C29">
        <w:t xml:space="preserve">родукт должен быть защищен от порчи или повреждения </w:t>
      </w:r>
      <w:r>
        <w:t>упаковки</w:t>
      </w:r>
      <w:r w:rsidR="00B5348C" w:rsidRPr="00FC1C29">
        <w:t xml:space="preserve">. </w:t>
      </w:r>
    </w:p>
    <w:p w14:paraId="6CAA2019" w14:textId="77777777" w:rsidR="007F705E" w:rsidRPr="00FC1C29" w:rsidRDefault="007313E5" w:rsidP="00663AED">
      <w:pPr>
        <w:ind w:left="705" w:hanging="705"/>
      </w:pPr>
      <w:r>
        <w:t>4.3.7.2</w:t>
      </w:r>
      <w:r>
        <w:tab/>
      </w:r>
      <w:r w:rsidR="00B5348C" w:rsidRPr="00FC1C29">
        <w:t>Во время хранения необходимо осуществлять периодическую проверку г</w:t>
      </w:r>
      <w:r w:rsidR="00663AED">
        <w:t>отовой продукции</w:t>
      </w:r>
      <w:r w:rsidR="00B5348C" w:rsidRPr="00FC1C29">
        <w:t xml:space="preserve">, чтобы убедиться, что </w:t>
      </w:r>
      <w:r w:rsidR="00663AED">
        <w:t>продукты питания</w:t>
      </w:r>
      <w:r w:rsidR="00B5348C" w:rsidRPr="00FC1C29">
        <w:t xml:space="preserve"> </w:t>
      </w:r>
      <w:r w:rsidR="00663AED">
        <w:t>могут употребляться</w:t>
      </w:r>
      <w:r w:rsidR="00B5348C" w:rsidRPr="00FC1C29">
        <w:t xml:space="preserve"> в пищу человеком, и </w:t>
      </w:r>
      <w:r w:rsidR="00663AED">
        <w:t>соответствуют</w:t>
      </w:r>
      <w:r w:rsidR="00B5348C" w:rsidRPr="00FC1C29">
        <w:t xml:space="preserve"> требованиям </w:t>
      </w:r>
      <w:r w:rsidR="00663AED">
        <w:t>С</w:t>
      </w:r>
      <w:r w:rsidR="00B5348C" w:rsidRPr="00FC1C29">
        <w:t xml:space="preserve">тандарта </w:t>
      </w:r>
      <w:r w:rsidR="00663AED">
        <w:t>о готовой продукции</w:t>
      </w:r>
      <w:r w:rsidR="00B5348C" w:rsidRPr="00FC1C29">
        <w:t xml:space="preserve">. </w:t>
      </w:r>
    </w:p>
    <w:p w14:paraId="559E602F" w14:textId="5CD72CD8" w:rsidR="007F705E" w:rsidRDefault="00663AED" w:rsidP="00663AED">
      <w:pPr>
        <w:ind w:left="705" w:hanging="705"/>
      </w:pPr>
      <w:r>
        <w:t>4.3.7.</w:t>
      </w:r>
      <w:r w:rsidR="00A508BF" w:rsidRPr="00C5465D">
        <w:t xml:space="preserve">3 </w:t>
      </w:r>
      <w:r>
        <w:t>Складские помещения</w:t>
      </w:r>
      <w:r w:rsidR="00B5348C" w:rsidRPr="00FC1C29">
        <w:t xml:space="preserve"> должны быть сухими, кондиционируемыми</w:t>
      </w:r>
      <w:r>
        <w:t>,</w:t>
      </w:r>
      <w:r w:rsidR="00B5348C" w:rsidRPr="00FC1C29">
        <w:t xml:space="preserve"> </w:t>
      </w:r>
      <w:r>
        <w:t>охлажденными</w:t>
      </w:r>
      <w:r w:rsidR="00B5348C" w:rsidRPr="00FC1C29">
        <w:t xml:space="preserve">, </w:t>
      </w:r>
      <w:r>
        <w:t>надлежащим образом защищенными от грызунов, а также быть оснащёнными достаточным освещением, вентиляцией и обеспечивать свободный доступ для их очистки.</w:t>
      </w:r>
    </w:p>
    <w:p w14:paraId="37DCC3B7" w14:textId="77777777" w:rsidR="00663AED" w:rsidRDefault="00663AED" w:rsidP="00663AED">
      <w:pPr>
        <w:ind w:left="705" w:hanging="705"/>
      </w:pPr>
      <w:r>
        <w:t>4.3.7.4</w:t>
      </w:r>
      <w:r>
        <w:tab/>
      </w:r>
      <w:r w:rsidRPr="00663AED">
        <w:rPr>
          <w:b/>
          <w:bCs/>
        </w:rPr>
        <w:t>Оборудования транспортировки продуктов питания</w:t>
      </w:r>
    </w:p>
    <w:p w14:paraId="2B4D18C0" w14:textId="77777777" w:rsidR="00663AED" w:rsidRDefault="00663AED" w:rsidP="00663AED">
      <w:pPr>
        <w:pStyle w:val="a5"/>
        <w:numPr>
          <w:ilvl w:val="0"/>
          <w:numId w:val="23"/>
        </w:numPr>
      </w:pPr>
      <w:r>
        <w:t>Обязательно соблюдение санитарно-гигиенических практик на всех этапах транспортировки продуктов питания, таких как погрузка, доставка, приемка, разгрузка и пр.</w:t>
      </w:r>
    </w:p>
    <w:p w14:paraId="47BB4C5A" w14:textId="45E04C6F" w:rsidR="00663AED" w:rsidRDefault="00663AED" w:rsidP="00663AED">
      <w:pPr>
        <w:pStyle w:val="a5"/>
        <w:numPr>
          <w:ilvl w:val="0"/>
          <w:numId w:val="23"/>
        </w:numPr>
      </w:pPr>
      <w:r>
        <w:t xml:space="preserve">Транспортные средства, предназначенные для транспортировки продуктов </w:t>
      </w:r>
      <w:r w:rsidR="009150C9">
        <w:t>питания,</w:t>
      </w:r>
      <w:r>
        <w:t xml:space="preserve"> не должны использования для транспортировки иных продуктов, отличных от продуктов питания, которые могут привести к перекрестному загрязнению. Конструкция указанных транспортных средств должна способствовать предотвращению проникновения насекомых, грызунов и прочих загрязнителей в места обработки, транспортировки и хранения продуктов питания.</w:t>
      </w:r>
    </w:p>
    <w:p w14:paraId="776CE0EC" w14:textId="77777777" w:rsidR="00663AED" w:rsidRDefault="0067639A" w:rsidP="00663AED">
      <w:pPr>
        <w:pStyle w:val="a5"/>
        <w:numPr>
          <w:ilvl w:val="0"/>
          <w:numId w:val="23"/>
        </w:numPr>
      </w:pPr>
      <w:r>
        <w:t>Транспортировка продуктов питания должна осуществляться посредством транспортных средств, предназначенных исключительно для данной цели</w:t>
      </w:r>
      <w:r w:rsidR="00D6386B">
        <w:t>.</w:t>
      </w:r>
    </w:p>
    <w:p w14:paraId="26FDC1D6" w14:textId="77777777" w:rsidR="00D6386B" w:rsidRDefault="00D6386B" w:rsidP="00663AED">
      <w:pPr>
        <w:pStyle w:val="a5"/>
        <w:numPr>
          <w:ilvl w:val="0"/>
          <w:numId w:val="23"/>
        </w:numPr>
      </w:pPr>
      <w:r>
        <w:t>Транспортное средство должно проходить процедуры проверки, обслуживания и дезинфекции на ежедневной основе, наряду с вышеуказанным за соответствующее время перед погрузкой должно проводиться охлаждение транспортного средства с целью проверки эффективности системы охлаждения.</w:t>
      </w:r>
    </w:p>
    <w:p w14:paraId="7001EB35" w14:textId="77777777" w:rsidR="00D6386B" w:rsidRPr="00FC1C29" w:rsidRDefault="00D6386B" w:rsidP="00663AED">
      <w:pPr>
        <w:pStyle w:val="a5"/>
        <w:numPr>
          <w:ilvl w:val="0"/>
          <w:numId w:val="23"/>
        </w:numPr>
      </w:pPr>
      <w:r>
        <w:t xml:space="preserve">Значение температуры охлаждения должно соответствовать требованиям хранения продуктов питания, подлежащих транспортировке и нуждающихся в процессе охлаждения. </w:t>
      </w:r>
    </w:p>
    <w:p w14:paraId="14A94080" w14:textId="4B385ED3" w:rsidR="00D6386B" w:rsidRPr="00C5465D" w:rsidRDefault="00A508BF" w:rsidP="00C5465D">
      <w:pPr>
        <w:ind w:left="0" w:firstLine="0"/>
        <w:jc w:val="right"/>
        <w:rPr>
          <w:lang w:val="en-US"/>
        </w:rPr>
      </w:pPr>
      <w:r>
        <w:rPr>
          <w:lang w:val="en-US"/>
        </w:rPr>
        <w:t>11</w:t>
      </w:r>
    </w:p>
    <w:p w14:paraId="3C1C25DF" w14:textId="77777777" w:rsidR="00D6386B" w:rsidRDefault="00D6386B" w:rsidP="007313E5">
      <w:pPr>
        <w:ind w:left="0" w:firstLine="0"/>
      </w:pPr>
    </w:p>
    <w:p w14:paraId="1EE5BEC5" w14:textId="77777777" w:rsidR="007F705E" w:rsidRPr="00FC1C29" w:rsidRDefault="00B5348C" w:rsidP="007313E5">
      <w:pPr>
        <w:ind w:left="0" w:firstLine="0"/>
      </w:pPr>
      <w:r w:rsidRPr="00FC1C29">
        <w:lastRenderedPageBreak/>
        <w:t>4</w:t>
      </w:r>
      <w:r w:rsidR="00D6386B">
        <w:t>.4</w:t>
      </w:r>
      <w:r w:rsidR="00D6386B">
        <w:tab/>
      </w:r>
      <w:r w:rsidRPr="00D6386B">
        <w:rPr>
          <w:b/>
          <w:bCs/>
        </w:rPr>
        <w:t>Гигиен</w:t>
      </w:r>
      <w:r w:rsidR="00D6386B" w:rsidRPr="00D6386B">
        <w:rPr>
          <w:b/>
          <w:bCs/>
        </w:rPr>
        <w:t>ические требования к персоналу</w:t>
      </w:r>
    </w:p>
    <w:p w14:paraId="6ED44E7A" w14:textId="77777777" w:rsidR="007F705E" w:rsidRPr="00FC1C29" w:rsidRDefault="00D6386B" w:rsidP="00D6386B">
      <w:pPr>
        <w:ind w:left="0" w:firstLine="708"/>
      </w:pPr>
      <w:r>
        <w:t>Необходимо соблюдать следующие положения</w:t>
      </w:r>
      <w:r w:rsidR="00B5348C" w:rsidRPr="00FC1C29">
        <w:t xml:space="preserve">: </w:t>
      </w:r>
    </w:p>
    <w:p w14:paraId="61D38006" w14:textId="77777777" w:rsidR="007F705E" w:rsidRPr="00FC1C29" w:rsidRDefault="00D6386B" w:rsidP="00A40765">
      <w:pPr>
        <w:ind w:left="705" w:hanging="705"/>
      </w:pPr>
      <w:r>
        <w:t>4.4.1</w:t>
      </w:r>
      <w:r>
        <w:tab/>
        <w:t>Перед назначением л</w:t>
      </w:r>
      <w:r w:rsidR="00B5348C" w:rsidRPr="00FC1C29">
        <w:t xml:space="preserve">ица, </w:t>
      </w:r>
      <w:r>
        <w:t xml:space="preserve">участвующие в процессах обработки продуктов питания, должны быть осмотрены </w:t>
      </w:r>
      <w:r w:rsidR="00B5348C" w:rsidRPr="00FC1C29">
        <w:t xml:space="preserve">соответствующим представителем официальных органов здравоохранения </w:t>
      </w:r>
      <w:r w:rsidR="00A40765">
        <w:t>согласно требованиям, установленным</w:t>
      </w:r>
      <w:r w:rsidR="00B5348C" w:rsidRPr="00FC1C29">
        <w:t xml:space="preserve"> соответствующим </w:t>
      </w:r>
      <w:r>
        <w:t>государственным ведомством</w:t>
      </w:r>
      <w:r w:rsidR="00B5348C" w:rsidRPr="00FC1C29">
        <w:t xml:space="preserve">. </w:t>
      </w:r>
      <w:r>
        <w:t>Данный</w:t>
      </w:r>
      <w:r w:rsidR="00B5348C" w:rsidRPr="00FC1C29">
        <w:t xml:space="preserve"> медицинский осмотр </w:t>
      </w:r>
      <w:r>
        <w:t>сотрудников</w:t>
      </w:r>
      <w:r w:rsidR="00B5348C" w:rsidRPr="00FC1C29">
        <w:t xml:space="preserve"> </w:t>
      </w:r>
      <w:r w:rsidR="00A40765">
        <w:t xml:space="preserve">должен также </w:t>
      </w:r>
      <w:r w:rsidR="00B5348C" w:rsidRPr="00FC1C29">
        <w:t xml:space="preserve">периодически </w:t>
      </w:r>
      <w:r w:rsidR="00A40765">
        <w:t xml:space="preserve">проводиться </w:t>
      </w:r>
      <w:r w:rsidR="00B5348C" w:rsidRPr="00FC1C29">
        <w:t xml:space="preserve">и после их назначения, один или несколько раз каждый год, по мере необходимости, </w:t>
      </w:r>
      <w:r w:rsidR="00A40765">
        <w:t>с целью подтверждения соответствия состояния их здоровья и отсутствия инфекционных</w:t>
      </w:r>
      <w:r w:rsidR="00B5348C" w:rsidRPr="00FC1C29">
        <w:t xml:space="preserve"> заболеваний. </w:t>
      </w:r>
    </w:p>
    <w:p w14:paraId="09E360FE" w14:textId="77777777" w:rsidR="007F705E" w:rsidRPr="00FC1C29" w:rsidRDefault="00A40765" w:rsidP="00A40765">
      <w:pPr>
        <w:ind w:left="705" w:hanging="705"/>
      </w:pPr>
      <w:r>
        <w:t>4.4.2</w:t>
      </w:r>
      <w:r>
        <w:tab/>
      </w:r>
      <w:r w:rsidR="00B5348C" w:rsidRPr="00FC1C29">
        <w:t xml:space="preserve">Персонал, который имеет инфицированные раны, язвы или какие-либо инфекционные заболевания, должен быть изолирован до полного выздоровления. </w:t>
      </w:r>
    </w:p>
    <w:p w14:paraId="730C9895" w14:textId="77777777" w:rsidR="007F705E" w:rsidRPr="00FC1C29" w:rsidRDefault="00A40765" w:rsidP="00A40765">
      <w:pPr>
        <w:ind w:left="705" w:hanging="705"/>
      </w:pPr>
      <w:r>
        <w:t>4.4.3</w:t>
      </w:r>
      <w:r>
        <w:tab/>
      </w:r>
      <w:r w:rsidR="00B5348C" w:rsidRPr="00FC1C29">
        <w:t xml:space="preserve">Персонал </w:t>
      </w:r>
      <w:r>
        <w:t>предприятия</w:t>
      </w:r>
      <w:r w:rsidR="00B5348C" w:rsidRPr="00FC1C29">
        <w:t xml:space="preserve">, занимающийся хранением скоропортящихся продуктов, </w:t>
      </w:r>
      <w:r>
        <w:t>должен принимать</w:t>
      </w:r>
      <w:r w:rsidR="00B5348C" w:rsidRPr="00FC1C29">
        <w:t xml:space="preserve"> </w:t>
      </w:r>
      <w:r>
        <w:t>душ</w:t>
      </w:r>
      <w:r w:rsidR="00B5348C" w:rsidRPr="00FC1C29">
        <w:t xml:space="preserve"> до и после операций </w:t>
      </w:r>
      <w:r>
        <w:t>обработки, а также</w:t>
      </w:r>
      <w:r w:rsidR="00B5348C" w:rsidRPr="00FC1C29">
        <w:t xml:space="preserve"> носить маски</w:t>
      </w:r>
      <w:r>
        <w:t>, закрывающие</w:t>
      </w:r>
      <w:r w:rsidR="00B5348C" w:rsidRPr="00FC1C29">
        <w:t xml:space="preserve"> </w:t>
      </w:r>
      <w:r>
        <w:t>рот и нос, с целью предотвращения</w:t>
      </w:r>
      <w:r w:rsidR="00B5348C" w:rsidRPr="00FC1C29">
        <w:t xml:space="preserve"> загрязнени</w:t>
      </w:r>
      <w:r>
        <w:t>я</w:t>
      </w:r>
      <w:r w:rsidR="00B5348C" w:rsidRPr="00FC1C29">
        <w:t xml:space="preserve"> </w:t>
      </w:r>
      <w:r>
        <w:t>продуктов питания</w:t>
      </w:r>
      <w:r w:rsidR="00B5348C" w:rsidRPr="00FC1C29">
        <w:t xml:space="preserve">. </w:t>
      </w:r>
    </w:p>
    <w:p w14:paraId="454681B1" w14:textId="77777777" w:rsidR="007F705E" w:rsidRPr="00FC1C29" w:rsidRDefault="00A40765" w:rsidP="00A40765">
      <w:pPr>
        <w:ind w:left="705" w:hanging="705"/>
      </w:pPr>
      <w:r>
        <w:t>4.4.4</w:t>
      </w:r>
      <w:r>
        <w:tab/>
      </w:r>
      <w:r w:rsidR="00B5348C" w:rsidRPr="00FC1C29">
        <w:t>Персонал должен своевременно стричь свои ногти и мыть руки с мылом или моющими средствами перед началом работы</w:t>
      </w:r>
      <w:r>
        <w:t xml:space="preserve"> и после выхода с рабочего места</w:t>
      </w:r>
      <w:r w:rsidR="00B5348C" w:rsidRPr="00FC1C29">
        <w:t>. Недопустимо ношение всех видов ювелирных изделий</w:t>
      </w:r>
      <w:r>
        <w:t xml:space="preserve"> с целью</w:t>
      </w:r>
      <w:r w:rsidR="00B5348C" w:rsidRPr="00FC1C29">
        <w:t xml:space="preserve"> </w:t>
      </w:r>
      <w:r>
        <w:t>устранения</w:t>
      </w:r>
      <w:r w:rsidR="00B5348C" w:rsidRPr="00FC1C29">
        <w:t xml:space="preserve"> их </w:t>
      </w:r>
      <w:r>
        <w:t xml:space="preserve">возможного </w:t>
      </w:r>
      <w:r w:rsidR="00B5348C" w:rsidRPr="00FC1C29">
        <w:t xml:space="preserve">контакта с </w:t>
      </w:r>
      <w:r>
        <w:t>продуктами питания</w:t>
      </w:r>
      <w:r w:rsidR="00B5348C" w:rsidRPr="00FC1C29">
        <w:t xml:space="preserve">. </w:t>
      </w:r>
    </w:p>
    <w:p w14:paraId="3CEA3CFE" w14:textId="77777777" w:rsidR="007F705E" w:rsidRPr="00FC1C29" w:rsidRDefault="00A40765" w:rsidP="005A37EF">
      <w:pPr>
        <w:ind w:left="705" w:hanging="705"/>
      </w:pPr>
      <w:r>
        <w:t>4.4.5</w:t>
      </w:r>
      <w:r>
        <w:tab/>
      </w:r>
      <w:r w:rsidR="00B5348C" w:rsidRPr="00FC1C29">
        <w:t>Персонал должен быть обеспечен чистой формой, чистыми перчатками хорошего качества</w:t>
      </w:r>
      <w:r>
        <w:t>, произведенными из надлежащего прочного материала</w:t>
      </w:r>
      <w:r w:rsidR="00B5348C" w:rsidRPr="00FC1C29">
        <w:t xml:space="preserve">, и чистыми головными уборами, </w:t>
      </w:r>
      <w:r>
        <w:t>при необходимости</w:t>
      </w:r>
      <w:r w:rsidR="00B5348C" w:rsidRPr="00FC1C29">
        <w:t xml:space="preserve">. </w:t>
      </w:r>
      <w:r>
        <w:t xml:space="preserve">Присутствие </w:t>
      </w:r>
      <w:r w:rsidR="005A37EF">
        <w:t>верхней одежды в производственных помещениях не допускается</w:t>
      </w:r>
      <w:r w:rsidR="00B5348C" w:rsidRPr="00FC1C29">
        <w:t xml:space="preserve">. </w:t>
      </w:r>
    </w:p>
    <w:p w14:paraId="0132A003" w14:textId="77777777" w:rsidR="007F705E" w:rsidRPr="00FC1C29" w:rsidRDefault="005A37EF" w:rsidP="005A37EF">
      <w:pPr>
        <w:ind w:left="705" w:hanging="705"/>
      </w:pPr>
      <w:r>
        <w:t>4.4.6</w:t>
      </w:r>
      <w:r>
        <w:tab/>
      </w:r>
      <w:r w:rsidR="00B5348C" w:rsidRPr="00FC1C29">
        <w:t>Запрещено есть, пить, плевать, чистить нос, жевать жевательную резинку</w:t>
      </w:r>
      <w:r>
        <w:t>,</w:t>
      </w:r>
      <w:r w:rsidR="00B5348C" w:rsidRPr="00FC1C29">
        <w:t xml:space="preserve"> нюхать нюхательный табак, курить табачные изделия в любой форме во</w:t>
      </w:r>
      <w:r>
        <w:t xml:space="preserve"> время производства, обработки,</w:t>
      </w:r>
      <w:r w:rsidR="00B5348C" w:rsidRPr="00FC1C29">
        <w:t xml:space="preserve"> упаковки </w:t>
      </w:r>
      <w:r>
        <w:t xml:space="preserve">и в местах хранения </w:t>
      </w:r>
      <w:r w:rsidR="00B5348C" w:rsidRPr="00FC1C29">
        <w:t xml:space="preserve">на территории завода. </w:t>
      </w:r>
    </w:p>
    <w:p w14:paraId="0E314E5D" w14:textId="77777777" w:rsidR="007F705E" w:rsidRPr="00FC1C29" w:rsidRDefault="005A37EF" w:rsidP="005A37EF">
      <w:pPr>
        <w:ind w:left="705" w:hanging="705"/>
      </w:pPr>
      <w:r>
        <w:t>4.4.7</w:t>
      </w:r>
      <w:r>
        <w:tab/>
      </w:r>
      <w:r w:rsidR="00B5348C" w:rsidRPr="00FC1C29">
        <w:t xml:space="preserve">В ходе производственных процессов, работник не должен касаться пальцем рта, глаз, ушей, носа или головы, а также не должен кашлять или чихать рядом с </w:t>
      </w:r>
      <w:r>
        <w:t>любым продуктом питания</w:t>
      </w:r>
      <w:r w:rsidR="00B5348C" w:rsidRPr="00FC1C29">
        <w:t xml:space="preserve">. </w:t>
      </w:r>
    </w:p>
    <w:p w14:paraId="1497ECE7" w14:textId="77777777" w:rsidR="007F705E" w:rsidRPr="00FC1C29" w:rsidRDefault="005A37EF" w:rsidP="005A37EF">
      <w:pPr>
        <w:ind w:left="705" w:hanging="705"/>
      </w:pPr>
      <w:r>
        <w:t>4.4.8</w:t>
      </w:r>
      <w:r>
        <w:tab/>
      </w:r>
      <w:r w:rsidR="00B5348C" w:rsidRPr="00FC1C29">
        <w:t xml:space="preserve">Персонал не должен спать или лежать в помещениях для обработки или </w:t>
      </w:r>
      <w:r>
        <w:t>в помещениях</w:t>
      </w:r>
      <w:r w:rsidR="00B5348C" w:rsidRPr="00FC1C29">
        <w:t xml:space="preserve"> </w:t>
      </w:r>
      <w:r>
        <w:t>хранения продуктов питания</w:t>
      </w:r>
      <w:r w:rsidR="00B5348C" w:rsidRPr="00FC1C29">
        <w:t xml:space="preserve">. </w:t>
      </w:r>
    </w:p>
    <w:p w14:paraId="236811DB" w14:textId="77777777" w:rsidR="007F705E" w:rsidRDefault="005A37EF" w:rsidP="005A37EF">
      <w:pPr>
        <w:ind w:left="705" w:hanging="705"/>
      </w:pPr>
      <w:r>
        <w:t>4.4.9</w:t>
      </w:r>
      <w:r>
        <w:tab/>
      </w:r>
      <w:r w:rsidR="00B5348C" w:rsidRPr="00FC1C29">
        <w:t xml:space="preserve">Должны быть приняты меры для предотвращения загрязнения пищевых продуктов посетителями во время обработки продукции. </w:t>
      </w:r>
    </w:p>
    <w:p w14:paraId="6A81B5AB" w14:textId="77777777" w:rsidR="005A37EF" w:rsidRDefault="005A37EF" w:rsidP="005A37EF">
      <w:pPr>
        <w:ind w:left="705" w:hanging="705"/>
      </w:pPr>
      <w:r>
        <w:t>4.4.10</w:t>
      </w:r>
      <w:r>
        <w:tab/>
        <w:t>Работники должны закрывать волосы, надевать головные уборы и повязки, а также закрывать бороты таким образом, чтобы предотвратить попадание волос в продукты питания.</w:t>
      </w:r>
    </w:p>
    <w:p w14:paraId="0D233EAC" w14:textId="48E122BA" w:rsidR="005A37EF" w:rsidRPr="00FC1C29" w:rsidRDefault="005A37EF" w:rsidP="005A37EF">
      <w:pPr>
        <w:ind w:left="705" w:hanging="705"/>
      </w:pPr>
      <w:r>
        <w:t>4.4.11</w:t>
      </w:r>
      <w:r>
        <w:tab/>
        <w:t xml:space="preserve">Контроль: контроль за соблюдением </w:t>
      </w:r>
      <w:r w:rsidR="009150C9">
        <w:t xml:space="preserve">соответствующих </w:t>
      </w:r>
      <w:r>
        <w:t>требований должен быть обеспечен со стороны уполномоченного контролёра предприятия.</w:t>
      </w:r>
    </w:p>
    <w:p w14:paraId="1C280AAD" w14:textId="18A2E5F7" w:rsidR="007F705E" w:rsidRDefault="00B5348C" w:rsidP="00A508BF">
      <w:pPr>
        <w:ind w:left="1137" w:firstLine="0"/>
        <w:jc w:val="right"/>
        <w:rPr>
          <w:lang w:val="en-US"/>
        </w:rPr>
      </w:pPr>
      <w:r w:rsidRPr="00FC1C29">
        <w:t xml:space="preserve"> </w:t>
      </w:r>
      <w:r w:rsidR="00A508BF">
        <w:rPr>
          <w:lang w:val="en-US"/>
        </w:rPr>
        <w:t>12</w:t>
      </w:r>
    </w:p>
    <w:p w14:paraId="41C3B682" w14:textId="77777777" w:rsidR="00A508BF" w:rsidRPr="00C5465D" w:rsidRDefault="00A508BF" w:rsidP="00C5465D">
      <w:pPr>
        <w:ind w:left="1137" w:firstLine="0"/>
        <w:jc w:val="right"/>
        <w:rPr>
          <w:lang w:val="en-US"/>
        </w:rPr>
      </w:pPr>
    </w:p>
    <w:p w14:paraId="472E5F8C" w14:textId="77777777" w:rsidR="007F705E" w:rsidRPr="00DB3303" w:rsidRDefault="00DB3303" w:rsidP="00DB3303">
      <w:pPr>
        <w:ind w:left="0" w:firstLine="0"/>
        <w:rPr>
          <w:b/>
          <w:bCs/>
        </w:rPr>
      </w:pPr>
      <w:r w:rsidRPr="00DB3303">
        <w:rPr>
          <w:b/>
          <w:bCs/>
        </w:rPr>
        <w:lastRenderedPageBreak/>
        <w:t xml:space="preserve">5. </w:t>
      </w:r>
      <w:r>
        <w:rPr>
          <w:b/>
          <w:bCs/>
        </w:rPr>
        <w:tab/>
      </w:r>
      <w:r w:rsidRPr="00DB3303">
        <w:rPr>
          <w:b/>
          <w:bCs/>
        </w:rPr>
        <w:t>Борьба с вредителями</w:t>
      </w:r>
    </w:p>
    <w:p w14:paraId="59144963" w14:textId="77777777" w:rsidR="00DB3303" w:rsidRDefault="00DB3303" w:rsidP="00DB3303">
      <w:pPr>
        <w:ind w:left="0" w:firstLine="708"/>
      </w:pPr>
      <w:r>
        <w:t>Необходимо соблюдать следующие положения</w:t>
      </w:r>
      <w:r w:rsidRPr="00FC1C29">
        <w:t xml:space="preserve">: </w:t>
      </w:r>
      <w:r w:rsidR="00B5348C" w:rsidRPr="00FC1C29">
        <w:t xml:space="preserve"> </w:t>
      </w:r>
    </w:p>
    <w:p w14:paraId="7A503866" w14:textId="77777777" w:rsidR="007F705E" w:rsidRPr="00FC1C29" w:rsidRDefault="00DB3303" w:rsidP="00DB3303">
      <w:pPr>
        <w:ind w:left="0" w:firstLine="0"/>
      </w:pPr>
      <w:r>
        <w:t>5.1</w:t>
      </w:r>
      <w:r>
        <w:tab/>
      </w:r>
      <w:r w:rsidR="00B5348C" w:rsidRPr="00FC1C29">
        <w:t xml:space="preserve">Все внешние места гнездования вредителей, а также все места укрытий и зимовок внутри помещений должны находиться под периодическим контролем. </w:t>
      </w:r>
    </w:p>
    <w:p w14:paraId="72908E4C" w14:textId="77777777" w:rsidR="007F705E" w:rsidRPr="00FC1C29" w:rsidRDefault="00DB3303" w:rsidP="00DB3303">
      <w:pPr>
        <w:ind w:left="0" w:firstLine="0"/>
      </w:pPr>
      <w:r>
        <w:t>5.2</w:t>
      </w:r>
      <w:r>
        <w:tab/>
      </w:r>
      <w:r w:rsidR="00B5348C" w:rsidRPr="00FC1C29">
        <w:t xml:space="preserve">Полы, стены, ковшовые элеваторы и конвейеры должны </w:t>
      </w:r>
      <w:r>
        <w:t>регулярно</w:t>
      </w:r>
      <w:r w:rsidR="00B5348C" w:rsidRPr="00FC1C29">
        <w:t xml:space="preserve"> проверяться для обнаружения присутствия выделений и яиц насекомых в щелях. </w:t>
      </w:r>
    </w:p>
    <w:p w14:paraId="2EAFF385" w14:textId="77777777" w:rsidR="007F705E" w:rsidRPr="00FC1C29" w:rsidRDefault="00DB3303" w:rsidP="00666FD9">
      <w:pPr>
        <w:ind w:left="705" w:hanging="705"/>
      </w:pPr>
      <w:r>
        <w:t>5.3</w:t>
      </w:r>
      <w:r>
        <w:tab/>
      </w:r>
      <w:r w:rsidR="00B5348C" w:rsidRPr="00FC1C29">
        <w:t xml:space="preserve">Отпугивающие вредителей вещества должны быть </w:t>
      </w:r>
      <w:r>
        <w:t>достаточно</w:t>
      </w:r>
      <w:r w:rsidR="00B5348C" w:rsidRPr="00FC1C29">
        <w:t xml:space="preserve"> эффективными в отношении грызунов</w:t>
      </w:r>
      <w:r>
        <w:t xml:space="preserve">, при этом они </w:t>
      </w:r>
      <w:r w:rsidR="00B5348C" w:rsidRPr="00FC1C29">
        <w:t xml:space="preserve">должны использоваться таким образом, чтобы не приводить к </w:t>
      </w:r>
      <w:r w:rsidR="00666FD9">
        <w:t>загрязнению продуктов питания,</w:t>
      </w:r>
      <w:r w:rsidR="00B5348C" w:rsidRPr="00FC1C29">
        <w:t xml:space="preserve"> их токсичность должна быть низкой для человека. </w:t>
      </w:r>
      <w:r w:rsidR="00666FD9">
        <w:t>Указанные вещества должны быть одобрены компетентным органом.</w:t>
      </w:r>
    </w:p>
    <w:p w14:paraId="2F1DFD2D" w14:textId="77777777" w:rsidR="007F705E" w:rsidRPr="00FC1C29" w:rsidRDefault="00666FD9" w:rsidP="00666FD9">
      <w:pPr>
        <w:ind w:left="705" w:hanging="705"/>
      </w:pPr>
      <w:r>
        <w:t>5.4</w:t>
      </w:r>
      <w:r>
        <w:tab/>
      </w:r>
      <w:r w:rsidR="00B5348C" w:rsidRPr="00FC1C29">
        <w:t>После применения пестицидов</w:t>
      </w:r>
      <w:r>
        <w:t xml:space="preserve"> и перед их последующим применением</w:t>
      </w:r>
      <w:r w:rsidR="00B5348C" w:rsidRPr="00FC1C29">
        <w:t xml:space="preserve">, загрязненное оборудование и </w:t>
      </w:r>
      <w:r>
        <w:t>предметы должны быть тщательно очищены с целью удаления их остатков. Чистящие вещества</w:t>
      </w:r>
      <w:r w:rsidR="00B5348C" w:rsidRPr="00FC1C29">
        <w:t xml:space="preserve"> должны быть полностью растворимыми, не вызывающими коррозии металлических поверхностей, с хорошим смачиванием или проникающим действием, с эмульгирующим действием по отношению к жиру и </w:t>
      </w:r>
      <w:r w:rsidRPr="00FC1C29">
        <w:t>растворяющим действием</w:t>
      </w:r>
      <w:r w:rsidR="00B5348C" w:rsidRPr="00FC1C29">
        <w:t xml:space="preserve"> в отношении остатков пищи</w:t>
      </w:r>
      <w:r>
        <w:t>, а также</w:t>
      </w:r>
      <w:r w:rsidR="00B5348C" w:rsidRPr="00FC1C29">
        <w:t xml:space="preserve"> </w:t>
      </w:r>
      <w:r>
        <w:t>обладающими</w:t>
      </w:r>
      <w:r w:rsidR="00B5348C" w:rsidRPr="00FC1C29">
        <w:t xml:space="preserve"> бактерицидны</w:t>
      </w:r>
      <w:r>
        <w:t>ми</w:t>
      </w:r>
      <w:r w:rsidR="00B5348C" w:rsidRPr="00FC1C29">
        <w:t xml:space="preserve"> свойства</w:t>
      </w:r>
      <w:r>
        <w:t>ми</w:t>
      </w:r>
      <w:r w:rsidR="00B5348C" w:rsidRPr="00FC1C29">
        <w:t xml:space="preserve">. </w:t>
      </w:r>
    </w:p>
    <w:p w14:paraId="2C86623E" w14:textId="77777777" w:rsidR="0036357C" w:rsidRDefault="00666FD9" w:rsidP="00666FD9">
      <w:pPr>
        <w:ind w:left="705" w:hanging="705"/>
      </w:pPr>
      <w:r>
        <w:t>5.5</w:t>
      </w:r>
      <w:r>
        <w:tab/>
      </w:r>
      <w:r w:rsidR="00B5348C" w:rsidRPr="00FC1C29">
        <w:t xml:space="preserve">Пестициды должны храниться в закрытых помещениях, используемых </w:t>
      </w:r>
      <w:r>
        <w:t>исключительно</w:t>
      </w:r>
      <w:r w:rsidR="00B5348C" w:rsidRPr="00FC1C29">
        <w:t xml:space="preserve"> для </w:t>
      </w:r>
      <w:r>
        <w:t>данной</w:t>
      </w:r>
      <w:r w:rsidR="00B5348C" w:rsidRPr="00FC1C29">
        <w:t xml:space="preserve"> цели, и выдаваться </w:t>
      </w:r>
      <w:r>
        <w:t>только</w:t>
      </w:r>
      <w:r w:rsidR="00B5348C" w:rsidRPr="00FC1C29">
        <w:t xml:space="preserve"> по разрешению </w:t>
      </w:r>
      <w:r>
        <w:t xml:space="preserve">и </w:t>
      </w:r>
      <w:r w:rsidR="00B5348C" w:rsidRPr="00FC1C29">
        <w:t xml:space="preserve">только должным образом обученному персоналу. </w:t>
      </w:r>
      <w:r>
        <w:t xml:space="preserve">При этом обязательно соблюдение должной осторожности, чтобы избежать загрязнение продуктов питания. Указанные помещения для хранения должны соответствовать Единому закону о пестицидах стран Совета сотрудничества арабских государств Персидского залива и регламентам его применения. </w:t>
      </w:r>
    </w:p>
    <w:p w14:paraId="3A73B586" w14:textId="77777777" w:rsidR="007F705E" w:rsidRPr="00C5465D" w:rsidRDefault="0036357C" w:rsidP="00666FD9">
      <w:pPr>
        <w:ind w:left="705" w:hanging="705"/>
        <w:rPr>
          <w:b/>
          <w:bCs/>
        </w:rPr>
      </w:pPr>
      <w:r w:rsidRPr="00A508BF">
        <w:t>6</w:t>
      </w:r>
      <w:r w:rsidRPr="00C5465D">
        <w:rPr>
          <w:b/>
          <w:bCs/>
        </w:rPr>
        <w:tab/>
      </w:r>
      <w:r w:rsidRPr="00C5465D">
        <w:rPr>
          <w:b/>
          <w:bCs/>
        </w:rPr>
        <w:tab/>
        <w:t xml:space="preserve">Программы контроля соблюдения санитарно-гигиенических требований </w:t>
      </w:r>
      <w:r w:rsidR="00666FD9" w:rsidRPr="00C5465D">
        <w:rPr>
          <w:b/>
          <w:bCs/>
        </w:rPr>
        <w:t xml:space="preserve"> </w:t>
      </w:r>
    </w:p>
    <w:p w14:paraId="040796B9" w14:textId="77777777" w:rsidR="007F705E" w:rsidRPr="00FC1C29" w:rsidRDefault="0036357C" w:rsidP="0036357C">
      <w:pPr>
        <w:ind w:left="0" w:firstLine="705"/>
      </w:pPr>
      <w:r>
        <w:t>Необходимо соблюдать следующие положения</w:t>
      </w:r>
      <w:r w:rsidR="00B5348C" w:rsidRPr="00FC1C29">
        <w:t xml:space="preserve">: </w:t>
      </w:r>
    </w:p>
    <w:p w14:paraId="322DDDCC" w14:textId="77777777" w:rsidR="007F705E" w:rsidRPr="00FC1C29" w:rsidRDefault="0036357C" w:rsidP="005F4913">
      <w:pPr>
        <w:ind w:left="705" w:hanging="705"/>
      </w:pPr>
      <w:r>
        <w:t>6.1</w:t>
      </w:r>
      <w:r>
        <w:tab/>
      </w:r>
      <w:r w:rsidR="00B5348C" w:rsidRPr="00FC1C29">
        <w:t xml:space="preserve">Каждый завод </w:t>
      </w:r>
      <w:r w:rsidR="005F4913">
        <w:t>должен назначить</w:t>
      </w:r>
      <w:r w:rsidR="00B5348C" w:rsidRPr="00FC1C29">
        <w:t xml:space="preserve"> одного человека, ответственного за чистоту </w:t>
      </w:r>
      <w:r w:rsidR="005F4913">
        <w:t>предприятия</w:t>
      </w:r>
      <w:r w:rsidR="00B5348C" w:rsidRPr="00FC1C29">
        <w:t xml:space="preserve">, чьи обязанности предпочтительно отделены от производства. </w:t>
      </w:r>
    </w:p>
    <w:p w14:paraId="24A2A37E" w14:textId="77777777" w:rsidR="007F705E" w:rsidRPr="00FC1C29" w:rsidRDefault="005F4913" w:rsidP="005F4913">
      <w:pPr>
        <w:ind w:left="705" w:hanging="705"/>
      </w:pPr>
      <w:r>
        <w:t>6.2</w:t>
      </w:r>
      <w:r>
        <w:tab/>
        <w:t>Данный</w:t>
      </w:r>
      <w:r w:rsidR="00B5348C" w:rsidRPr="00FC1C29">
        <w:t xml:space="preserve"> человек должен иметь</w:t>
      </w:r>
      <w:r>
        <w:t xml:space="preserve"> постоянных</w:t>
      </w:r>
      <w:r w:rsidR="00B5348C" w:rsidRPr="00FC1C29">
        <w:t xml:space="preserve"> помощников, </w:t>
      </w:r>
      <w:r>
        <w:t>осведомленных о рисках загрязнения и прошедших</w:t>
      </w:r>
      <w:r w:rsidR="00B5348C" w:rsidRPr="00FC1C29">
        <w:t xml:space="preserve"> </w:t>
      </w:r>
      <w:r>
        <w:t xml:space="preserve">надлежащую </w:t>
      </w:r>
      <w:r w:rsidR="00B5348C" w:rsidRPr="00FC1C29">
        <w:t>подготовку по использованию специальных инструментов очистки</w:t>
      </w:r>
      <w:r>
        <w:t xml:space="preserve"> и установке очистительного оборудования</w:t>
      </w:r>
      <w:r w:rsidR="00B5348C" w:rsidRPr="00FC1C29">
        <w:t xml:space="preserve">. </w:t>
      </w:r>
    </w:p>
    <w:p w14:paraId="0E66DE16" w14:textId="77777777" w:rsidR="00DB3303" w:rsidRDefault="005F4913" w:rsidP="005F4913">
      <w:pPr>
        <w:ind w:left="705" w:hanging="705"/>
      </w:pPr>
      <w:r>
        <w:t>6.3</w:t>
      </w:r>
      <w:r>
        <w:tab/>
        <w:t>Чувствительные области</w:t>
      </w:r>
      <w:r w:rsidR="00B5348C" w:rsidRPr="00FC1C29">
        <w:t xml:space="preserve">, оборудование и материалы должны находиться под особым вниманием и надзором. </w:t>
      </w:r>
    </w:p>
    <w:p w14:paraId="1B62A625" w14:textId="77777777" w:rsidR="005F4913" w:rsidRDefault="005F4913" w:rsidP="00DB3303">
      <w:pPr>
        <w:ind w:left="0" w:firstLine="0"/>
      </w:pPr>
    </w:p>
    <w:p w14:paraId="328C9D1A" w14:textId="7CF3C392" w:rsidR="005F4913" w:rsidRPr="00C5465D" w:rsidRDefault="00A508BF" w:rsidP="00C5465D">
      <w:pPr>
        <w:ind w:left="0" w:firstLine="0"/>
        <w:jc w:val="right"/>
      </w:pPr>
      <w:r w:rsidRPr="00C5465D">
        <w:t>13</w:t>
      </w:r>
    </w:p>
    <w:p w14:paraId="5773C91C" w14:textId="77777777" w:rsidR="005F4913" w:rsidRDefault="005F4913" w:rsidP="00DB3303">
      <w:pPr>
        <w:ind w:left="0" w:firstLine="0"/>
      </w:pPr>
    </w:p>
    <w:p w14:paraId="0FF708C6" w14:textId="77777777" w:rsidR="005F4913" w:rsidRDefault="005F4913" w:rsidP="00DB3303">
      <w:pPr>
        <w:ind w:left="0" w:firstLine="0"/>
      </w:pPr>
    </w:p>
    <w:p w14:paraId="13183FFE" w14:textId="77777777" w:rsidR="005F4913" w:rsidRDefault="005F4913" w:rsidP="00DB3303">
      <w:pPr>
        <w:ind w:left="0" w:firstLine="0"/>
      </w:pPr>
    </w:p>
    <w:p w14:paraId="245B9F42" w14:textId="77777777" w:rsidR="005F4913" w:rsidRPr="005F4913" w:rsidRDefault="005F4913" w:rsidP="00DB3303">
      <w:pPr>
        <w:ind w:left="0" w:firstLine="0"/>
        <w:rPr>
          <w:b/>
          <w:bCs/>
        </w:rPr>
      </w:pPr>
      <w:r w:rsidRPr="005F4913">
        <w:rPr>
          <w:b/>
          <w:bCs/>
        </w:rPr>
        <w:lastRenderedPageBreak/>
        <w:t>7</w:t>
      </w:r>
      <w:r w:rsidRPr="005F4913">
        <w:rPr>
          <w:b/>
          <w:bCs/>
        </w:rPr>
        <w:tab/>
        <w:t>Методы лабораторного контроля</w:t>
      </w:r>
    </w:p>
    <w:p w14:paraId="69F9725A" w14:textId="77777777" w:rsidR="005F4913" w:rsidRDefault="005F4913" w:rsidP="005F4913">
      <w:pPr>
        <w:ind w:left="0" w:firstLine="708"/>
      </w:pPr>
      <w:r>
        <w:t>Необходимо соблюдать следующие положения</w:t>
      </w:r>
      <w:r w:rsidRPr="00FC1C29">
        <w:t xml:space="preserve">:  </w:t>
      </w:r>
    </w:p>
    <w:p w14:paraId="21A4DC8F" w14:textId="77777777" w:rsidR="007F705E" w:rsidRPr="00FC1C29" w:rsidRDefault="005F4913" w:rsidP="005F4913">
      <w:pPr>
        <w:ind w:left="705" w:hanging="705"/>
      </w:pPr>
      <w:r>
        <w:t>7.1</w:t>
      </w:r>
      <w:r>
        <w:tab/>
      </w:r>
      <w:r w:rsidR="00B5348C" w:rsidRPr="00FC1C29">
        <w:t xml:space="preserve">Каждый завод </w:t>
      </w:r>
      <w:r>
        <w:t>должен иметь</w:t>
      </w:r>
      <w:r w:rsidR="00B5348C" w:rsidRPr="00FC1C29">
        <w:t xml:space="preserve"> специальную лабораторию для проведения испытаний, необходимых для обеспечения безопасности продукции. </w:t>
      </w:r>
    </w:p>
    <w:p w14:paraId="4CAE2913" w14:textId="77777777" w:rsidR="00DB3303" w:rsidRDefault="005F4913" w:rsidP="005F4913">
      <w:pPr>
        <w:ind w:left="705" w:hanging="705"/>
      </w:pPr>
      <w:r>
        <w:t>7.2</w:t>
      </w:r>
      <w:r>
        <w:tab/>
      </w:r>
      <w:r w:rsidR="00B5348C" w:rsidRPr="00FC1C29">
        <w:t xml:space="preserve">Официальные </w:t>
      </w:r>
      <w:r>
        <w:t>компетентные органы</w:t>
      </w:r>
      <w:r w:rsidR="00B5348C" w:rsidRPr="00FC1C29">
        <w:t xml:space="preserve">, в соответствии со своими </w:t>
      </w:r>
      <w:r>
        <w:t>полномочиями</w:t>
      </w:r>
      <w:r w:rsidR="00B5348C" w:rsidRPr="00FC1C29">
        <w:t xml:space="preserve">, периодически должны брать пробы продукции для анализа с целью обеспечения безопасности продукции и ее соответствие стандартам. </w:t>
      </w:r>
    </w:p>
    <w:p w14:paraId="506A908C" w14:textId="77777777" w:rsidR="005F4913" w:rsidRPr="005F4913" w:rsidRDefault="005F4913" w:rsidP="005F4913">
      <w:pPr>
        <w:ind w:left="705" w:hanging="705"/>
        <w:rPr>
          <w:b/>
          <w:bCs/>
        </w:rPr>
      </w:pPr>
      <w:r w:rsidRPr="005F4913">
        <w:rPr>
          <w:b/>
          <w:bCs/>
        </w:rPr>
        <w:t>8</w:t>
      </w:r>
      <w:r w:rsidRPr="005F4913">
        <w:rPr>
          <w:b/>
          <w:bCs/>
        </w:rPr>
        <w:tab/>
        <w:t>Обучение персонала соблюдению санитарно-гигиенических требований</w:t>
      </w:r>
    </w:p>
    <w:p w14:paraId="2338321D" w14:textId="77777777" w:rsidR="007F705E" w:rsidRPr="00FC1C29" w:rsidRDefault="005F4913" w:rsidP="005F4913">
      <w:pPr>
        <w:ind w:left="705" w:hanging="705"/>
      </w:pPr>
      <w:r>
        <w:t>8.1</w:t>
      </w:r>
      <w:r>
        <w:tab/>
      </w:r>
      <w:r w:rsidR="00B5348C" w:rsidRPr="00FC1C29">
        <w:t>Персонал должен быть проинформирован о правилах гигиены, которые необходимо соблюдать во вр</w:t>
      </w:r>
      <w:r>
        <w:t>емя обработки пищевых продуктов, а также о рисках и способах предотвращения загрязнений.</w:t>
      </w:r>
    </w:p>
    <w:p w14:paraId="3DE7418D" w14:textId="7FFE22B1" w:rsidR="005F4913" w:rsidRPr="00FC1C29" w:rsidRDefault="005F4913" w:rsidP="005F4913">
      <w:pPr>
        <w:ind w:left="705" w:hanging="705"/>
      </w:pPr>
      <w:r>
        <w:t>8.2</w:t>
      </w:r>
      <w:r>
        <w:tab/>
      </w:r>
      <w:r w:rsidR="00B5348C" w:rsidRPr="00FC1C29">
        <w:t>Информационные программы, подготовленные для персонала завода</w:t>
      </w:r>
      <w:r>
        <w:t>,</w:t>
      </w:r>
      <w:r w:rsidR="00B5348C" w:rsidRPr="00FC1C29">
        <w:t xml:space="preserve"> (семинары, фильмы, лекции, постеры</w:t>
      </w:r>
      <w:r>
        <w:t xml:space="preserve"> и </w:t>
      </w:r>
      <w:r w:rsidR="009150C9">
        <w:t>т. д.</w:t>
      </w:r>
      <w:r w:rsidR="00B5348C" w:rsidRPr="00FC1C29">
        <w:t xml:space="preserve">) </w:t>
      </w:r>
      <w:r>
        <w:t xml:space="preserve">должны доступным образом указывать на важность соблюдения санитарно-гигиенических требований и надлежащих мер </w:t>
      </w:r>
      <w:r w:rsidRPr="00FC1C29">
        <w:t>предотвращения загрязнения продуктов</w:t>
      </w:r>
      <w:r>
        <w:t xml:space="preserve"> питания в ходе их обработки.</w:t>
      </w:r>
    </w:p>
    <w:p w14:paraId="7A61A1CB" w14:textId="77777777" w:rsidR="00A508BF" w:rsidRDefault="00A508BF" w:rsidP="00A508BF">
      <w:pPr>
        <w:ind w:left="705" w:hanging="705"/>
        <w:jc w:val="right"/>
      </w:pPr>
    </w:p>
    <w:p w14:paraId="3A78A09F" w14:textId="77777777" w:rsidR="00A508BF" w:rsidRDefault="00A508BF" w:rsidP="00A508BF">
      <w:pPr>
        <w:ind w:left="705" w:hanging="705"/>
        <w:jc w:val="right"/>
      </w:pPr>
    </w:p>
    <w:p w14:paraId="15779AAC" w14:textId="77777777" w:rsidR="00A508BF" w:rsidRDefault="00A508BF" w:rsidP="00A508BF">
      <w:pPr>
        <w:ind w:left="705" w:hanging="705"/>
        <w:jc w:val="right"/>
      </w:pPr>
    </w:p>
    <w:p w14:paraId="4966CF2D" w14:textId="77777777" w:rsidR="00A508BF" w:rsidRDefault="00A508BF" w:rsidP="00A508BF">
      <w:pPr>
        <w:ind w:left="705" w:hanging="705"/>
        <w:jc w:val="right"/>
      </w:pPr>
    </w:p>
    <w:p w14:paraId="33F5BE08" w14:textId="77777777" w:rsidR="00A508BF" w:rsidRDefault="00A508BF" w:rsidP="00A508BF">
      <w:pPr>
        <w:ind w:left="705" w:hanging="705"/>
        <w:jc w:val="right"/>
      </w:pPr>
    </w:p>
    <w:p w14:paraId="7CFF1436" w14:textId="77777777" w:rsidR="00A508BF" w:rsidRDefault="00A508BF" w:rsidP="00A508BF">
      <w:pPr>
        <w:ind w:left="705" w:hanging="705"/>
        <w:jc w:val="right"/>
      </w:pPr>
    </w:p>
    <w:p w14:paraId="209EB203" w14:textId="77777777" w:rsidR="00A508BF" w:rsidRDefault="00A508BF" w:rsidP="00A508BF">
      <w:pPr>
        <w:ind w:left="705" w:hanging="705"/>
        <w:jc w:val="right"/>
      </w:pPr>
    </w:p>
    <w:p w14:paraId="12747BDB" w14:textId="77777777" w:rsidR="00A508BF" w:rsidRDefault="00A508BF" w:rsidP="00A508BF">
      <w:pPr>
        <w:ind w:left="705" w:hanging="705"/>
        <w:jc w:val="right"/>
      </w:pPr>
    </w:p>
    <w:p w14:paraId="44839D44" w14:textId="77777777" w:rsidR="00A508BF" w:rsidRDefault="00A508BF" w:rsidP="00A508BF">
      <w:pPr>
        <w:ind w:left="705" w:hanging="705"/>
        <w:jc w:val="right"/>
      </w:pPr>
    </w:p>
    <w:p w14:paraId="6025B1FF" w14:textId="77777777" w:rsidR="00A508BF" w:rsidRDefault="00A508BF" w:rsidP="00A508BF">
      <w:pPr>
        <w:ind w:left="705" w:hanging="705"/>
        <w:jc w:val="right"/>
      </w:pPr>
    </w:p>
    <w:p w14:paraId="700E6547" w14:textId="77777777" w:rsidR="00A508BF" w:rsidRDefault="00A508BF" w:rsidP="00A508BF">
      <w:pPr>
        <w:ind w:left="705" w:hanging="705"/>
        <w:jc w:val="right"/>
      </w:pPr>
    </w:p>
    <w:p w14:paraId="68D93A49" w14:textId="77777777" w:rsidR="00A508BF" w:rsidRDefault="00A508BF" w:rsidP="00A508BF">
      <w:pPr>
        <w:ind w:left="705" w:hanging="705"/>
        <w:jc w:val="right"/>
      </w:pPr>
    </w:p>
    <w:p w14:paraId="7C056CF6" w14:textId="77777777" w:rsidR="00A508BF" w:rsidRDefault="00A508BF" w:rsidP="00A508BF">
      <w:pPr>
        <w:ind w:left="705" w:hanging="705"/>
        <w:jc w:val="right"/>
      </w:pPr>
    </w:p>
    <w:p w14:paraId="13EC627E" w14:textId="77777777" w:rsidR="00A508BF" w:rsidRDefault="00A508BF" w:rsidP="00A508BF">
      <w:pPr>
        <w:ind w:left="705" w:hanging="705"/>
        <w:jc w:val="right"/>
      </w:pPr>
    </w:p>
    <w:p w14:paraId="689E4487" w14:textId="77777777" w:rsidR="00A508BF" w:rsidRDefault="00A508BF" w:rsidP="00A508BF">
      <w:pPr>
        <w:ind w:left="705" w:hanging="705"/>
        <w:jc w:val="right"/>
      </w:pPr>
    </w:p>
    <w:p w14:paraId="6BCA8ED8" w14:textId="4D91ACC8" w:rsidR="006C3175" w:rsidRPr="00C5465D" w:rsidRDefault="00B5348C" w:rsidP="00C5465D">
      <w:pPr>
        <w:ind w:left="705" w:hanging="705"/>
        <w:jc w:val="right"/>
      </w:pPr>
      <w:r w:rsidRPr="00FC1C29">
        <w:t xml:space="preserve"> </w:t>
      </w:r>
      <w:r w:rsidR="00A508BF" w:rsidRPr="00C5465D">
        <w:t>14</w:t>
      </w:r>
    </w:p>
    <w:p w14:paraId="54D6DF64" w14:textId="77777777" w:rsidR="006C3175" w:rsidRDefault="006C3175">
      <w:pPr>
        <w:spacing w:after="160" w:line="259" w:lineRule="auto"/>
        <w:ind w:left="0" w:firstLine="0"/>
        <w:jc w:val="left"/>
      </w:pPr>
      <w:r>
        <w:br w:type="page"/>
      </w:r>
    </w:p>
    <w:p w14:paraId="5244E0F5" w14:textId="77777777" w:rsidR="007F705E" w:rsidRPr="00B811F6" w:rsidRDefault="006C3175" w:rsidP="006C3175">
      <w:pPr>
        <w:ind w:left="705" w:hanging="705"/>
        <w:jc w:val="center"/>
        <w:rPr>
          <w:b/>
          <w:bCs/>
        </w:rPr>
      </w:pPr>
      <w:r w:rsidRPr="00B811F6">
        <w:rPr>
          <w:b/>
          <w:bCs/>
        </w:rPr>
        <w:lastRenderedPageBreak/>
        <w:t>Техническая терминология</w:t>
      </w:r>
    </w:p>
    <w:p w14:paraId="37770AD8" w14:textId="77777777" w:rsidR="00B811F6" w:rsidRDefault="00B811F6" w:rsidP="006C3175">
      <w:pPr>
        <w:ind w:left="705" w:hanging="705"/>
      </w:pPr>
    </w:p>
    <w:p w14:paraId="6CE7D343" w14:textId="77777777" w:rsidR="006C3175" w:rsidRDefault="00020BD0" w:rsidP="006C3175">
      <w:pPr>
        <w:ind w:left="705" w:hanging="705"/>
      </w:pPr>
      <w:r>
        <w:t>Предметы</w:t>
      </w:r>
    </w:p>
    <w:p w14:paraId="14A0A688" w14:textId="77777777" w:rsidR="00020BD0" w:rsidRDefault="00020BD0" w:rsidP="006C3175">
      <w:pPr>
        <w:ind w:left="705" w:hanging="705"/>
      </w:pPr>
      <w:r>
        <w:t>Устранение</w:t>
      </w:r>
    </w:p>
    <w:p w14:paraId="7221662D" w14:textId="77777777" w:rsidR="00020BD0" w:rsidRDefault="00020BD0" w:rsidP="006C3175">
      <w:pPr>
        <w:ind w:left="705" w:hanging="705"/>
      </w:pPr>
      <w:r>
        <w:t>Вредители</w:t>
      </w:r>
    </w:p>
    <w:p w14:paraId="0659C416" w14:textId="77777777" w:rsidR="00020BD0" w:rsidRDefault="00020BD0" w:rsidP="00020BD0">
      <w:pPr>
        <w:ind w:left="705" w:hanging="705"/>
      </w:pPr>
      <w:r>
        <w:t xml:space="preserve">Программа контроля соблюдения санитарно-гигиенических требований  </w:t>
      </w:r>
    </w:p>
    <w:p w14:paraId="3CC43DA9" w14:textId="77777777" w:rsidR="00020BD0" w:rsidRDefault="00020BD0" w:rsidP="00020BD0">
      <w:pPr>
        <w:ind w:left="705" w:hanging="705"/>
      </w:pPr>
      <w:r>
        <w:t>Утилизация</w:t>
      </w:r>
    </w:p>
    <w:p w14:paraId="4F7E42AD" w14:textId="77777777" w:rsidR="00020BD0" w:rsidRDefault="00020BD0" w:rsidP="00020BD0">
      <w:pPr>
        <w:ind w:left="705" w:hanging="705"/>
      </w:pPr>
      <w:r>
        <w:t>Инспекция</w:t>
      </w:r>
    </w:p>
    <w:p w14:paraId="39D0CF39" w14:textId="77777777" w:rsidR="00020BD0" w:rsidRDefault="00020BD0" w:rsidP="00020BD0">
      <w:pPr>
        <w:ind w:left="705" w:hanging="705"/>
      </w:pPr>
      <w:r>
        <w:t>Загрязнение</w:t>
      </w:r>
    </w:p>
    <w:p w14:paraId="1AAA9886" w14:textId="77777777" w:rsidR="00020BD0" w:rsidRDefault="00020BD0" w:rsidP="00020BD0">
      <w:pPr>
        <w:ind w:left="0" w:firstLine="0"/>
      </w:pPr>
      <w:r>
        <w:t>Санитарное проектирование</w:t>
      </w:r>
    </w:p>
    <w:p w14:paraId="1DAA05DA" w14:textId="77777777" w:rsidR="00020BD0" w:rsidRDefault="00020BD0" w:rsidP="00020BD0">
      <w:pPr>
        <w:ind w:left="0" w:firstLine="0"/>
      </w:pPr>
      <w:r>
        <w:t>Вентиляция</w:t>
      </w:r>
    </w:p>
    <w:p w14:paraId="1EAF4660" w14:textId="77777777" w:rsidR="00020BD0" w:rsidRDefault="00020BD0" w:rsidP="00020BD0">
      <w:pPr>
        <w:ind w:left="0" w:firstLine="0"/>
      </w:pPr>
      <w:r>
        <w:t>Допустимые пределы</w:t>
      </w:r>
    </w:p>
    <w:p w14:paraId="452BA3F8" w14:textId="77777777" w:rsidR="00020BD0" w:rsidRDefault="00020BD0" w:rsidP="00020BD0">
      <w:pPr>
        <w:ind w:left="0" w:firstLine="0"/>
      </w:pPr>
      <w:r>
        <w:t>Микробная нагрузка</w:t>
      </w:r>
    </w:p>
    <w:p w14:paraId="363E4BCB" w14:textId="77777777" w:rsidR="00020BD0" w:rsidRDefault="00020BD0" w:rsidP="00020BD0">
      <w:pPr>
        <w:ind w:left="0" w:firstLine="0"/>
      </w:pPr>
      <w:r>
        <w:t>Риск</w:t>
      </w:r>
    </w:p>
    <w:p w14:paraId="0EEE7767" w14:textId="77777777" w:rsidR="00020BD0" w:rsidRDefault="00020BD0" w:rsidP="00020BD0">
      <w:pPr>
        <w:ind w:left="0" w:firstLine="0"/>
      </w:pPr>
      <w:r>
        <w:t>Сплав</w:t>
      </w:r>
    </w:p>
    <w:p w14:paraId="6D6756EC" w14:textId="77777777" w:rsidR="00020BD0" w:rsidRDefault="00020BD0" w:rsidP="00020BD0">
      <w:pPr>
        <w:ind w:left="0" w:firstLine="0"/>
      </w:pPr>
      <w:r>
        <w:t>Санитарно-гигиенические требования</w:t>
      </w:r>
    </w:p>
    <w:p w14:paraId="307E97E4" w14:textId="77777777" w:rsidR="00020BD0" w:rsidRDefault="00020BD0" w:rsidP="00020BD0">
      <w:pPr>
        <w:ind w:left="0" w:firstLine="0"/>
      </w:pPr>
      <w:r>
        <w:t>Канализационные отходы</w:t>
      </w:r>
    </w:p>
    <w:p w14:paraId="0395DEEC" w14:textId="77777777" w:rsidR="00020BD0" w:rsidRDefault="00020BD0" w:rsidP="00020BD0">
      <w:pPr>
        <w:ind w:left="0" w:firstLine="0"/>
      </w:pPr>
      <w:r>
        <w:t>Грызуны</w:t>
      </w:r>
    </w:p>
    <w:p w14:paraId="2795B617" w14:textId="77777777" w:rsidR="00020BD0" w:rsidRDefault="00020BD0" w:rsidP="00020BD0">
      <w:pPr>
        <w:ind w:left="0" w:firstLine="0"/>
      </w:pPr>
      <w:r>
        <w:t xml:space="preserve">Питьевая вода </w:t>
      </w:r>
    </w:p>
    <w:p w14:paraId="3577463B" w14:textId="77777777" w:rsidR="00020BD0" w:rsidRDefault="00020BD0" w:rsidP="00020BD0">
      <w:pPr>
        <w:ind w:left="0" w:firstLine="0"/>
      </w:pPr>
      <w:r>
        <w:t>Моющие средства</w:t>
      </w:r>
    </w:p>
    <w:p w14:paraId="3BCE0FEA" w14:textId="77777777" w:rsidR="00020BD0" w:rsidRDefault="00020BD0" w:rsidP="00020BD0">
      <w:pPr>
        <w:ind w:left="0" w:firstLine="0"/>
      </w:pPr>
      <w:r>
        <w:t>Борьба с вредителями</w:t>
      </w:r>
    </w:p>
    <w:p w14:paraId="6B454C9C" w14:textId="77777777" w:rsidR="00020BD0" w:rsidRDefault="00020BD0" w:rsidP="00020BD0">
      <w:pPr>
        <w:ind w:left="0" w:firstLine="0"/>
      </w:pPr>
    </w:p>
    <w:p w14:paraId="5C98FD3F" w14:textId="77777777" w:rsidR="00020BD0" w:rsidRDefault="00020BD0" w:rsidP="00020BD0">
      <w:pPr>
        <w:ind w:left="0" w:firstLine="0"/>
      </w:pPr>
    </w:p>
    <w:p w14:paraId="74384E66" w14:textId="77777777" w:rsidR="00020BD0" w:rsidRDefault="00020BD0" w:rsidP="00020BD0">
      <w:pPr>
        <w:ind w:left="0" w:firstLine="0"/>
      </w:pPr>
    </w:p>
    <w:p w14:paraId="2F248A34" w14:textId="1D4A459F" w:rsidR="00020BD0" w:rsidRDefault="009150C9" w:rsidP="00C5465D">
      <w:pPr>
        <w:ind w:left="0" w:firstLine="0"/>
        <w:jc w:val="right"/>
      </w:pPr>
      <w:r>
        <w:t>15</w:t>
      </w:r>
    </w:p>
    <w:p w14:paraId="27D6BD24" w14:textId="77777777" w:rsidR="00020BD0" w:rsidRDefault="00020BD0" w:rsidP="00020BD0">
      <w:pPr>
        <w:ind w:left="0" w:firstLine="0"/>
      </w:pPr>
    </w:p>
    <w:p w14:paraId="7422D628" w14:textId="77777777" w:rsidR="00020BD0" w:rsidRDefault="00020BD0" w:rsidP="00020BD0">
      <w:pPr>
        <w:ind w:left="0" w:firstLine="0"/>
      </w:pPr>
    </w:p>
    <w:p w14:paraId="777EB2B1" w14:textId="77777777" w:rsidR="00020BD0" w:rsidRDefault="00020BD0" w:rsidP="00020BD0">
      <w:pPr>
        <w:ind w:left="0" w:firstLine="0"/>
      </w:pPr>
    </w:p>
    <w:p w14:paraId="529A1B5F" w14:textId="77777777" w:rsidR="00020BD0" w:rsidRDefault="00020BD0" w:rsidP="00020BD0">
      <w:pPr>
        <w:ind w:left="0" w:firstLine="0"/>
      </w:pPr>
    </w:p>
    <w:p w14:paraId="7D18FB14" w14:textId="77777777" w:rsidR="00020BD0" w:rsidRDefault="00020BD0" w:rsidP="00020BD0">
      <w:pPr>
        <w:ind w:left="0" w:firstLine="0"/>
      </w:pPr>
    </w:p>
    <w:p w14:paraId="401038DD" w14:textId="77777777" w:rsidR="009150C9" w:rsidRDefault="00020BD0" w:rsidP="00020BD0">
      <w:pPr>
        <w:ind w:left="0" w:firstLine="0"/>
      </w:pPr>
      <w:r>
        <w:t>Ссылки:</w:t>
      </w:r>
      <w:r w:rsidR="009150C9" w:rsidRPr="00C5465D">
        <w:t xml:space="preserve"> </w:t>
      </w:r>
    </w:p>
    <w:p w14:paraId="426519DD" w14:textId="595C2BFC" w:rsidR="00020BD0" w:rsidRDefault="009150C9" w:rsidP="00020BD0">
      <w:pPr>
        <w:ind w:left="0" w:firstLine="0"/>
      </w:pPr>
      <w:r w:rsidRPr="00C5465D">
        <w:t>Регламент (ЕС) № 852/2004 о гигиене пищевых продуктов.</w:t>
      </w:r>
    </w:p>
    <w:p w14:paraId="2C2FD363" w14:textId="77777777" w:rsidR="009150C9" w:rsidRDefault="009150C9" w:rsidP="00020BD0">
      <w:pPr>
        <w:ind w:left="0" w:firstLine="0"/>
      </w:pPr>
    </w:p>
    <w:p w14:paraId="535B5C4C" w14:textId="77777777" w:rsidR="009150C9" w:rsidRDefault="009150C9" w:rsidP="00020BD0">
      <w:pPr>
        <w:ind w:left="0" w:firstLine="0"/>
      </w:pPr>
    </w:p>
    <w:p w14:paraId="59F4C930" w14:textId="77777777" w:rsidR="009150C9" w:rsidRDefault="009150C9" w:rsidP="00020BD0">
      <w:pPr>
        <w:ind w:left="0" w:firstLine="0"/>
      </w:pPr>
    </w:p>
    <w:p w14:paraId="5495DB2F" w14:textId="77777777" w:rsidR="009150C9" w:rsidRDefault="009150C9" w:rsidP="00020BD0">
      <w:pPr>
        <w:ind w:left="0" w:firstLine="0"/>
      </w:pPr>
    </w:p>
    <w:p w14:paraId="4112DE6F" w14:textId="77777777" w:rsidR="009150C9" w:rsidRDefault="009150C9" w:rsidP="00020BD0">
      <w:pPr>
        <w:ind w:left="0" w:firstLine="0"/>
      </w:pPr>
    </w:p>
    <w:p w14:paraId="3E41BA06" w14:textId="77777777" w:rsidR="009150C9" w:rsidRDefault="009150C9" w:rsidP="00020BD0">
      <w:pPr>
        <w:ind w:left="0" w:firstLine="0"/>
      </w:pPr>
    </w:p>
    <w:p w14:paraId="6B8CEA12" w14:textId="77777777" w:rsidR="009150C9" w:rsidRDefault="009150C9" w:rsidP="00020BD0">
      <w:pPr>
        <w:ind w:left="0" w:firstLine="0"/>
      </w:pPr>
    </w:p>
    <w:p w14:paraId="696B672C" w14:textId="77777777" w:rsidR="009150C9" w:rsidRDefault="009150C9" w:rsidP="00020BD0">
      <w:pPr>
        <w:ind w:left="0" w:firstLine="0"/>
      </w:pPr>
    </w:p>
    <w:p w14:paraId="7DBF5802" w14:textId="77777777" w:rsidR="009150C9" w:rsidRDefault="009150C9" w:rsidP="00020BD0">
      <w:pPr>
        <w:ind w:left="0" w:firstLine="0"/>
      </w:pPr>
    </w:p>
    <w:p w14:paraId="29364950" w14:textId="77777777" w:rsidR="009150C9" w:rsidRDefault="009150C9" w:rsidP="00020BD0">
      <w:pPr>
        <w:ind w:left="0" w:firstLine="0"/>
      </w:pPr>
    </w:p>
    <w:p w14:paraId="4BAAF774" w14:textId="77777777" w:rsidR="009150C9" w:rsidRDefault="009150C9" w:rsidP="00020BD0">
      <w:pPr>
        <w:ind w:left="0" w:firstLine="0"/>
      </w:pPr>
    </w:p>
    <w:p w14:paraId="2980547D" w14:textId="77777777" w:rsidR="009150C9" w:rsidRDefault="009150C9" w:rsidP="00020BD0">
      <w:pPr>
        <w:ind w:left="0" w:firstLine="0"/>
      </w:pPr>
    </w:p>
    <w:p w14:paraId="5DF397F1" w14:textId="77777777" w:rsidR="009150C9" w:rsidRPr="00C5465D" w:rsidRDefault="009150C9" w:rsidP="009150C9">
      <w:pPr>
        <w:ind w:left="0" w:firstLine="0"/>
        <w:jc w:val="right"/>
      </w:pPr>
    </w:p>
    <w:p w14:paraId="1BD9FAB0" w14:textId="77777777" w:rsidR="009150C9" w:rsidRPr="00C5465D" w:rsidRDefault="009150C9" w:rsidP="009150C9">
      <w:pPr>
        <w:ind w:left="0" w:firstLine="0"/>
        <w:jc w:val="right"/>
      </w:pPr>
    </w:p>
    <w:p w14:paraId="5F46A431" w14:textId="77777777" w:rsidR="009150C9" w:rsidRPr="00C5465D" w:rsidRDefault="009150C9" w:rsidP="009150C9">
      <w:pPr>
        <w:ind w:left="0" w:firstLine="0"/>
        <w:jc w:val="right"/>
      </w:pPr>
    </w:p>
    <w:p w14:paraId="74AA8148" w14:textId="77777777" w:rsidR="009150C9" w:rsidRPr="00C5465D" w:rsidRDefault="009150C9" w:rsidP="009150C9">
      <w:pPr>
        <w:ind w:left="0" w:firstLine="0"/>
        <w:jc w:val="right"/>
      </w:pPr>
    </w:p>
    <w:p w14:paraId="628D7B97" w14:textId="77777777" w:rsidR="009150C9" w:rsidRPr="00C5465D" w:rsidRDefault="009150C9" w:rsidP="009150C9">
      <w:pPr>
        <w:ind w:left="0" w:firstLine="0"/>
        <w:jc w:val="right"/>
      </w:pPr>
    </w:p>
    <w:p w14:paraId="3D732149" w14:textId="77777777" w:rsidR="009150C9" w:rsidRPr="00C5465D" w:rsidRDefault="009150C9" w:rsidP="009150C9">
      <w:pPr>
        <w:ind w:left="0" w:firstLine="0"/>
        <w:jc w:val="right"/>
      </w:pPr>
    </w:p>
    <w:p w14:paraId="17CF4248" w14:textId="77777777" w:rsidR="009150C9" w:rsidRPr="00C5465D" w:rsidRDefault="009150C9" w:rsidP="009150C9">
      <w:pPr>
        <w:ind w:left="0" w:firstLine="0"/>
        <w:jc w:val="right"/>
      </w:pPr>
    </w:p>
    <w:p w14:paraId="18CD6724" w14:textId="77777777" w:rsidR="009150C9" w:rsidRPr="00C5465D" w:rsidRDefault="009150C9" w:rsidP="009150C9">
      <w:pPr>
        <w:ind w:left="0" w:firstLine="0"/>
        <w:jc w:val="right"/>
      </w:pPr>
    </w:p>
    <w:p w14:paraId="494AAD6D" w14:textId="77777777" w:rsidR="009150C9" w:rsidRPr="00C5465D" w:rsidRDefault="009150C9" w:rsidP="009150C9">
      <w:pPr>
        <w:ind w:left="0" w:firstLine="0"/>
        <w:jc w:val="right"/>
      </w:pPr>
    </w:p>
    <w:p w14:paraId="04A1A4FA" w14:textId="77777777" w:rsidR="009150C9" w:rsidRPr="00C5465D" w:rsidRDefault="009150C9" w:rsidP="009150C9">
      <w:pPr>
        <w:ind w:left="0" w:firstLine="0"/>
        <w:jc w:val="right"/>
      </w:pPr>
    </w:p>
    <w:p w14:paraId="20FA4ED5" w14:textId="77777777" w:rsidR="009150C9" w:rsidRPr="00C5465D" w:rsidRDefault="009150C9" w:rsidP="009150C9">
      <w:pPr>
        <w:ind w:left="0" w:firstLine="0"/>
        <w:jc w:val="right"/>
      </w:pPr>
    </w:p>
    <w:p w14:paraId="2AE02220" w14:textId="77777777" w:rsidR="009150C9" w:rsidRPr="00C5465D" w:rsidRDefault="009150C9" w:rsidP="009150C9">
      <w:pPr>
        <w:ind w:left="0" w:firstLine="0"/>
        <w:jc w:val="right"/>
      </w:pPr>
    </w:p>
    <w:p w14:paraId="0F623A56" w14:textId="10BFD878" w:rsidR="009150C9" w:rsidRPr="00C5465D" w:rsidRDefault="009150C9" w:rsidP="00C5465D">
      <w:pPr>
        <w:ind w:left="0" w:firstLine="0"/>
        <w:jc w:val="right"/>
        <w:rPr>
          <w:lang w:val="en-US"/>
        </w:rPr>
      </w:pPr>
      <w:r>
        <w:rPr>
          <w:lang w:val="en-US"/>
        </w:rPr>
        <w:t>16</w:t>
      </w:r>
    </w:p>
    <w:sectPr w:rsidR="009150C9" w:rsidRPr="00C5465D" w:rsidSect="00C5465D">
      <w:headerReference w:type="first" r:id="rId15"/>
      <w:pgSz w:w="11900" w:h="16840"/>
      <w:pgMar w:top="1440" w:right="1080" w:bottom="1276" w:left="1080" w:header="76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499B" w14:textId="77777777" w:rsidR="00B16F12" w:rsidRDefault="00B16F12">
      <w:pPr>
        <w:spacing w:after="0" w:line="240" w:lineRule="auto"/>
      </w:pPr>
      <w:r>
        <w:separator/>
      </w:r>
    </w:p>
  </w:endnote>
  <w:endnote w:type="continuationSeparator" w:id="0">
    <w:p w14:paraId="63C3387E" w14:textId="77777777" w:rsidR="00B16F12" w:rsidRDefault="00B1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969" w14:textId="77777777" w:rsidR="00777945" w:rsidRPr="00384D2F" w:rsidRDefault="00777945" w:rsidP="00777945">
    <w:pPr>
      <w:ind w:left="1137" w:firstLine="0"/>
      <w:jc w:val="center"/>
      <w:rPr>
        <w:rFonts w:eastAsiaTheme="minorEastAsia"/>
        <w:sz w:val="14"/>
        <w:szCs w:val="12"/>
        <w:lang w:bidi="fa-IR"/>
      </w:rPr>
    </w:pPr>
    <w:r w:rsidRPr="00384D2F">
      <w:rPr>
        <w:sz w:val="14"/>
        <w:szCs w:val="12"/>
      </w:rPr>
      <w:t xml:space="preserve">Утверждено </w:t>
    </w:r>
    <w:r w:rsidRPr="00384D2F">
      <w:rPr>
        <w:sz w:val="14"/>
        <w:szCs w:val="12"/>
        <w:lang w:val="en-US"/>
      </w:rPr>
      <w:t>SDFA</w:t>
    </w:r>
    <w:r w:rsidRPr="00384D2F">
      <w:rPr>
        <w:sz w:val="14"/>
        <w:szCs w:val="12"/>
      </w:rPr>
      <w:br/>
    </w:r>
    <w:r w:rsidRPr="00384D2F">
      <w:rPr>
        <w:rFonts w:eastAsiaTheme="minorEastAsia"/>
        <w:sz w:val="14"/>
        <w:szCs w:val="12"/>
        <w:lang w:bidi="fa-IR"/>
      </w:rPr>
      <w:t>Запрос №</w:t>
    </w:r>
    <w:r w:rsidRPr="00384D2F">
      <w:rPr>
        <w:rFonts w:eastAsiaTheme="minorEastAsia"/>
        <w:sz w:val="14"/>
        <w:szCs w:val="12"/>
        <w:lang w:val="en-US" w:bidi="fa-IR"/>
      </w:rPr>
      <w:t>GSO</w:t>
    </w:r>
    <w:r w:rsidRPr="00384D2F">
      <w:rPr>
        <w:rFonts w:eastAsiaTheme="minorEastAsia"/>
        <w:sz w:val="14"/>
        <w:szCs w:val="12"/>
        <w:lang w:bidi="fa-IR"/>
      </w:rPr>
      <w:t>#22.1120 от 2</w:t>
    </w:r>
    <w:r w:rsidRPr="00754289">
      <w:rPr>
        <w:rFonts w:eastAsiaTheme="minorEastAsia"/>
        <w:sz w:val="14"/>
        <w:szCs w:val="12"/>
        <w:lang w:bidi="fa-IR"/>
      </w:rPr>
      <w:t>7</w:t>
    </w:r>
    <w:r w:rsidRPr="00384D2F">
      <w:rPr>
        <w:rFonts w:eastAsiaTheme="minorEastAsia"/>
        <w:sz w:val="14"/>
        <w:szCs w:val="12"/>
        <w:lang w:bidi="fa-IR"/>
      </w:rPr>
      <w:t xml:space="preserve">.02.2022 – Размещение и распространение недопустимы. </w:t>
    </w:r>
  </w:p>
  <w:p w14:paraId="28425551" w14:textId="76E9D979" w:rsidR="0070174D" w:rsidRPr="00B44C06" w:rsidRDefault="0070174D" w:rsidP="00B44C06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83FF" w14:textId="288F7E26" w:rsidR="0070174D" w:rsidRPr="00C5465D" w:rsidRDefault="00777945" w:rsidP="00C5465D">
    <w:pPr>
      <w:ind w:left="1137" w:firstLine="0"/>
      <w:jc w:val="center"/>
      <w:rPr>
        <w:rFonts w:eastAsiaTheme="minorEastAsia"/>
        <w:sz w:val="14"/>
        <w:szCs w:val="12"/>
        <w:lang w:bidi="fa-IR"/>
      </w:rPr>
    </w:pPr>
    <w:r w:rsidRPr="00384D2F">
      <w:rPr>
        <w:sz w:val="14"/>
        <w:szCs w:val="12"/>
      </w:rPr>
      <w:t xml:space="preserve">Утверждено </w:t>
    </w:r>
    <w:r w:rsidRPr="00384D2F">
      <w:rPr>
        <w:sz w:val="14"/>
        <w:szCs w:val="12"/>
        <w:lang w:val="en-US"/>
      </w:rPr>
      <w:t>SDFA</w:t>
    </w:r>
    <w:r w:rsidRPr="00384D2F">
      <w:rPr>
        <w:sz w:val="14"/>
        <w:szCs w:val="12"/>
      </w:rPr>
      <w:br/>
    </w:r>
    <w:r w:rsidRPr="00384D2F">
      <w:rPr>
        <w:rFonts w:eastAsiaTheme="minorEastAsia"/>
        <w:sz w:val="14"/>
        <w:szCs w:val="12"/>
        <w:lang w:bidi="fa-IR"/>
      </w:rPr>
      <w:t>Запрос №</w:t>
    </w:r>
    <w:r w:rsidRPr="00384D2F">
      <w:rPr>
        <w:rFonts w:eastAsiaTheme="minorEastAsia"/>
        <w:sz w:val="14"/>
        <w:szCs w:val="12"/>
        <w:lang w:val="en-US" w:bidi="fa-IR"/>
      </w:rPr>
      <w:t>GSO</w:t>
    </w:r>
    <w:r w:rsidRPr="00384D2F">
      <w:rPr>
        <w:rFonts w:eastAsiaTheme="minorEastAsia"/>
        <w:sz w:val="14"/>
        <w:szCs w:val="12"/>
        <w:lang w:bidi="fa-IR"/>
      </w:rPr>
      <w:t>#22.1120 от 2</w:t>
    </w:r>
    <w:r w:rsidRPr="00754289">
      <w:rPr>
        <w:rFonts w:eastAsiaTheme="minorEastAsia"/>
        <w:sz w:val="14"/>
        <w:szCs w:val="12"/>
        <w:lang w:bidi="fa-IR"/>
      </w:rPr>
      <w:t>7</w:t>
    </w:r>
    <w:r w:rsidRPr="00384D2F">
      <w:rPr>
        <w:rFonts w:eastAsiaTheme="minorEastAsia"/>
        <w:sz w:val="14"/>
        <w:szCs w:val="12"/>
        <w:lang w:bidi="fa-IR"/>
      </w:rPr>
      <w:t xml:space="preserve">.02.2022 – Размещение и распространение недопустимы.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4E7" w14:textId="35093510" w:rsidR="00777945" w:rsidRPr="00C5465D" w:rsidRDefault="00777945" w:rsidP="00C5465D">
    <w:pPr>
      <w:ind w:left="1137" w:firstLine="0"/>
      <w:jc w:val="left"/>
      <w:rPr>
        <w:b/>
        <w:bCs/>
        <w:sz w:val="18"/>
        <w:szCs w:val="16"/>
        <w:lang w:val="en-US"/>
      </w:rPr>
    </w:pPr>
    <w:r w:rsidRPr="00C5465D">
      <w:rPr>
        <w:b/>
        <w:bCs/>
        <w:sz w:val="18"/>
        <w:szCs w:val="16"/>
      </w:rPr>
      <w:t>©GSO 2021</w:t>
    </w:r>
    <w:r w:rsidRPr="00C5465D">
      <w:rPr>
        <w:b/>
        <w:bCs/>
        <w:sz w:val="18"/>
        <w:szCs w:val="16"/>
        <w:lang w:val="en-US"/>
      </w:rPr>
      <w:t xml:space="preserve"> – </w:t>
    </w:r>
    <w:r w:rsidRPr="00C5465D">
      <w:rPr>
        <w:b/>
        <w:bCs/>
        <w:sz w:val="18"/>
        <w:szCs w:val="16"/>
      </w:rPr>
      <w:t>Все права защищены</w:t>
    </w:r>
    <w:r>
      <w:rPr>
        <w:b/>
        <w:bCs/>
        <w:sz w:val="18"/>
        <w:szCs w:val="16"/>
        <w:lang w:val="en-US"/>
      </w:rPr>
      <w:t xml:space="preserve">                                                                                                            </w:t>
    </w:r>
  </w:p>
  <w:p w14:paraId="2A1DB43C" w14:textId="77777777" w:rsidR="00777945" w:rsidRDefault="00777945" w:rsidP="00777945">
    <w:pPr>
      <w:ind w:left="1137" w:firstLine="0"/>
      <w:jc w:val="center"/>
      <w:rPr>
        <w:sz w:val="14"/>
        <w:szCs w:val="12"/>
      </w:rPr>
    </w:pPr>
  </w:p>
  <w:p w14:paraId="48DBDF8A" w14:textId="6789BCD2" w:rsidR="00777945" w:rsidRPr="00384D2F" w:rsidRDefault="00777945" w:rsidP="00777945">
    <w:pPr>
      <w:ind w:left="1137" w:firstLine="0"/>
      <w:jc w:val="center"/>
      <w:rPr>
        <w:rFonts w:eastAsiaTheme="minorEastAsia"/>
        <w:sz w:val="14"/>
        <w:szCs w:val="12"/>
        <w:lang w:bidi="fa-IR"/>
      </w:rPr>
    </w:pPr>
    <w:r w:rsidRPr="00384D2F">
      <w:rPr>
        <w:sz w:val="14"/>
        <w:szCs w:val="12"/>
      </w:rPr>
      <w:t xml:space="preserve">Утверждено </w:t>
    </w:r>
    <w:r w:rsidRPr="00384D2F">
      <w:rPr>
        <w:sz w:val="14"/>
        <w:szCs w:val="12"/>
        <w:lang w:val="en-US"/>
      </w:rPr>
      <w:t>SDFA</w:t>
    </w:r>
    <w:r w:rsidRPr="00384D2F">
      <w:rPr>
        <w:sz w:val="14"/>
        <w:szCs w:val="12"/>
      </w:rPr>
      <w:br/>
    </w:r>
    <w:r w:rsidRPr="00384D2F">
      <w:rPr>
        <w:rFonts w:eastAsiaTheme="minorEastAsia"/>
        <w:sz w:val="14"/>
        <w:szCs w:val="12"/>
        <w:lang w:bidi="fa-IR"/>
      </w:rPr>
      <w:t>Запрос №</w:t>
    </w:r>
    <w:r w:rsidRPr="00384D2F">
      <w:rPr>
        <w:rFonts w:eastAsiaTheme="minorEastAsia"/>
        <w:sz w:val="14"/>
        <w:szCs w:val="12"/>
        <w:lang w:val="en-US" w:bidi="fa-IR"/>
      </w:rPr>
      <w:t>GSO</w:t>
    </w:r>
    <w:r w:rsidRPr="00384D2F">
      <w:rPr>
        <w:rFonts w:eastAsiaTheme="minorEastAsia"/>
        <w:sz w:val="14"/>
        <w:szCs w:val="12"/>
        <w:lang w:bidi="fa-IR"/>
      </w:rPr>
      <w:t>#22.1120 от 2</w:t>
    </w:r>
    <w:r w:rsidRPr="00754289">
      <w:rPr>
        <w:rFonts w:eastAsiaTheme="minorEastAsia"/>
        <w:sz w:val="14"/>
        <w:szCs w:val="12"/>
        <w:lang w:bidi="fa-IR"/>
      </w:rPr>
      <w:t>7</w:t>
    </w:r>
    <w:r w:rsidRPr="00384D2F">
      <w:rPr>
        <w:rFonts w:eastAsiaTheme="minorEastAsia"/>
        <w:sz w:val="14"/>
        <w:szCs w:val="12"/>
        <w:lang w:bidi="fa-IR"/>
      </w:rPr>
      <w:t xml:space="preserve">.02.2022 – Размещение и распространение недопустимы. </w:t>
    </w:r>
  </w:p>
  <w:p w14:paraId="361B91CB" w14:textId="77433183" w:rsidR="00777945" w:rsidRPr="00B44C06" w:rsidRDefault="00777945" w:rsidP="00B44C06">
    <w:pPr>
      <w:pStyle w:val="a3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4C7" w14:textId="77777777" w:rsidR="00A508BF" w:rsidRPr="00C5465D" w:rsidRDefault="00A508BF" w:rsidP="00A508BF">
    <w:pPr>
      <w:ind w:left="1137" w:firstLine="0"/>
      <w:jc w:val="left"/>
      <w:rPr>
        <w:b/>
        <w:bCs/>
        <w:sz w:val="18"/>
        <w:szCs w:val="16"/>
      </w:rPr>
    </w:pPr>
    <w:r w:rsidRPr="00754289">
      <w:rPr>
        <w:b/>
        <w:bCs/>
        <w:sz w:val="18"/>
        <w:szCs w:val="16"/>
      </w:rPr>
      <w:t>©GSO 2021</w:t>
    </w:r>
    <w:r w:rsidRPr="00C5465D">
      <w:rPr>
        <w:b/>
        <w:bCs/>
        <w:sz w:val="18"/>
        <w:szCs w:val="16"/>
      </w:rPr>
      <w:t xml:space="preserve"> – </w:t>
    </w:r>
    <w:r w:rsidRPr="00754289">
      <w:rPr>
        <w:b/>
        <w:bCs/>
        <w:sz w:val="18"/>
        <w:szCs w:val="16"/>
      </w:rPr>
      <w:t>Все права защищены</w:t>
    </w:r>
    <w:r w:rsidRPr="00C5465D">
      <w:rPr>
        <w:b/>
        <w:bCs/>
        <w:sz w:val="18"/>
        <w:szCs w:val="16"/>
      </w:rPr>
      <w:t xml:space="preserve">                                                                                                            </w:t>
    </w:r>
  </w:p>
  <w:p w14:paraId="2A6D923A" w14:textId="1CB80EEB" w:rsidR="00A508BF" w:rsidRPr="00C5465D" w:rsidRDefault="00A508BF" w:rsidP="00C5465D">
    <w:pPr>
      <w:ind w:left="1137" w:firstLine="0"/>
      <w:jc w:val="center"/>
      <w:rPr>
        <w:rFonts w:eastAsiaTheme="minorEastAsia"/>
        <w:sz w:val="14"/>
        <w:szCs w:val="12"/>
        <w:lang w:bidi="fa-IR"/>
      </w:rPr>
    </w:pPr>
    <w:r w:rsidRPr="00384D2F">
      <w:rPr>
        <w:sz w:val="14"/>
        <w:szCs w:val="12"/>
      </w:rPr>
      <w:t xml:space="preserve">Утверждено </w:t>
    </w:r>
    <w:r w:rsidRPr="00384D2F">
      <w:rPr>
        <w:sz w:val="14"/>
        <w:szCs w:val="12"/>
        <w:lang w:val="en-US"/>
      </w:rPr>
      <w:t>SDFA</w:t>
    </w:r>
    <w:r w:rsidRPr="00384D2F">
      <w:rPr>
        <w:sz w:val="14"/>
        <w:szCs w:val="12"/>
      </w:rPr>
      <w:br/>
    </w:r>
    <w:r w:rsidRPr="00384D2F">
      <w:rPr>
        <w:rFonts w:eastAsiaTheme="minorEastAsia"/>
        <w:sz w:val="14"/>
        <w:szCs w:val="12"/>
        <w:lang w:bidi="fa-IR"/>
      </w:rPr>
      <w:t>Запрос №</w:t>
    </w:r>
    <w:r w:rsidRPr="00384D2F">
      <w:rPr>
        <w:rFonts w:eastAsiaTheme="minorEastAsia"/>
        <w:sz w:val="14"/>
        <w:szCs w:val="12"/>
        <w:lang w:val="en-US" w:bidi="fa-IR"/>
      </w:rPr>
      <w:t>GSO</w:t>
    </w:r>
    <w:r w:rsidRPr="00384D2F">
      <w:rPr>
        <w:rFonts w:eastAsiaTheme="minorEastAsia"/>
        <w:sz w:val="14"/>
        <w:szCs w:val="12"/>
        <w:lang w:bidi="fa-IR"/>
      </w:rPr>
      <w:t>#22.1120 от 2</w:t>
    </w:r>
    <w:r w:rsidRPr="00754289">
      <w:rPr>
        <w:rFonts w:eastAsiaTheme="minorEastAsia"/>
        <w:sz w:val="14"/>
        <w:szCs w:val="12"/>
        <w:lang w:bidi="fa-IR"/>
      </w:rPr>
      <w:t>7</w:t>
    </w:r>
    <w:r w:rsidRPr="00384D2F">
      <w:rPr>
        <w:rFonts w:eastAsiaTheme="minorEastAsia"/>
        <w:sz w:val="14"/>
        <w:szCs w:val="12"/>
        <w:lang w:bidi="fa-IR"/>
      </w:rPr>
      <w:t xml:space="preserve">.02.2022 – Размещение и распространение недопустимы.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4B5C" w14:textId="77777777" w:rsidR="00B16F12" w:rsidRDefault="00B16F12">
      <w:pPr>
        <w:spacing w:after="0" w:line="240" w:lineRule="auto"/>
      </w:pPr>
      <w:r>
        <w:separator/>
      </w:r>
    </w:p>
  </w:footnote>
  <w:footnote w:type="continuationSeparator" w:id="0">
    <w:p w14:paraId="7BF2C66B" w14:textId="77777777" w:rsidR="00B16F12" w:rsidRDefault="00B1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7251" w14:textId="641C9E41" w:rsidR="0070174D" w:rsidRPr="00FC1C29" w:rsidRDefault="00777945" w:rsidP="00FC1C29">
    <w:pPr>
      <w:spacing w:after="160" w:line="259" w:lineRule="auto"/>
      <w:ind w:left="0" w:firstLine="0"/>
      <w:jc w:val="right"/>
      <w:rPr>
        <w:b/>
        <w:bCs/>
      </w:rPr>
    </w:pPr>
    <w:r>
      <w:rPr>
        <w:b/>
        <w:bCs/>
        <w:lang w:val="en-US"/>
      </w:rPr>
      <w:t xml:space="preserve">GSO 21:2021                                                                                  </w:t>
    </w:r>
    <w:r>
      <w:rPr>
        <w:b/>
        <w:bCs/>
      </w:rPr>
      <w:t xml:space="preserve"> </w:t>
    </w:r>
    <w:r w:rsidR="0070174D" w:rsidRPr="00FC1C29">
      <w:rPr>
        <w:b/>
        <w:bCs/>
      </w:rPr>
      <w:t>Технический регламент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D74B" w14:textId="77777777" w:rsidR="00777945" w:rsidRPr="00FC1C29" w:rsidRDefault="00777945" w:rsidP="00777945">
    <w:pPr>
      <w:spacing w:after="160" w:line="259" w:lineRule="auto"/>
      <w:ind w:left="0" w:firstLine="0"/>
      <w:jc w:val="right"/>
      <w:rPr>
        <w:b/>
        <w:bCs/>
      </w:rPr>
    </w:pPr>
    <w:r>
      <w:rPr>
        <w:b/>
        <w:bCs/>
        <w:lang w:val="en-US"/>
      </w:rPr>
      <w:t xml:space="preserve">GSO 21:2021                                                                                  </w:t>
    </w:r>
    <w:r>
      <w:rPr>
        <w:b/>
        <w:bCs/>
      </w:rPr>
      <w:t xml:space="preserve"> </w:t>
    </w:r>
    <w:r w:rsidRPr="00FC1C29">
      <w:rPr>
        <w:b/>
        <w:bCs/>
      </w:rPr>
      <w:t>Технический регламент</w:t>
    </w:r>
  </w:p>
  <w:p w14:paraId="6FD2F036" w14:textId="77777777" w:rsidR="0070174D" w:rsidRDefault="0070174D" w:rsidP="00FC1C29">
    <w:pPr>
      <w:tabs>
        <w:tab w:val="center" w:pos="2179"/>
        <w:tab w:val="right" w:pos="103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4575" w14:textId="77777777" w:rsidR="0070174D" w:rsidRDefault="0070174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069A" w14:textId="77777777" w:rsidR="0070174D" w:rsidRDefault="0070174D">
    <w:pPr>
      <w:spacing w:after="6" w:line="259" w:lineRule="auto"/>
      <w:ind w:left="142" w:firstLine="0"/>
      <w:jc w:val="left"/>
    </w:pPr>
    <w:r>
      <w:rPr>
        <w:sz w:val="20"/>
      </w:rPr>
      <w:t xml:space="preserve"> </w:t>
    </w:r>
  </w:p>
  <w:p w14:paraId="6DE12539" w14:textId="77777777" w:rsidR="0070174D" w:rsidRDefault="0070174D">
    <w:pPr>
      <w:tabs>
        <w:tab w:val="center" w:pos="2321"/>
        <w:tab w:val="right" w:pos="105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GSO STANDARD </w:t>
    </w:r>
    <w:r>
      <w:rPr>
        <w:sz w:val="28"/>
      </w:rPr>
      <w:tab/>
      <w:t xml:space="preserve">GSO 21/ 1984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31D"/>
    <w:multiLevelType w:val="hybridMultilevel"/>
    <w:tmpl w:val="5816CC06"/>
    <w:lvl w:ilvl="0" w:tplc="89AC361E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EAC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E3B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028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81A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4AD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6A4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A76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481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C65EA"/>
    <w:multiLevelType w:val="multilevel"/>
    <w:tmpl w:val="18C49D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560AD"/>
    <w:multiLevelType w:val="multilevel"/>
    <w:tmpl w:val="0B6EF080"/>
    <w:lvl w:ilvl="0">
      <w:start w:val="4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40090"/>
    <w:multiLevelType w:val="multilevel"/>
    <w:tmpl w:val="5FEA12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700E2"/>
    <w:multiLevelType w:val="multilevel"/>
    <w:tmpl w:val="3DD0D9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E6AA3"/>
    <w:multiLevelType w:val="hybridMultilevel"/>
    <w:tmpl w:val="35B4C84A"/>
    <w:lvl w:ilvl="0" w:tplc="AFD05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0F1D08"/>
    <w:multiLevelType w:val="hybridMultilevel"/>
    <w:tmpl w:val="88CA11EC"/>
    <w:lvl w:ilvl="0" w:tplc="AFD051E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144A034A"/>
    <w:multiLevelType w:val="hybridMultilevel"/>
    <w:tmpl w:val="CA129AD8"/>
    <w:lvl w:ilvl="0" w:tplc="AFD051E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CCC039C"/>
    <w:multiLevelType w:val="multilevel"/>
    <w:tmpl w:val="379A704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26085E"/>
    <w:multiLevelType w:val="hybridMultilevel"/>
    <w:tmpl w:val="90C6799A"/>
    <w:lvl w:ilvl="0" w:tplc="AFD051E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32714C8F"/>
    <w:multiLevelType w:val="multilevel"/>
    <w:tmpl w:val="7960CE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62203"/>
    <w:multiLevelType w:val="multilevel"/>
    <w:tmpl w:val="2E8C19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C351BD"/>
    <w:multiLevelType w:val="multilevel"/>
    <w:tmpl w:val="F64EA2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FD644F"/>
    <w:multiLevelType w:val="multilevel"/>
    <w:tmpl w:val="DF42666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F6174"/>
    <w:multiLevelType w:val="hybridMultilevel"/>
    <w:tmpl w:val="C0C60682"/>
    <w:lvl w:ilvl="0" w:tplc="AFD05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63E0E"/>
    <w:multiLevelType w:val="hybridMultilevel"/>
    <w:tmpl w:val="AA90EE90"/>
    <w:lvl w:ilvl="0" w:tplc="AFD051E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32D0430"/>
    <w:multiLevelType w:val="hybridMultilevel"/>
    <w:tmpl w:val="7FF0A932"/>
    <w:lvl w:ilvl="0" w:tplc="AFD0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1868"/>
    <w:multiLevelType w:val="hybridMultilevel"/>
    <w:tmpl w:val="FF0058DA"/>
    <w:lvl w:ilvl="0" w:tplc="0296975C">
      <w:start w:val="1"/>
      <w:numFmt w:val="bullet"/>
      <w:lvlText w:val="-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8C0A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C8F9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A3FA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82A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645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A42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C114A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A40D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4D7A61"/>
    <w:multiLevelType w:val="multilevel"/>
    <w:tmpl w:val="75C2F0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3C48B0"/>
    <w:multiLevelType w:val="multilevel"/>
    <w:tmpl w:val="8E783EC2"/>
    <w:lvl w:ilvl="0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524F61"/>
    <w:multiLevelType w:val="multilevel"/>
    <w:tmpl w:val="1116C22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940B5C"/>
    <w:multiLevelType w:val="multilevel"/>
    <w:tmpl w:val="F5E63B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6"/>
      <w:numFmt w:val="decimal"/>
      <w:lvlText w:val="%1.%2.%3.%4.%5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D4545D"/>
    <w:multiLevelType w:val="hybridMultilevel"/>
    <w:tmpl w:val="78944478"/>
    <w:lvl w:ilvl="0" w:tplc="FC90A6E0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EB1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0FB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E2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EF8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6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E9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253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4D5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1"/>
  </w:num>
  <w:num w:numId="5">
    <w:abstractNumId w:val="17"/>
  </w:num>
  <w:num w:numId="6">
    <w:abstractNumId w:val="22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5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5E"/>
    <w:rsid w:val="00007E52"/>
    <w:rsid w:val="00020BD0"/>
    <w:rsid w:val="000309AE"/>
    <w:rsid w:val="00055FFD"/>
    <w:rsid w:val="00103B19"/>
    <w:rsid w:val="00113847"/>
    <w:rsid w:val="001304D1"/>
    <w:rsid w:val="001A425A"/>
    <w:rsid w:val="001B2A4F"/>
    <w:rsid w:val="00284F73"/>
    <w:rsid w:val="002B3F57"/>
    <w:rsid w:val="002C430C"/>
    <w:rsid w:val="003057E3"/>
    <w:rsid w:val="00341B24"/>
    <w:rsid w:val="0035090C"/>
    <w:rsid w:val="0036357C"/>
    <w:rsid w:val="00384D2F"/>
    <w:rsid w:val="003D5AE0"/>
    <w:rsid w:val="003F2FEC"/>
    <w:rsid w:val="004602FF"/>
    <w:rsid w:val="004765CD"/>
    <w:rsid w:val="004C0487"/>
    <w:rsid w:val="004C17B3"/>
    <w:rsid w:val="004D7AFE"/>
    <w:rsid w:val="00554846"/>
    <w:rsid w:val="00556542"/>
    <w:rsid w:val="0058464A"/>
    <w:rsid w:val="005A1666"/>
    <w:rsid w:val="005A37EF"/>
    <w:rsid w:val="005F4913"/>
    <w:rsid w:val="006337F5"/>
    <w:rsid w:val="00663AED"/>
    <w:rsid w:val="00666FD9"/>
    <w:rsid w:val="0067639A"/>
    <w:rsid w:val="00692C04"/>
    <w:rsid w:val="006A729C"/>
    <w:rsid w:val="006C3175"/>
    <w:rsid w:val="006C32DE"/>
    <w:rsid w:val="0070174D"/>
    <w:rsid w:val="00717235"/>
    <w:rsid w:val="007313E5"/>
    <w:rsid w:val="00777945"/>
    <w:rsid w:val="00795BE3"/>
    <w:rsid w:val="007A30FD"/>
    <w:rsid w:val="007A5D0B"/>
    <w:rsid w:val="007E42A3"/>
    <w:rsid w:val="007F705E"/>
    <w:rsid w:val="00806F5A"/>
    <w:rsid w:val="0086370A"/>
    <w:rsid w:val="00875080"/>
    <w:rsid w:val="008A69E9"/>
    <w:rsid w:val="008D33B9"/>
    <w:rsid w:val="009150C9"/>
    <w:rsid w:val="009B704A"/>
    <w:rsid w:val="009C15C5"/>
    <w:rsid w:val="00A05084"/>
    <w:rsid w:val="00A1080D"/>
    <w:rsid w:val="00A40765"/>
    <w:rsid w:val="00A508BF"/>
    <w:rsid w:val="00A54D4C"/>
    <w:rsid w:val="00A93382"/>
    <w:rsid w:val="00B14090"/>
    <w:rsid w:val="00B16F12"/>
    <w:rsid w:val="00B4022E"/>
    <w:rsid w:val="00B44C06"/>
    <w:rsid w:val="00B5348C"/>
    <w:rsid w:val="00B6396B"/>
    <w:rsid w:val="00B811F6"/>
    <w:rsid w:val="00B83F03"/>
    <w:rsid w:val="00C5465D"/>
    <w:rsid w:val="00CD3E1D"/>
    <w:rsid w:val="00CE5967"/>
    <w:rsid w:val="00CF604A"/>
    <w:rsid w:val="00D6386B"/>
    <w:rsid w:val="00D83523"/>
    <w:rsid w:val="00DB3303"/>
    <w:rsid w:val="00DB67D8"/>
    <w:rsid w:val="00DC36F5"/>
    <w:rsid w:val="00DD33F4"/>
    <w:rsid w:val="00E47DF8"/>
    <w:rsid w:val="00E5473A"/>
    <w:rsid w:val="00E7234D"/>
    <w:rsid w:val="00F16650"/>
    <w:rsid w:val="00F7217C"/>
    <w:rsid w:val="00FC1C29"/>
    <w:rsid w:val="00FD04A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7741"/>
  <w15:docId w15:val="{58090C8F-3EE6-429B-89C7-BBB7F56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6" w:line="249" w:lineRule="auto"/>
      <w:ind w:left="113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16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1C2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7A30FD"/>
    <w:pPr>
      <w:ind w:left="720"/>
      <w:contextualSpacing/>
    </w:pPr>
  </w:style>
  <w:style w:type="paragraph" w:styleId="a6">
    <w:name w:val="Date"/>
    <w:basedOn w:val="a"/>
    <w:next w:val="a"/>
    <w:link w:val="a7"/>
    <w:uiPriority w:val="99"/>
    <w:semiHidden/>
    <w:unhideWhenUsed/>
    <w:rsid w:val="00A40765"/>
  </w:style>
  <w:style w:type="character" w:customStyle="1" w:styleId="a7">
    <w:name w:val="Дата Знак"/>
    <w:basedOn w:val="a0"/>
    <w:link w:val="a6"/>
    <w:uiPriority w:val="99"/>
    <w:semiHidden/>
    <w:rsid w:val="00A40765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Revision"/>
    <w:hidden/>
    <w:uiPriority w:val="99"/>
    <w:semiHidden/>
    <w:rsid w:val="007779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B9D7-06B4-4DB6-B83C-C3211DCC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GSO-21-1984</vt:lpstr>
    </vt:vector>
  </TitlesOfParts>
  <Company/>
  <LinksUpToDate>false</LinksUpToDate>
  <CharactersWithSpaces>29505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GSO-21-1984</dc:title>
  <dc:subject/>
  <dc:creator>chernova-my-080115</dc:creator>
  <cp:keywords/>
  <dc:description/>
  <cp:lastModifiedBy>Пользователь</cp:lastModifiedBy>
  <cp:revision>24</cp:revision>
  <dcterms:created xsi:type="dcterms:W3CDTF">2023-07-03T05:49:00Z</dcterms:created>
  <dcterms:modified xsi:type="dcterms:W3CDTF">2023-07-27T09:47:00Z</dcterms:modified>
</cp:coreProperties>
</file>