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5564" w14:textId="77777777" w:rsidR="001839ED" w:rsidRDefault="001839ED" w:rsidP="006D18D5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p w14:paraId="2EEC8A10" w14:textId="77777777" w:rsidR="001839ED" w:rsidRDefault="001839ED" w:rsidP="006D18D5">
      <w:pPr>
        <w:jc w:val="center"/>
        <w:rPr>
          <w:rFonts w:asciiTheme="majorBidi" w:hAnsiTheme="majorBidi" w:cstheme="majorBidi"/>
        </w:rPr>
      </w:pPr>
    </w:p>
    <w:p w14:paraId="43794C26" w14:textId="77777777" w:rsidR="00D85498" w:rsidRPr="001839ED" w:rsidRDefault="006D18D5" w:rsidP="006D18D5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t>Управление по контролю за продуктами и лекарствами Саудовской Аравии</w:t>
      </w:r>
    </w:p>
    <w:p w14:paraId="1F6B1A75" w14:textId="77777777" w:rsidR="006D18D5" w:rsidRDefault="006D18D5" w:rsidP="006D18D5">
      <w:pPr>
        <w:jc w:val="center"/>
        <w:rPr>
          <w:rFonts w:asciiTheme="majorBidi" w:hAnsiTheme="majorBidi" w:cstheme="majorBidi"/>
        </w:rPr>
      </w:pPr>
    </w:p>
    <w:p w14:paraId="08A8BA79" w14:textId="70449643" w:rsidR="00B85DE9" w:rsidRPr="001839ED" w:rsidRDefault="00B85DE9" w:rsidP="00B85DE9">
      <w:pPr>
        <w:jc w:val="center"/>
        <w:rPr>
          <w:rFonts w:asciiTheme="majorBidi" w:hAnsiTheme="majorBidi" w:cstheme="majorBidi"/>
          <w:b/>
          <w:bCs/>
        </w:rPr>
      </w:pPr>
      <w:r w:rsidRPr="00B85DE9">
        <w:rPr>
          <w:rFonts w:asciiTheme="majorBidi" w:hAnsiTheme="majorBidi" w:cstheme="majorBidi"/>
          <w:i/>
          <w:iCs/>
        </w:rPr>
        <w:t>/Логотип:/</w:t>
      </w:r>
      <w:r>
        <w:rPr>
          <w:rFonts w:asciiTheme="majorBidi" w:hAnsiTheme="majorBidi" w:cstheme="majorBidi"/>
        </w:rPr>
        <w:t xml:space="preserve"> </w:t>
      </w:r>
      <w:r w:rsidRPr="00B85DE9">
        <w:rPr>
          <w:rFonts w:asciiTheme="majorBidi" w:hAnsiTheme="majorBidi" w:cstheme="majorBidi"/>
        </w:rPr>
        <w:t>Управление по контролю за продуктами и лекарствами Саудовской Аравии (</w:t>
      </w:r>
      <w:r w:rsidRPr="00B85DE9">
        <w:rPr>
          <w:rFonts w:asciiTheme="majorBidi" w:hAnsiTheme="majorBidi" w:cstheme="majorBidi"/>
          <w:lang w:val="en-US"/>
        </w:rPr>
        <w:t>SFDA</w:t>
      </w:r>
      <w:r w:rsidRPr="00B85DE9">
        <w:rPr>
          <w:rFonts w:asciiTheme="majorBidi" w:hAnsiTheme="majorBidi" w:cstheme="majorBidi"/>
        </w:rPr>
        <w:t>)</w:t>
      </w:r>
    </w:p>
    <w:p w14:paraId="6AE2CD5F" w14:textId="4C0672E5" w:rsidR="006D18D5" w:rsidRPr="00B85DE9" w:rsidRDefault="006D18D5" w:rsidP="006D18D5">
      <w:pPr>
        <w:jc w:val="center"/>
        <w:rPr>
          <w:rFonts w:asciiTheme="majorBidi" w:hAnsiTheme="majorBidi" w:cstheme="majorBidi"/>
        </w:rPr>
      </w:pPr>
    </w:p>
    <w:p w14:paraId="19EDB1AC" w14:textId="77777777" w:rsidR="001839ED" w:rsidRDefault="001839ED" w:rsidP="006D18D5">
      <w:pPr>
        <w:jc w:val="center"/>
        <w:rPr>
          <w:rFonts w:asciiTheme="majorBidi" w:hAnsiTheme="majorBidi" w:cstheme="majorBidi"/>
        </w:rPr>
      </w:pPr>
    </w:p>
    <w:p w14:paraId="4EC5C636" w14:textId="77777777" w:rsidR="001839ED" w:rsidRDefault="001839ED" w:rsidP="006D18D5">
      <w:pPr>
        <w:jc w:val="center"/>
        <w:rPr>
          <w:rFonts w:asciiTheme="majorBidi" w:hAnsiTheme="majorBidi" w:cstheme="majorBidi"/>
        </w:rPr>
      </w:pPr>
    </w:p>
    <w:p w14:paraId="1451DE56" w14:textId="77777777" w:rsidR="006D18D5" w:rsidRDefault="006D18D5" w:rsidP="006D18D5">
      <w:pPr>
        <w:jc w:val="center"/>
        <w:rPr>
          <w:rFonts w:asciiTheme="majorBidi" w:hAnsiTheme="majorBidi" w:cstheme="majorBidi"/>
        </w:rPr>
      </w:pPr>
    </w:p>
    <w:p w14:paraId="23CB3F1E" w14:textId="77777777" w:rsidR="006D18D5" w:rsidRDefault="006D18D5" w:rsidP="006D18D5">
      <w:pPr>
        <w:jc w:val="center"/>
        <w:rPr>
          <w:rFonts w:asciiTheme="majorBidi" w:hAnsiTheme="majorBidi" w:cstheme="majorBidi"/>
        </w:rPr>
      </w:pPr>
    </w:p>
    <w:p w14:paraId="47412C61" w14:textId="77777777" w:rsidR="006D18D5" w:rsidRDefault="006D18D5" w:rsidP="006D18D5">
      <w:pPr>
        <w:jc w:val="center"/>
        <w:rPr>
          <w:rFonts w:asciiTheme="majorBidi" w:hAnsiTheme="majorBidi" w:cstheme="majorBidi"/>
        </w:rPr>
      </w:pPr>
    </w:p>
    <w:p w14:paraId="2A504DD8" w14:textId="0038ACF5" w:rsidR="006D18D5" w:rsidRPr="001839ED" w:rsidRDefault="006D18D5" w:rsidP="006D18D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SF</w:t>
      </w:r>
      <w:r w:rsidR="00B85DE9">
        <w:rPr>
          <w:rFonts w:asciiTheme="majorBidi" w:hAnsiTheme="majorBidi" w:cstheme="majorBidi"/>
          <w:lang w:val="en-US"/>
        </w:rPr>
        <w:t>D</w:t>
      </w:r>
      <w:r>
        <w:rPr>
          <w:rFonts w:asciiTheme="majorBidi" w:hAnsiTheme="majorBidi" w:cstheme="majorBidi"/>
          <w:lang w:val="en-US"/>
        </w:rPr>
        <w:t>A</w:t>
      </w:r>
      <w:r w:rsidRPr="001839E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  <w:lang w:val="en-US"/>
        </w:rPr>
        <w:t>FD</w:t>
      </w:r>
      <w:r w:rsidRPr="001839ED">
        <w:rPr>
          <w:rFonts w:asciiTheme="majorBidi" w:hAnsiTheme="majorBidi" w:cstheme="majorBidi"/>
        </w:rPr>
        <w:t xml:space="preserve"> 47/2018</w:t>
      </w:r>
    </w:p>
    <w:p w14:paraId="65C731AE" w14:textId="77777777" w:rsidR="001839ED" w:rsidRPr="001839ED" w:rsidRDefault="001839ED" w:rsidP="006D18D5">
      <w:pPr>
        <w:jc w:val="center"/>
        <w:rPr>
          <w:rFonts w:asciiTheme="majorBidi" w:hAnsiTheme="majorBidi" w:cstheme="majorBidi"/>
        </w:rPr>
      </w:pPr>
    </w:p>
    <w:p w14:paraId="25C9D4BA" w14:textId="77777777" w:rsidR="001839ED" w:rsidRDefault="001839ED" w:rsidP="001839ED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t>Источники животного белка и жиров, используемые в кормопроизводстве</w:t>
      </w:r>
    </w:p>
    <w:p w14:paraId="4AF2A85B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5A317B28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374E8E0A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5BABEDAC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6DC9C9BB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714CFA80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3132EC2C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099B2E94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21568808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0FAD7174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0BE61AC1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159D06A7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4414F269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72A47365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29EBCDF2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56489840" w14:textId="77777777" w:rsidR="001839ED" w:rsidRDefault="001839ED" w:rsidP="001839ED">
      <w:pPr>
        <w:rPr>
          <w:rFonts w:asciiTheme="majorBidi" w:hAnsiTheme="majorBidi" w:cstheme="majorBidi"/>
          <w:b/>
          <w:bCs/>
        </w:rPr>
      </w:pPr>
    </w:p>
    <w:p w14:paraId="3A05B933" w14:textId="77777777" w:rsidR="001839ED" w:rsidRDefault="001839ED" w:rsidP="001839ED">
      <w:pPr>
        <w:rPr>
          <w:rFonts w:asciiTheme="majorBidi" w:hAnsiTheme="majorBidi" w:cstheme="majorBidi"/>
          <w:b/>
          <w:bCs/>
          <w:lang w:bidi="fa-IR"/>
        </w:rPr>
      </w:pPr>
      <w:r w:rsidRPr="00232D49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  <w:lang w:val="en-US"/>
        </w:rPr>
        <w:t>ICS</w:t>
      </w:r>
      <w:r w:rsidRPr="00232D49">
        <w:rPr>
          <w:rFonts w:asciiTheme="majorBidi" w:hAnsiTheme="majorBidi" w:cstheme="majorBidi"/>
          <w:b/>
          <w:bCs/>
        </w:rPr>
        <w:t>: 67.040.00</w:t>
      </w:r>
    </w:p>
    <w:p w14:paraId="089EAD3A" w14:textId="77777777" w:rsidR="001839ED" w:rsidRDefault="001839ED" w:rsidP="001839ED">
      <w:pPr>
        <w:rPr>
          <w:rFonts w:asciiTheme="majorBidi" w:hAnsiTheme="majorBidi" w:cstheme="majorBidi"/>
          <w:b/>
          <w:bCs/>
          <w:lang w:bidi="fa-IR"/>
        </w:rPr>
      </w:pPr>
    </w:p>
    <w:p w14:paraId="4A68396D" w14:textId="77777777" w:rsidR="001839ED" w:rsidRDefault="001839ED" w:rsidP="001839ED">
      <w:pPr>
        <w:rPr>
          <w:rFonts w:asciiTheme="majorBidi" w:hAnsiTheme="majorBidi" w:cstheme="majorBidi"/>
          <w:b/>
          <w:bCs/>
          <w:lang w:bidi="fa-IR"/>
        </w:rPr>
      </w:pPr>
    </w:p>
    <w:p w14:paraId="1B6FDCA6" w14:textId="77777777" w:rsidR="001839ED" w:rsidRPr="001839ED" w:rsidRDefault="001839ED" w:rsidP="001839ED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t>Управление по контролю за продуктами и лекарствами Саудовской Аравии</w:t>
      </w:r>
    </w:p>
    <w:p w14:paraId="2D707BD0" w14:textId="77777777" w:rsidR="001839ED" w:rsidRDefault="001839ED" w:rsidP="001839ED">
      <w:pPr>
        <w:rPr>
          <w:rFonts w:asciiTheme="majorBidi" w:hAnsiTheme="majorBidi" w:cstheme="majorBidi"/>
          <w:lang w:bidi="fa-IR"/>
        </w:rPr>
      </w:pPr>
    </w:p>
    <w:p w14:paraId="4F4A942F" w14:textId="77777777" w:rsidR="001839ED" w:rsidRDefault="001839ED" w:rsidP="001839ED">
      <w:pPr>
        <w:rPr>
          <w:rFonts w:asciiTheme="majorBidi" w:hAnsiTheme="majorBidi" w:cstheme="majorBidi"/>
          <w:lang w:bidi="fa-IR"/>
        </w:rPr>
      </w:pPr>
    </w:p>
    <w:p w14:paraId="7B239CB2" w14:textId="77777777" w:rsidR="001839ED" w:rsidRDefault="001839ED" w:rsidP="001839ED">
      <w:pPr>
        <w:jc w:val="center"/>
        <w:rPr>
          <w:rFonts w:asciiTheme="majorBidi" w:hAnsiTheme="majorBidi" w:cstheme="majorBidi"/>
          <w:lang w:bidi="fa-IR"/>
        </w:rPr>
      </w:pPr>
    </w:p>
    <w:p w14:paraId="203F5FC3" w14:textId="77777777" w:rsidR="001839ED" w:rsidRDefault="001839ED" w:rsidP="001839ED">
      <w:pPr>
        <w:jc w:val="center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Введение</w:t>
      </w:r>
    </w:p>
    <w:p w14:paraId="3A49827F" w14:textId="194FDED7" w:rsidR="00D337DE" w:rsidRDefault="00D337DE" w:rsidP="00224E18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Управление является независимым органом, основная цель которого </w:t>
      </w:r>
      <w:r w:rsidR="004B3537">
        <w:rPr>
          <w:rFonts w:asciiTheme="majorBidi" w:hAnsiTheme="majorBidi" w:cstheme="majorBidi"/>
          <w:lang w:bidi="fa-IR"/>
        </w:rPr>
        <w:t>заключается</w:t>
      </w:r>
      <w:r>
        <w:rPr>
          <w:rFonts w:asciiTheme="majorBidi" w:hAnsiTheme="majorBidi" w:cstheme="majorBidi"/>
          <w:lang w:bidi="fa-IR"/>
        </w:rPr>
        <w:t xml:space="preserve"> в </w:t>
      </w:r>
      <w:r w:rsidR="00224E18">
        <w:rPr>
          <w:rFonts w:asciiTheme="majorBidi" w:hAnsiTheme="majorBidi" w:cstheme="majorBidi"/>
          <w:lang w:bidi="fa-IR"/>
        </w:rPr>
        <w:t xml:space="preserve">обеспечении </w:t>
      </w:r>
      <w:r>
        <w:rPr>
          <w:rFonts w:asciiTheme="majorBidi" w:hAnsiTheme="majorBidi" w:cstheme="majorBidi"/>
          <w:lang w:bidi="fa-IR"/>
        </w:rPr>
        <w:t>регулировани</w:t>
      </w:r>
      <w:r w:rsidR="00224E18">
        <w:rPr>
          <w:rFonts w:asciiTheme="majorBidi" w:hAnsiTheme="majorBidi" w:cstheme="majorBidi"/>
          <w:lang w:bidi="fa-IR"/>
        </w:rPr>
        <w:t>я</w:t>
      </w:r>
      <w:r>
        <w:rPr>
          <w:rFonts w:asciiTheme="majorBidi" w:hAnsiTheme="majorBidi" w:cstheme="majorBidi"/>
          <w:lang w:bidi="fa-IR"/>
        </w:rPr>
        <w:t xml:space="preserve"> и </w:t>
      </w:r>
      <w:r w:rsidR="00224E18">
        <w:rPr>
          <w:rFonts w:asciiTheme="majorBidi" w:hAnsiTheme="majorBidi" w:cstheme="majorBidi"/>
          <w:lang w:bidi="fa-IR"/>
        </w:rPr>
        <w:t>контроля</w:t>
      </w:r>
      <w:r>
        <w:rPr>
          <w:rFonts w:asciiTheme="majorBidi" w:hAnsiTheme="majorBidi" w:cstheme="majorBidi"/>
          <w:lang w:bidi="fa-IR"/>
        </w:rPr>
        <w:t xml:space="preserve"> за пищевыми продуктами, лекарственными препаратами и медицинскими диагностическими приборами</w:t>
      </w:r>
      <w:r w:rsidR="004B3537">
        <w:rPr>
          <w:rFonts w:asciiTheme="majorBidi" w:hAnsiTheme="majorBidi" w:cstheme="majorBidi"/>
          <w:lang w:bidi="fa-IR"/>
        </w:rPr>
        <w:t xml:space="preserve">. Основные задачи </w:t>
      </w:r>
      <w:r w:rsidR="00224E18">
        <w:rPr>
          <w:rFonts w:asciiTheme="majorBidi" w:hAnsiTheme="majorBidi" w:cstheme="majorBidi"/>
          <w:lang w:bidi="fa-IR"/>
        </w:rPr>
        <w:t xml:space="preserve">Управления </w:t>
      </w:r>
      <w:r w:rsidR="004B3537">
        <w:rPr>
          <w:rFonts w:asciiTheme="majorBidi" w:hAnsiTheme="majorBidi" w:cstheme="majorBidi"/>
          <w:lang w:bidi="fa-IR"/>
        </w:rPr>
        <w:t>сводятся к составлению технических регламентов и спецификаций в сфере как импортируемых, так и ставших результатом отечественного производства продуктов питания, лекарственных препаратов, оборудования и медицинских изделий посредством специализированных технических комитетов. Настоящий стандарт «</w:t>
      </w:r>
      <w:r w:rsidR="004B3537" w:rsidRPr="004B3537">
        <w:rPr>
          <w:rFonts w:asciiTheme="majorBidi" w:hAnsiTheme="majorBidi" w:cstheme="majorBidi"/>
          <w:lang w:bidi="fa-IR"/>
        </w:rPr>
        <w:t>Источники животного белка и жиров, используемые в кормопроизводстве</w:t>
      </w:r>
      <w:r w:rsidR="004B3537">
        <w:rPr>
          <w:rFonts w:asciiTheme="majorBidi" w:hAnsiTheme="majorBidi" w:cstheme="majorBidi"/>
          <w:lang w:bidi="fa-IR"/>
        </w:rPr>
        <w:t>» №</w:t>
      </w:r>
      <w:r w:rsidR="00232D49" w:rsidRPr="00232D49">
        <w:rPr>
          <w:rFonts w:asciiTheme="majorBidi" w:hAnsiTheme="majorBidi" w:cstheme="majorBidi"/>
          <w:lang w:bidi="fa-IR"/>
        </w:rPr>
        <w:t xml:space="preserve"> </w:t>
      </w:r>
      <w:r w:rsidR="004B3537">
        <w:rPr>
          <w:rFonts w:asciiTheme="majorBidi" w:hAnsiTheme="majorBidi" w:cstheme="majorBidi"/>
          <w:lang w:bidi="fa-IR"/>
        </w:rPr>
        <w:t xml:space="preserve">47 был подготовлен Департаментом пищевой продукции. Подготовка проекта осуществлялась после рассмотрения </w:t>
      </w:r>
      <w:r w:rsidR="00224E18">
        <w:rPr>
          <w:rFonts w:asciiTheme="majorBidi" w:hAnsiTheme="majorBidi" w:cstheme="majorBidi"/>
          <w:lang w:bidi="fa-IR"/>
        </w:rPr>
        <w:t>надлежащих спецификаций. Стандарт</w:t>
      </w:r>
      <w:r w:rsidR="004B3537">
        <w:rPr>
          <w:rFonts w:asciiTheme="majorBidi" w:hAnsiTheme="majorBidi" w:cstheme="majorBidi"/>
          <w:lang w:bidi="fa-IR"/>
        </w:rPr>
        <w:t xml:space="preserve"> утвержден руководством </w:t>
      </w:r>
      <w:r w:rsidR="00224E18">
        <w:rPr>
          <w:rFonts w:asciiTheme="majorBidi" w:hAnsiTheme="majorBidi" w:cstheme="majorBidi"/>
          <w:lang w:bidi="fa-IR"/>
        </w:rPr>
        <w:t>Управления за №</w:t>
      </w:r>
      <w:r w:rsidR="00B85DE9" w:rsidRPr="00B85DE9">
        <w:rPr>
          <w:rFonts w:asciiTheme="majorBidi" w:hAnsiTheme="majorBidi" w:cstheme="majorBidi"/>
          <w:lang w:bidi="fa-IR"/>
        </w:rPr>
        <w:t xml:space="preserve"> </w:t>
      </w:r>
      <w:r w:rsidR="00224E18">
        <w:rPr>
          <w:rFonts w:asciiTheme="majorBidi" w:hAnsiTheme="majorBidi" w:cstheme="majorBidi"/>
          <w:lang w:bidi="fa-IR"/>
        </w:rPr>
        <w:t xml:space="preserve">17 от 16.09.1439 по Хиджре, что соответствует 31.05.2018. </w:t>
      </w:r>
    </w:p>
    <w:p w14:paraId="312026FE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3984A47B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30A6E417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0D89254B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6168670A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7D45DEB1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7C7D3A5D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6B34EA9C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68194101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2BDFB794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4092780A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4E13F837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6F2634FD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27CBB40A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4CC6AD49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7CF2B88F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069F4D80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286CCB3E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70BDD5A6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3DBA3020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2AD507FB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t>Управление по контролю за продуктами и лекарствами Саудовской Аравии</w:t>
      </w:r>
    </w:p>
    <w:p w14:paraId="499FDF2E" w14:textId="77777777" w:rsidR="00596B85" w:rsidRDefault="00596B85" w:rsidP="00596B85">
      <w:pPr>
        <w:jc w:val="center"/>
        <w:rPr>
          <w:rFonts w:asciiTheme="majorBidi" w:hAnsiTheme="majorBidi" w:cstheme="majorBidi"/>
          <w:b/>
          <w:bCs/>
        </w:rPr>
      </w:pPr>
    </w:p>
    <w:p w14:paraId="1541CDFE" w14:textId="77777777" w:rsidR="00596B85" w:rsidRDefault="00596B85" w:rsidP="00596B85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t>Источники животного белка и жиров, используемые в кормопроизводстве</w:t>
      </w:r>
    </w:p>
    <w:p w14:paraId="18883A6E" w14:textId="77777777" w:rsidR="00224E18" w:rsidRPr="00596B85" w:rsidRDefault="00224E18" w:rsidP="00596B85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3D36476E" w14:textId="77777777" w:rsidR="00596B85" w:rsidRPr="00596B85" w:rsidRDefault="00596B85" w:rsidP="00596B85">
      <w:pPr>
        <w:jc w:val="both"/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>1. Область и сфера применения:</w:t>
      </w:r>
    </w:p>
    <w:p w14:paraId="665F2D03" w14:textId="77777777" w:rsidR="00596B85" w:rsidRDefault="00596B85" w:rsidP="005A6799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lastRenderedPageBreak/>
        <w:t xml:space="preserve">Настоящий стандарт включает </w:t>
      </w:r>
      <w:r w:rsidR="005A6799">
        <w:rPr>
          <w:rFonts w:asciiTheme="majorBidi" w:hAnsiTheme="majorBidi" w:cstheme="majorBidi"/>
          <w:lang w:bidi="fa-IR"/>
        </w:rPr>
        <w:t xml:space="preserve">обязательные </w:t>
      </w:r>
      <w:r>
        <w:rPr>
          <w:rFonts w:asciiTheme="majorBidi" w:hAnsiTheme="majorBidi" w:cstheme="majorBidi"/>
          <w:lang w:bidi="fa-IR"/>
        </w:rPr>
        <w:t>требования к источникам животного белка и жиров, ис</w:t>
      </w:r>
      <w:r w:rsidR="005A6799">
        <w:rPr>
          <w:rFonts w:asciiTheme="majorBidi" w:hAnsiTheme="majorBidi" w:cstheme="majorBidi"/>
          <w:lang w:bidi="fa-IR"/>
        </w:rPr>
        <w:t>пользуемых в кормопроизводстве.</w:t>
      </w:r>
    </w:p>
    <w:p w14:paraId="6C4EB510" w14:textId="77777777" w:rsidR="005A6799" w:rsidRPr="005A6799" w:rsidRDefault="005A6799" w:rsidP="00DD37C8">
      <w:pPr>
        <w:jc w:val="both"/>
        <w:rPr>
          <w:rFonts w:asciiTheme="majorBidi" w:hAnsiTheme="majorBidi" w:cstheme="majorBidi"/>
          <w:b/>
          <w:bCs/>
          <w:lang w:bidi="fa-IR"/>
        </w:rPr>
      </w:pPr>
      <w:r w:rsidRPr="005A6799">
        <w:rPr>
          <w:rFonts w:asciiTheme="majorBidi" w:hAnsiTheme="majorBidi" w:cstheme="majorBidi"/>
          <w:b/>
          <w:bCs/>
          <w:lang w:bidi="fa-IR"/>
        </w:rPr>
        <w:t xml:space="preserve">2. Дополнительные </w:t>
      </w:r>
      <w:r w:rsidR="00DD37C8">
        <w:rPr>
          <w:rFonts w:asciiTheme="majorBidi" w:hAnsiTheme="majorBidi" w:cstheme="majorBidi"/>
          <w:b/>
          <w:bCs/>
          <w:lang w:bidi="fa-IR"/>
        </w:rPr>
        <w:t>источники</w:t>
      </w:r>
      <w:r w:rsidRPr="005A6799">
        <w:rPr>
          <w:rFonts w:asciiTheme="majorBidi" w:hAnsiTheme="majorBidi" w:cstheme="majorBidi"/>
          <w:b/>
          <w:bCs/>
          <w:lang w:bidi="fa-IR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607"/>
      </w:tblGrid>
      <w:tr w:rsidR="005A6799" w14:paraId="0F650323" w14:textId="77777777" w:rsidTr="00525797">
        <w:trPr>
          <w:trHeight w:val="1228"/>
        </w:trPr>
        <w:tc>
          <w:tcPr>
            <w:tcW w:w="1129" w:type="dxa"/>
          </w:tcPr>
          <w:p w14:paraId="22851303" w14:textId="77777777" w:rsidR="005A6799" w:rsidRDefault="005A6799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2.1</w:t>
            </w:r>
          </w:p>
          <w:p w14:paraId="663718A7" w14:textId="77777777" w:rsidR="005A6799" w:rsidRDefault="005A6799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6AB9B235" w14:textId="77777777" w:rsidR="00E1323C" w:rsidRDefault="00E1323C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70F67889" w14:textId="77777777" w:rsidR="005A6799" w:rsidRDefault="005A6799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2.2</w:t>
            </w:r>
          </w:p>
          <w:p w14:paraId="3A7B2571" w14:textId="77777777" w:rsidR="008D6778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21583BB1" w14:textId="77777777" w:rsidR="00E1323C" w:rsidRDefault="00E1323C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50F6AE65" w14:textId="77777777" w:rsidR="008D6778" w:rsidRDefault="005A6799" w:rsidP="00DD37C8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2.3</w:t>
            </w:r>
          </w:p>
          <w:p w14:paraId="228D4244" w14:textId="77777777" w:rsidR="00E1323C" w:rsidRDefault="00E1323C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203401EC" w14:textId="77777777" w:rsidR="005A6799" w:rsidRDefault="005A6799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2.4</w:t>
            </w:r>
          </w:p>
          <w:p w14:paraId="063A7EB3" w14:textId="77777777" w:rsidR="008D6778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0D1B42D7" w14:textId="77777777" w:rsidR="00E1323C" w:rsidRDefault="00E1323C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69DFF337" w14:textId="77777777" w:rsidR="005A6799" w:rsidRDefault="005A6799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2.5</w:t>
            </w:r>
          </w:p>
          <w:p w14:paraId="4F827F43" w14:textId="77777777" w:rsidR="008D6778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5C5917F6" w14:textId="77777777" w:rsidR="00E1323C" w:rsidRDefault="00E1323C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60F92469" w14:textId="77777777" w:rsidR="005A6799" w:rsidRDefault="005A6799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2.6</w:t>
            </w:r>
          </w:p>
          <w:p w14:paraId="50F6CD80" w14:textId="77777777" w:rsidR="008D6778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27367CEC" w14:textId="77777777" w:rsidR="00DD37C8" w:rsidRDefault="00DD37C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70631FE8" w14:textId="77777777" w:rsidR="005A6799" w:rsidRDefault="005A6799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2.7</w:t>
            </w:r>
          </w:p>
          <w:p w14:paraId="25CBEDA3" w14:textId="77777777" w:rsidR="008D6778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1B683E7D" w14:textId="77777777" w:rsidR="00DD37C8" w:rsidRDefault="00DD37C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093204B3" w14:textId="77777777" w:rsidR="005A6799" w:rsidRDefault="005A6799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2.8</w:t>
            </w:r>
          </w:p>
          <w:p w14:paraId="5EEAFED9" w14:textId="77777777" w:rsidR="008D6778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783FB108" w14:textId="77777777" w:rsidR="005A6799" w:rsidRDefault="005A6799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607" w:type="dxa"/>
          </w:tcPr>
          <w:p w14:paraId="3E7776D1" w14:textId="77777777" w:rsidR="005A6799" w:rsidRPr="00E1323C" w:rsidRDefault="008D6778" w:rsidP="00E1323C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1323C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841</w:t>
            </w:r>
            <w:r w:rsidR="00E1323C">
              <w:rPr>
                <w:rFonts w:asciiTheme="majorBidi" w:hAnsiTheme="majorBidi" w:cstheme="majorBidi"/>
                <w:lang w:bidi="fa-IR"/>
              </w:rPr>
              <w:t xml:space="preserve"> «Максимально допустимые пределы микотоксинов (афлатоксинов) в продуктах питания и лекарственных препаратах».</w:t>
            </w:r>
          </w:p>
          <w:p w14:paraId="081613F5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52086449" w14:textId="77777777" w:rsidR="008D6778" w:rsidRPr="00E1323C" w:rsidRDefault="008D6778" w:rsidP="007064B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1323C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523</w:t>
            </w:r>
            <w:r w:rsidR="00E1323C">
              <w:rPr>
                <w:rFonts w:asciiTheme="majorBidi" w:hAnsiTheme="majorBidi" w:cstheme="majorBidi"/>
                <w:lang w:bidi="fa-IR"/>
              </w:rPr>
              <w:t xml:space="preserve"> «Руководство по безопасному использованию кормовых добавок для скота и </w:t>
            </w:r>
            <w:r w:rsidR="007064BB">
              <w:rPr>
                <w:rFonts w:asciiTheme="majorBidi" w:hAnsiTheme="majorBidi" w:cstheme="majorBidi"/>
                <w:lang w:bidi="fa-IR"/>
              </w:rPr>
              <w:t>птиц</w:t>
            </w:r>
            <w:r w:rsidR="00E1323C">
              <w:rPr>
                <w:rFonts w:asciiTheme="majorBidi" w:hAnsiTheme="majorBidi" w:cstheme="majorBidi"/>
                <w:lang w:bidi="fa-IR"/>
              </w:rPr>
              <w:t>».</w:t>
            </w:r>
          </w:p>
          <w:p w14:paraId="26FC2CE6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33532801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1323C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999</w:t>
            </w:r>
            <w:r w:rsidR="00E1323C">
              <w:rPr>
                <w:rFonts w:asciiTheme="majorBidi" w:hAnsiTheme="majorBidi" w:cstheme="majorBidi"/>
                <w:lang w:bidi="fa-IR"/>
              </w:rPr>
              <w:t xml:space="preserve"> «</w:t>
            </w:r>
            <w:r w:rsidR="00DD37C8">
              <w:rPr>
                <w:rFonts w:asciiTheme="majorBidi" w:hAnsiTheme="majorBidi" w:cstheme="majorBidi"/>
                <w:lang w:bidi="fa-IR"/>
              </w:rPr>
              <w:t>Методы отбора проб кормов для животных</w:t>
            </w:r>
            <w:r w:rsidR="00E1323C">
              <w:rPr>
                <w:rFonts w:asciiTheme="majorBidi" w:hAnsiTheme="majorBidi" w:cstheme="majorBidi"/>
                <w:lang w:bidi="fa-IR"/>
              </w:rPr>
              <w:t>».</w:t>
            </w:r>
          </w:p>
          <w:p w14:paraId="18328DE6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667A7ABB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1323C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1859</w:t>
            </w:r>
            <w:r w:rsidR="00DD37C8">
              <w:rPr>
                <w:rFonts w:asciiTheme="majorBidi" w:hAnsiTheme="majorBidi" w:cstheme="majorBidi"/>
                <w:lang w:bidi="fa-IR"/>
              </w:rPr>
              <w:t xml:space="preserve"> «</w:t>
            </w:r>
            <w:r w:rsidR="00DD37C8" w:rsidRPr="00DD37C8">
              <w:rPr>
                <w:rFonts w:asciiTheme="majorBidi" w:hAnsiTheme="majorBidi" w:cstheme="majorBidi"/>
                <w:lang w:bidi="fa-IR"/>
              </w:rPr>
              <w:t>Упаковка для пищевых пр</w:t>
            </w:r>
            <w:r w:rsidR="00DD37C8">
              <w:rPr>
                <w:rFonts w:asciiTheme="majorBidi" w:hAnsiTheme="majorBidi" w:cstheme="majorBidi"/>
                <w:lang w:bidi="fa-IR"/>
              </w:rPr>
              <w:t>одуктов – Часть 2 – Пластиковая</w:t>
            </w:r>
            <w:r w:rsidR="00DD37C8" w:rsidRPr="00DD37C8">
              <w:rPr>
                <w:rFonts w:asciiTheme="majorBidi" w:hAnsiTheme="majorBidi" w:cstheme="majorBidi"/>
                <w:lang w:bidi="fa-IR"/>
              </w:rPr>
              <w:t xml:space="preserve"> упаковка – Общие правила</w:t>
            </w:r>
            <w:r w:rsidR="00DD37C8">
              <w:rPr>
                <w:rFonts w:asciiTheme="majorBidi" w:hAnsiTheme="majorBidi" w:cstheme="majorBidi"/>
                <w:lang w:bidi="fa-IR"/>
              </w:rPr>
              <w:t>».</w:t>
            </w:r>
          </w:p>
          <w:p w14:paraId="03C35165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77165406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1323C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988</w:t>
            </w:r>
            <w:r w:rsidR="00DD37C8">
              <w:rPr>
                <w:rFonts w:asciiTheme="majorBidi" w:hAnsiTheme="majorBidi" w:cstheme="majorBidi"/>
                <w:lang w:bidi="fa-IR"/>
              </w:rPr>
              <w:t xml:space="preserve"> «</w:t>
            </w:r>
            <w:r w:rsidR="00DD37C8" w:rsidRPr="00DD37C8">
              <w:rPr>
                <w:rFonts w:asciiTheme="majorBidi" w:hAnsiTheme="majorBidi" w:cstheme="majorBidi"/>
                <w:lang w:bidi="fa-IR"/>
              </w:rPr>
              <w:t>Нормативы на радиационное загрязнение продуктов питания: часть первая</w:t>
            </w:r>
            <w:r w:rsidR="00DD37C8">
              <w:rPr>
                <w:rFonts w:asciiTheme="majorBidi" w:hAnsiTheme="majorBidi" w:cstheme="majorBidi"/>
                <w:lang w:bidi="fa-IR"/>
              </w:rPr>
              <w:t>».</w:t>
            </w:r>
          </w:p>
          <w:p w14:paraId="2EA25D32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25DE1A1D" w14:textId="77777777" w:rsidR="008D6778" w:rsidRPr="00E1323C" w:rsidRDefault="008D6778" w:rsidP="00DD37C8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1323C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382</w:t>
            </w:r>
            <w:r w:rsidR="00DD37C8">
              <w:rPr>
                <w:rFonts w:asciiTheme="majorBidi" w:hAnsiTheme="majorBidi" w:cstheme="majorBidi"/>
                <w:lang w:bidi="fa-IR"/>
              </w:rPr>
              <w:t xml:space="preserve"> «</w:t>
            </w:r>
            <w:r w:rsidR="00DD37C8" w:rsidRPr="00DD37C8">
              <w:rPr>
                <w:rFonts w:asciiTheme="majorBidi" w:hAnsiTheme="majorBidi" w:cstheme="majorBidi"/>
                <w:lang w:bidi="fa-IR"/>
              </w:rPr>
              <w:t>Максимально допустимые уровни остаточного содержания пестицидов в пищевой и сельскохозяйственной продукции: часть первая</w:t>
            </w:r>
            <w:r w:rsidR="00DD37C8">
              <w:rPr>
                <w:rFonts w:asciiTheme="majorBidi" w:hAnsiTheme="majorBidi" w:cstheme="majorBidi"/>
                <w:lang w:bidi="fa-IR"/>
              </w:rPr>
              <w:t>».</w:t>
            </w:r>
          </w:p>
          <w:p w14:paraId="549C80EF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130B25B9" w14:textId="77777777" w:rsidR="008D6778" w:rsidRPr="00E1323C" w:rsidRDefault="008D6778" w:rsidP="00DD37C8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1323C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000</w:t>
            </w:r>
            <w:r w:rsidR="00DD37C8">
              <w:rPr>
                <w:rFonts w:asciiTheme="majorBidi" w:hAnsiTheme="majorBidi" w:cstheme="majorBidi"/>
                <w:lang w:bidi="fa-IR"/>
              </w:rPr>
              <w:t xml:space="preserve"> «</w:t>
            </w:r>
            <w:r w:rsidR="00DD37C8" w:rsidRPr="00DD37C8">
              <w:rPr>
                <w:rFonts w:asciiTheme="majorBidi" w:hAnsiTheme="majorBidi" w:cstheme="majorBidi"/>
                <w:lang w:bidi="fa-IR"/>
              </w:rPr>
              <w:t>Стандарт, подлежащий утверждению SFDA в отношении</w:t>
            </w:r>
            <w:r w:rsidR="00DD37C8">
              <w:rPr>
                <w:rFonts w:asciiTheme="majorBidi" w:hAnsiTheme="majorBidi" w:cstheme="majorBidi"/>
                <w:lang w:bidi="fa-IR"/>
              </w:rPr>
              <w:t xml:space="preserve"> допустимых микробиологических</w:t>
            </w:r>
            <w:r w:rsidR="00DD37C8" w:rsidRPr="00DD37C8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DD37C8">
              <w:rPr>
                <w:rFonts w:asciiTheme="majorBidi" w:hAnsiTheme="majorBidi" w:cstheme="majorBidi"/>
                <w:lang w:bidi="fa-IR"/>
              </w:rPr>
              <w:t>загрязнителей к</w:t>
            </w:r>
            <w:r w:rsidR="007D04C9">
              <w:rPr>
                <w:rFonts w:asciiTheme="majorBidi" w:hAnsiTheme="majorBidi" w:cstheme="majorBidi"/>
                <w:lang w:bidi="fa-IR"/>
              </w:rPr>
              <w:t>ормов и их максимальных пределов</w:t>
            </w:r>
            <w:r w:rsidR="00DD37C8">
              <w:rPr>
                <w:rFonts w:asciiTheme="majorBidi" w:hAnsiTheme="majorBidi" w:cstheme="majorBidi"/>
                <w:lang w:bidi="fa-IR"/>
              </w:rPr>
              <w:t>».</w:t>
            </w:r>
          </w:p>
          <w:p w14:paraId="2DB2D5F7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40C74191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1323C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E1323C">
              <w:rPr>
                <w:rFonts w:asciiTheme="majorBidi" w:hAnsiTheme="majorBidi" w:cstheme="majorBidi"/>
                <w:lang w:bidi="fa-IR"/>
              </w:rPr>
              <w:t xml:space="preserve"> 2487:2015</w:t>
            </w:r>
            <w:r w:rsidR="007D04C9">
              <w:rPr>
                <w:rFonts w:asciiTheme="majorBidi" w:hAnsiTheme="majorBidi" w:cstheme="majorBidi"/>
                <w:lang w:bidi="fa-IR"/>
              </w:rPr>
              <w:t xml:space="preserve"> «Этикетка – Общие требования к этикеткам на упаковках кормовых материалов». </w:t>
            </w:r>
          </w:p>
          <w:p w14:paraId="372B338A" w14:textId="77777777" w:rsidR="008D6778" w:rsidRPr="00E1323C" w:rsidRDefault="008D6778" w:rsidP="005A6799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31360C90" w14:textId="77777777" w:rsidR="005A6799" w:rsidRDefault="005A6799" w:rsidP="005A6799">
      <w:pPr>
        <w:jc w:val="both"/>
        <w:rPr>
          <w:rFonts w:asciiTheme="majorBidi" w:hAnsiTheme="majorBidi" w:cstheme="majorBidi"/>
          <w:lang w:bidi="fa-IR"/>
        </w:rPr>
      </w:pPr>
    </w:p>
    <w:p w14:paraId="018CC8A8" w14:textId="77777777" w:rsidR="00596B85" w:rsidRDefault="00596B85" w:rsidP="00224E18">
      <w:pPr>
        <w:jc w:val="both"/>
        <w:rPr>
          <w:rFonts w:asciiTheme="majorBidi" w:hAnsiTheme="majorBidi" w:cstheme="majorBidi"/>
          <w:lang w:bidi="fa-IR"/>
        </w:rPr>
      </w:pPr>
    </w:p>
    <w:p w14:paraId="10FA8E6E" w14:textId="77777777" w:rsidR="00224E18" w:rsidRDefault="00224E18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7736CAAE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0C0A6DD0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8323"/>
      </w:tblGrid>
      <w:tr w:rsidR="007D04C9" w:rsidRPr="00E21939" w14:paraId="346A037F" w14:textId="77777777" w:rsidTr="00C41264">
        <w:trPr>
          <w:trHeight w:val="1228"/>
        </w:trPr>
        <w:tc>
          <w:tcPr>
            <w:tcW w:w="1129" w:type="dxa"/>
          </w:tcPr>
          <w:p w14:paraId="07237259" w14:textId="77777777" w:rsid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2.9</w:t>
            </w:r>
          </w:p>
          <w:p w14:paraId="75E67321" w14:textId="77777777" w:rsid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24DBBF09" w14:textId="77777777" w:rsid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1D3C9476" w14:textId="77777777" w:rsid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2.10</w:t>
            </w:r>
          </w:p>
          <w:p w14:paraId="381844B1" w14:textId="77777777" w:rsid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160FFB44" w14:textId="77777777" w:rsid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2.11</w:t>
            </w:r>
          </w:p>
          <w:p w14:paraId="7E2725AF" w14:textId="77777777" w:rsid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3EDD9D71" w14:textId="77777777" w:rsid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56EDBD0F" w14:textId="77777777" w:rsid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2.12</w:t>
            </w:r>
          </w:p>
        </w:tc>
        <w:tc>
          <w:tcPr>
            <w:tcW w:w="8607" w:type="dxa"/>
            <w:gridSpan w:val="2"/>
          </w:tcPr>
          <w:p w14:paraId="797ACD73" w14:textId="77777777" w:rsidR="007D04C9" w:rsidRPr="007D04C9" w:rsidRDefault="007D04C9" w:rsidP="007D04C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7D04C9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7D04C9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7D04C9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CAC</w:t>
            </w:r>
            <w:r w:rsidRPr="007D04C9">
              <w:rPr>
                <w:rFonts w:asciiTheme="majorBidi" w:hAnsiTheme="majorBidi" w:cstheme="majorBidi"/>
                <w:lang w:bidi="fa-IR"/>
              </w:rPr>
              <w:t xml:space="preserve"> 193</w:t>
            </w:r>
            <w:r>
              <w:rPr>
                <w:rFonts w:asciiTheme="majorBidi" w:hAnsiTheme="majorBidi" w:cstheme="majorBidi"/>
                <w:lang w:bidi="fa-IR"/>
              </w:rPr>
              <w:t xml:space="preserve"> «Общий стандарт для загрязняющих и ядовитых веществ в продуктах питания».</w:t>
            </w:r>
          </w:p>
          <w:p w14:paraId="7728AF48" w14:textId="77777777" w:rsidR="007D04C9" w:rsidRPr="007D04C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6ED95CC2" w14:textId="77777777" w:rsidR="007D04C9" w:rsidRPr="00E2193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21939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21939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E21939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ISO</w:t>
            </w:r>
            <w:r w:rsidRPr="00E21939">
              <w:rPr>
                <w:rFonts w:asciiTheme="majorBidi" w:hAnsiTheme="majorBidi" w:cstheme="majorBidi"/>
                <w:lang w:bidi="fa-IR"/>
              </w:rPr>
              <w:t xml:space="preserve"> 6498:2008</w:t>
            </w:r>
            <w:r w:rsidR="00E21939">
              <w:rPr>
                <w:rFonts w:asciiTheme="majorBidi" w:hAnsiTheme="majorBidi" w:cstheme="majorBidi"/>
                <w:lang w:bidi="fa-IR"/>
              </w:rPr>
              <w:t xml:space="preserve"> «Корма – подготовка исследуемых образцов».</w:t>
            </w:r>
          </w:p>
          <w:p w14:paraId="23C86535" w14:textId="77777777" w:rsidR="007D04C9" w:rsidRPr="00E2193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59DF56ED" w14:textId="77777777" w:rsidR="007D04C9" w:rsidRPr="00E2193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21939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="00E21939">
              <w:rPr>
                <w:rFonts w:asciiTheme="majorBidi" w:hAnsiTheme="majorBidi" w:cstheme="majorBidi"/>
                <w:lang w:bidi="fa-IR"/>
              </w:rPr>
              <w:t xml:space="preserve"> «</w:t>
            </w:r>
            <w:r w:rsidR="00E21939" w:rsidRPr="00DD37C8">
              <w:rPr>
                <w:rFonts w:asciiTheme="majorBidi" w:hAnsiTheme="majorBidi" w:cstheme="majorBidi"/>
                <w:lang w:bidi="fa-IR"/>
              </w:rPr>
              <w:t>Стандарт, подлежащий утверждению SFDA в отношении</w:t>
            </w:r>
            <w:r w:rsidR="00E21939">
              <w:rPr>
                <w:rFonts w:asciiTheme="majorBidi" w:hAnsiTheme="majorBidi" w:cstheme="majorBidi"/>
                <w:lang w:bidi="fa-IR"/>
              </w:rPr>
              <w:t xml:space="preserve"> санитарных норм транспортировки упакованных и сыпучих кормов».</w:t>
            </w:r>
          </w:p>
          <w:p w14:paraId="6816B689" w14:textId="77777777" w:rsidR="007D04C9" w:rsidRPr="00E2193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  <w:p w14:paraId="4A6589F3" w14:textId="77777777" w:rsidR="007D04C9" w:rsidRPr="00E21939" w:rsidRDefault="007D04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>SFDA</w:t>
            </w:r>
            <w:r w:rsidRPr="00E21939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val="en-US" w:bidi="fa-IR"/>
              </w:rPr>
              <w:t>FD</w:t>
            </w:r>
            <w:r w:rsidRPr="00E21939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val="en-US" w:bidi="fa-IR"/>
              </w:rPr>
              <w:t>GSO</w:t>
            </w:r>
            <w:r w:rsidRPr="00E21939">
              <w:rPr>
                <w:rFonts w:asciiTheme="majorBidi" w:hAnsiTheme="majorBidi" w:cstheme="majorBidi"/>
                <w:lang w:bidi="fa-IR"/>
              </w:rPr>
              <w:t xml:space="preserve"> 2481</w:t>
            </w:r>
            <w:r w:rsidR="00E21939">
              <w:rPr>
                <w:rFonts w:asciiTheme="majorBidi" w:hAnsiTheme="majorBidi" w:cstheme="majorBidi"/>
                <w:lang w:bidi="fa-IR"/>
              </w:rPr>
              <w:t xml:space="preserve"> «Максимально допустимые пределы остатков ветеринарных препаратов ы продуктах питания».</w:t>
            </w:r>
          </w:p>
        </w:tc>
      </w:tr>
      <w:tr w:rsidR="00E21939" w:rsidRPr="00E21939" w14:paraId="5CA6D3CB" w14:textId="77777777" w:rsidTr="00C41264">
        <w:trPr>
          <w:trHeight w:val="690"/>
        </w:trPr>
        <w:tc>
          <w:tcPr>
            <w:tcW w:w="1129" w:type="dxa"/>
          </w:tcPr>
          <w:p w14:paraId="6214FF45" w14:textId="77777777" w:rsidR="00E21939" w:rsidRPr="00260554" w:rsidRDefault="00E21939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14:paraId="5A91D5A1" w14:textId="77777777" w:rsidR="00E21939" w:rsidRPr="00260554" w:rsidRDefault="00E21939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60554">
              <w:rPr>
                <w:rFonts w:asciiTheme="majorBidi" w:hAnsiTheme="majorBidi" w:cstheme="majorBidi"/>
                <w:b/>
                <w:bCs/>
                <w:lang w:bidi="fa-IR"/>
              </w:rPr>
              <w:t xml:space="preserve">3 - </w:t>
            </w:r>
          </w:p>
        </w:tc>
        <w:tc>
          <w:tcPr>
            <w:tcW w:w="8607" w:type="dxa"/>
            <w:gridSpan w:val="2"/>
          </w:tcPr>
          <w:p w14:paraId="27BD59FB" w14:textId="77777777" w:rsidR="00E21939" w:rsidRPr="00260554" w:rsidRDefault="00E21939" w:rsidP="007D04C9">
            <w:pPr>
              <w:jc w:val="both"/>
              <w:rPr>
                <w:rFonts w:asciiTheme="majorBidi" w:hAnsiTheme="majorBidi" w:cstheme="majorBidi"/>
                <w:b/>
                <w:bCs/>
                <w:lang w:val="en-US" w:bidi="fa-IR"/>
              </w:rPr>
            </w:pPr>
          </w:p>
          <w:p w14:paraId="2631B984" w14:textId="77777777" w:rsidR="00E21939" w:rsidRPr="00260554" w:rsidRDefault="00E21939" w:rsidP="007D04C9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60554">
              <w:rPr>
                <w:rFonts w:asciiTheme="majorBidi" w:hAnsiTheme="majorBidi" w:cstheme="majorBidi"/>
                <w:b/>
                <w:bCs/>
                <w:lang w:bidi="fa-IR"/>
              </w:rPr>
              <w:t>Определения</w:t>
            </w:r>
          </w:p>
        </w:tc>
      </w:tr>
      <w:tr w:rsidR="00E21939" w:rsidRPr="00E21939" w14:paraId="06A27D75" w14:textId="77777777" w:rsidTr="00C41264">
        <w:trPr>
          <w:trHeight w:val="417"/>
        </w:trPr>
        <w:tc>
          <w:tcPr>
            <w:tcW w:w="1129" w:type="dxa"/>
          </w:tcPr>
          <w:p w14:paraId="07180098" w14:textId="77777777" w:rsidR="00E21939" w:rsidRDefault="00E2193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</w:t>
            </w:r>
          </w:p>
        </w:tc>
        <w:tc>
          <w:tcPr>
            <w:tcW w:w="8607" w:type="dxa"/>
            <w:gridSpan w:val="2"/>
          </w:tcPr>
          <w:p w14:paraId="3EDB85A2" w14:textId="77777777" w:rsidR="00E21939" w:rsidRPr="00E21939" w:rsidRDefault="00E21939" w:rsidP="00E21939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Порошкообразные побочные продукты птицебоен, за исключением пера: </w:t>
            </w:r>
          </w:p>
        </w:tc>
      </w:tr>
      <w:tr w:rsidR="00E21939" w:rsidRPr="00E21939" w14:paraId="1DF56C23" w14:textId="77777777" w:rsidTr="00C41264">
        <w:trPr>
          <w:trHeight w:val="275"/>
        </w:trPr>
        <w:tc>
          <w:tcPr>
            <w:tcW w:w="1413" w:type="dxa"/>
            <w:gridSpan w:val="2"/>
          </w:tcPr>
          <w:p w14:paraId="22B3B0AC" w14:textId="77777777" w:rsidR="00E21939" w:rsidRDefault="00E2193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628D6EAE" w14:textId="77777777" w:rsidR="00E21939" w:rsidRDefault="00260554" w:rsidP="007064B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</w:t>
            </w:r>
            <w:r w:rsidR="00E21939">
              <w:rPr>
                <w:rFonts w:asciiTheme="majorBidi" w:hAnsiTheme="majorBidi" w:cstheme="majorBidi"/>
                <w:lang w:bidi="fa-IR"/>
              </w:rPr>
              <w:t>родукт</w:t>
            </w:r>
            <w:r w:rsidR="00DE1943">
              <w:rPr>
                <w:rFonts w:asciiTheme="majorBidi" w:hAnsiTheme="majorBidi" w:cstheme="majorBidi"/>
                <w:lang w:bidi="fa-IR"/>
              </w:rPr>
              <w:t>, полученный в результате</w:t>
            </w:r>
            <w:r w:rsidR="00E21939">
              <w:rPr>
                <w:rFonts w:asciiTheme="majorBidi" w:hAnsiTheme="majorBidi" w:cstheme="majorBidi"/>
                <w:lang w:bidi="fa-IR"/>
              </w:rPr>
              <w:t xml:space="preserve"> изготовления, сушки, измельчения частей, оставшихся после забоя птицы, включая головы, ноги, </w:t>
            </w:r>
            <w:r w:rsidR="007A7A7A">
              <w:rPr>
                <w:rFonts w:asciiTheme="majorBidi" w:hAnsiTheme="majorBidi" w:cstheme="majorBidi"/>
                <w:lang w:bidi="fa-IR"/>
              </w:rPr>
              <w:t>дефектные яйца, части с необходимостью удаления крови, мертвых и непригодных к употреблению птиц, а также помет.</w:t>
            </w:r>
          </w:p>
          <w:p w14:paraId="66DBEBE4" w14:textId="77777777" w:rsidR="007A7A7A" w:rsidRDefault="007A7A7A" w:rsidP="007A7A7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7A7A7A" w:rsidRPr="00E21939" w14:paraId="40762D01" w14:textId="77777777" w:rsidTr="00C41264">
        <w:trPr>
          <w:trHeight w:val="348"/>
        </w:trPr>
        <w:tc>
          <w:tcPr>
            <w:tcW w:w="1129" w:type="dxa"/>
          </w:tcPr>
          <w:p w14:paraId="6B423A2D" w14:textId="77777777" w:rsidR="007A7A7A" w:rsidRDefault="007A7A7A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3.2 </w:t>
            </w:r>
          </w:p>
        </w:tc>
        <w:tc>
          <w:tcPr>
            <w:tcW w:w="8607" w:type="dxa"/>
            <w:gridSpan w:val="2"/>
          </w:tcPr>
          <w:p w14:paraId="66BECAC7" w14:textId="77777777" w:rsidR="007A7A7A" w:rsidRDefault="007A7A7A" w:rsidP="007A7A7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Перьевая мука:</w:t>
            </w:r>
          </w:p>
        </w:tc>
      </w:tr>
      <w:tr w:rsidR="007A7A7A" w:rsidRPr="00E21939" w14:paraId="7080227B" w14:textId="77777777" w:rsidTr="00C41264">
        <w:trPr>
          <w:trHeight w:val="348"/>
        </w:trPr>
        <w:tc>
          <w:tcPr>
            <w:tcW w:w="1413" w:type="dxa"/>
            <w:gridSpan w:val="2"/>
          </w:tcPr>
          <w:p w14:paraId="10A94ABF" w14:textId="77777777" w:rsidR="007A7A7A" w:rsidRDefault="007A7A7A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49A52A86" w14:textId="0EEFCF73" w:rsidR="007A7A7A" w:rsidRDefault="00260554" w:rsidP="00DE19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</w:t>
            </w:r>
            <w:r w:rsidR="007A7A7A">
              <w:rPr>
                <w:rFonts w:asciiTheme="majorBidi" w:hAnsiTheme="majorBidi" w:cstheme="majorBidi"/>
                <w:lang w:bidi="fa-IR"/>
              </w:rPr>
              <w:t xml:space="preserve">родукт из чистых </w:t>
            </w:r>
            <w:r w:rsidR="00DE1943">
              <w:rPr>
                <w:rFonts w:asciiTheme="majorBidi" w:hAnsiTheme="majorBidi" w:cstheme="majorBidi"/>
                <w:lang w:bidi="fa-IR"/>
              </w:rPr>
              <w:t xml:space="preserve">нерастворившихся </w:t>
            </w:r>
            <w:r w:rsidR="007A7A7A">
              <w:rPr>
                <w:rFonts w:asciiTheme="majorBidi" w:hAnsiTheme="majorBidi" w:cstheme="majorBidi"/>
                <w:lang w:bidi="fa-IR"/>
              </w:rPr>
              <w:t xml:space="preserve">перьев, </w:t>
            </w:r>
            <w:r w:rsidR="00DE1943">
              <w:rPr>
                <w:rFonts w:asciiTheme="majorBidi" w:hAnsiTheme="majorBidi" w:cstheme="majorBidi"/>
                <w:lang w:bidi="fa-IR"/>
              </w:rPr>
              <w:t>оставшихся на птицебойне, которые прошли термическую обработку под прямым давлением или после обработки оказались под действием ферментов, таких как пепсин или бактериальные ферменты, после чего были высушены и измельчены.</w:t>
            </w:r>
          </w:p>
          <w:p w14:paraId="605D25CD" w14:textId="77777777" w:rsidR="00DE1943" w:rsidRDefault="00DE1943" w:rsidP="00DE19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DE1943" w:rsidRPr="00E21939" w14:paraId="623BE054" w14:textId="77777777" w:rsidTr="00C41264">
        <w:trPr>
          <w:trHeight w:val="348"/>
        </w:trPr>
        <w:tc>
          <w:tcPr>
            <w:tcW w:w="1129" w:type="dxa"/>
          </w:tcPr>
          <w:p w14:paraId="7EB7AFEE" w14:textId="77777777" w:rsidR="00DE1943" w:rsidRDefault="00DE19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3.3</w:t>
            </w:r>
          </w:p>
        </w:tc>
        <w:tc>
          <w:tcPr>
            <w:tcW w:w="8607" w:type="dxa"/>
            <w:gridSpan w:val="2"/>
          </w:tcPr>
          <w:p w14:paraId="67E5495A" w14:textId="77777777" w:rsidR="00DE1943" w:rsidRDefault="00DE1943" w:rsidP="00DE19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Порошкообразные побочные продукты скотобоен:</w:t>
            </w:r>
          </w:p>
        </w:tc>
      </w:tr>
      <w:tr w:rsidR="00DE1943" w:rsidRPr="00E21939" w14:paraId="35DA9A41" w14:textId="77777777" w:rsidTr="00C41264">
        <w:trPr>
          <w:trHeight w:val="348"/>
        </w:trPr>
        <w:tc>
          <w:tcPr>
            <w:tcW w:w="1413" w:type="dxa"/>
            <w:gridSpan w:val="2"/>
          </w:tcPr>
          <w:p w14:paraId="2E19E02A" w14:textId="77777777" w:rsidR="00DE1943" w:rsidRDefault="00DE19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31B98972" w14:textId="77777777" w:rsidR="00DE1943" w:rsidRDefault="00DE1943" w:rsidP="00C4126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так же известны как «переработанный животный протеин», продукт, полученный в результате изготовления, сушки, измельчения</w:t>
            </w:r>
            <w:r w:rsidR="00C41264">
              <w:rPr>
                <w:rFonts w:asciiTheme="majorBidi" w:hAnsiTheme="majorBidi" w:cstheme="majorBidi"/>
                <w:lang w:bidi="fa-IR"/>
              </w:rPr>
              <w:t xml:space="preserve"> жвачных животных</w:t>
            </w:r>
            <w:r>
              <w:rPr>
                <w:rFonts w:asciiTheme="majorBidi" w:hAnsiTheme="majorBidi" w:cstheme="majorBidi"/>
                <w:lang w:bidi="fa-IR"/>
              </w:rPr>
              <w:t xml:space="preserve"> или их частей – после удаления мяса, крови, мозга, спинного мозга, </w:t>
            </w:r>
            <w:r w:rsidR="00C41264">
              <w:rPr>
                <w:rFonts w:asciiTheme="majorBidi" w:hAnsiTheme="majorBidi" w:cstheme="majorBidi"/>
                <w:lang w:bidi="fa-IR"/>
              </w:rPr>
              <w:t>волосяного покрова, копыт, рогов, содержимого желудка, кишок, также возможно частичное или полное удаление жира механическим способом или посредством экстракции.</w:t>
            </w:r>
          </w:p>
        </w:tc>
      </w:tr>
    </w:tbl>
    <w:p w14:paraId="1E5C802A" w14:textId="77777777" w:rsidR="00224E18" w:rsidRPr="00E21939" w:rsidRDefault="00224E18">
      <w:pPr>
        <w:rPr>
          <w:rFonts w:asciiTheme="majorBidi" w:hAnsiTheme="majorBidi" w:cstheme="majorBidi"/>
          <w:lang w:bidi="fa-IR"/>
        </w:rPr>
      </w:pPr>
      <w:r w:rsidRPr="00E21939">
        <w:rPr>
          <w:rFonts w:asciiTheme="majorBidi" w:hAnsiTheme="majorBidi" w:cstheme="majorBidi"/>
          <w:lang w:bidi="fa-IR"/>
        </w:rPr>
        <w:br w:type="page"/>
      </w:r>
    </w:p>
    <w:p w14:paraId="5DAD88D9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6567D282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8323"/>
      </w:tblGrid>
      <w:tr w:rsidR="000123C9" w14:paraId="3D47FCFF" w14:textId="77777777" w:rsidTr="00F34964">
        <w:trPr>
          <w:trHeight w:val="348"/>
        </w:trPr>
        <w:tc>
          <w:tcPr>
            <w:tcW w:w="1129" w:type="dxa"/>
          </w:tcPr>
          <w:p w14:paraId="5B03B1B9" w14:textId="77777777" w:rsidR="000123C9" w:rsidRDefault="000123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3.4</w:t>
            </w:r>
          </w:p>
        </w:tc>
        <w:tc>
          <w:tcPr>
            <w:tcW w:w="8607" w:type="dxa"/>
            <w:gridSpan w:val="2"/>
          </w:tcPr>
          <w:p w14:paraId="37C5E0A5" w14:textId="77777777" w:rsidR="000123C9" w:rsidRDefault="000123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Коллаген:</w:t>
            </w:r>
          </w:p>
        </w:tc>
      </w:tr>
      <w:tr w:rsidR="000123C9" w14:paraId="676F475D" w14:textId="77777777" w:rsidTr="00F34964">
        <w:trPr>
          <w:trHeight w:val="348"/>
        </w:trPr>
        <w:tc>
          <w:tcPr>
            <w:tcW w:w="1413" w:type="dxa"/>
            <w:gridSpan w:val="2"/>
          </w:tcPr>
          <w:p w14:paraId="0DC1A16D" w14:textId="77777777" w:rsidR="000123C9" w:rsidRDefault="000123C9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585A7D75" w14:textId="77777777" w:rsidR="000123C9" w:rsidRDefault="008F77A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продукты на белковой основе, полученные из кожи и сухожилий животных, а также костей в случае свиней, птиц и рыб.</w:t>
            </w:r>
          </w:p>
          <w:p w14:paraId="228BC773" w14:textId="77777777" w:rsidR="00CF5900" w:rsidRDefault="00CF5900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CF5900" w14:paraId="1199FA5B" w14:textId="77777777" w:rsidTr="00F34964">
        <w:trPr>
          <w:trHeight w:val="348"/>
        </w:trPr>
        <w:tc>
          <w:tcPr>
            <w:tcW w:w="1129" w:type="dxa"/>
          </w:tcPr>
          <w:p w14:paraId="3311AAA7" w14:textId="77777777" w:rsidR="00CF5900" w:rsidRDefault="00CF5900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3.5</w:t>
            </w:r>
          </w:p>
        </w:tc>
        <w:tc>
          <w:tcPr>
            <w:tcW w:w="8607" w:type="dxa"/>
            <w:gridSpan w:val="2"/>
          </w:tcPr>
          <w:p w14:paraId="47CCA9C6" w14:textId="77777777" w:rsidR="00CF5900" w:rsidRDefault="00CF5900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Желатин:</w:t>
            </w:r>
          </w:p>
        </w:tc>
      </w:tr>
      <w:tr w:rsidR="00CF5900" w14:paraId="02413949" w14:textId="77777777" w:rsidTr="00F34964">
        <w:trPr>
          <w:trHeight w:val="348"/>
        </w:trPr>
        <w:tc>
          <w:tcPr>
            <w:tcW w:w="1413" w:type="dxa"/>
            <w:gridSpan w:val="2"/>
          </w:tcPr>
          <w:p w14:paraId="5B263E56" w14:textId="77777777" w:rsidR="00CF5900" w:rsidRDefault="00CF5900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65325BCE" w14:textId="77777777" w:rsidR="00CF5900" w:rsidRDefault="00CF5900" w:rsidP="00CF5900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натуральное растворимое белковое вещество в гелеобразном или негелеобразном состоянии, полученное путем частичного гидролиза коллагена, извлеченного из костей, кожи, сухожилий и нервных волокон животных (а также рыб и птиц).</w:t>
            </w:r>
          </w:p>
          <w:p w14:paraId="57F8E39F" w14:textId="77777777" w:rsidR="00CF5900" w:rsidRDefault="00CF5900" w:rsidP="00CF5900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CF5900" w14:paraId="373FD193" w14:textId="77777777" w:rsidTr="00F34964">
        <w:trPr>
          <w:trHeight w:val="348"/>
        </w:trPr>
        <w:tc>
          <w:tcPr>
            <w:tcW w:w="1129" w:type="dxa"/>
          </w:tcPr>
          <w:p w14:paraId="1B3F55ED" w14:textId="77777777" w:rsidR="00CF5900" w:rsidRDefault="00CF5900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3.6</w:t>
            </w:r>
          </w:p>
        </w:tc>
        <w:tc>
          <w:tcPr>
            <w:tcW w:w="8607" w:type="dxa"/>
            <w:gridSpan w:val="2"/>
          </w:tcPr>
          <w:p w14:paraId="67D0259C" w14:textId="77777777" w:rsidR="00CF5900" w:rsidRDefault="00CF5900" w:rsidP="00CF5900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Белковые отложения:</w:t>
            </w:r>
          </w:p>
        </w:tc>
      </w:tr>
      <w:tr w:rsidR="00CF5900" w14:paraId="7A5C6918" w14:textId="77777777" w:rsidTr="00F34964">
        <w:trPr>
          <w:trHeight w:val="348"/>
        </w:trPr>
        <w:tc>
          <w:tcPr>
            <w:tcW w:w="1413" w:type="dxa"/>
            <w:gridSpan w:val="2"/>
          </w:tcPr>
          <w:p w14:paraId="2657D091" w14:textId="77777777" w:rsidR="00CF5900" w:rsidRDefault="00CF5900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11E90E30" w14:textId="776CADC5" w:rsidR="00CF5900" w:rsidRDefault="00CF5900" w:rsidP="0026055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продукт, </w:t>
            </w:r>
            <w:r w:rsidR="00260554">
              <w:rPr>
                <w:rFonts w:asciiTheme="majorBidi" w:hAnsiTheme="majorBidi" w:cstheme="majorBidi"/>
                <w:lang w:bidi="fa-IR"/>
              </w:rPr>
              <w:t>получаемый</w:t>
            </w:r>
            <w:r>
              <w:rPr>
                <w:rFonts w:asciiTheme="majorBidi" w:hAnsiTheme="majorBidi" w:cstheme="majorBidi"/>
                <w:lang w:bidi="fa-IR"/>
              </w:rPr>
              <w:t xml:space="preserve"> в производственных процесс</w:t>
            </w:r>
            <w:r w:rsidR="00260554">
              <w:rPr>
                <w:rFonts w:asciiTheme="majorBidi" w:hAnsiTheme="majorBidi" w:cstheme="majorBidi"/>
                <w:lang w:bidi="fa-IR"/>
              </w:rPr>
              <w:t>ах</w:t>
            </w:r>
            <w:r>
              <w:rPr>
                <w:rFonts w:asciiTheme="majorBidi" w:hAnsiTheme="majorBidi" w:cstheme="majorBidi"/>
                <w:lang w:bidi="fa-IR"/>
              </w:rPr>
              <w:t xml:space="preserve">, направленных на обработку </w:t>
            </w:r>
            <w:r w:rsidR="00260554">
              <w:rPr>
                <w:rFonts w:asciiTheme="majorBidi" w:hAnsiTheme="majorBidi" w:cstheme="majorBidi"/>
                <w:lang w:bidi="fa-IR"/>
              </w:rPr>
              <w:t>таллового масла, жира и прочих жиров животного происхождения после их экстракции или механического отделения, в свежем, замороженном или высушенном виде, в случае экстракции посредством растворителя процентное содержание гексана не должно превышать 0,1</w:t>
            </w:r>
            <w:r w:rsidR="00EC7A52" w:rsidRPr="00EC7A52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260554">
              <w:rPr>
                <w:rFonts w:asciiTheme="majorBidi" w:hAnsiTheme="majorBidi" w:cstheme="majorBidi"/>
                <w:lang w:bidi="fa-IR"/>
              </w:rPr>
              <w:t xml:space="preserve">%. </w:t>
            </w:r>
          </w:p>
          <w:p w14:paraId="34D2142A" w14:textId="77777777" w:rsidR="00260554" w:rsidRDefault="00260554" w:rsidP="00260554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260554" w14:paraId="37B790D5" w14:textId="77777777" w:rsidTr="00F34964">
        <w:trPr>
          <w:trHeight w:val="348"/>
        </w:trPr>
        <w:tc>
          <w:tcPr>
            <w:tcW w:w="1129" w:type="dxa"/>
          </w:tcPr>
          <w:p w14:paraId="4638B5C1" w14:textId="77777777" w:rsidR="00260554" w:rsidRDefault="0026055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3.7</w:t>
            </w:r>
          </w:p>
        </w:tc>
        <w:tc>
          <w:tcPr>
            <w:tcW w:w="8607" w:type="dxa"/>
            <w:gridSpan w:val="2"/>
          </w:tcPr>
          <w:p w14:paraId="08A186A8" w14:textId="77777777" w:rsidR="00260554" w:rsidRDefault="009205A6" w:rsidP="0026055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Сухое</w:t>
            </w:r>
            <w:r w:rsidR="00260554">
              <w:rPr>
                <w:rFonts w:asciiTheme="majorBidi" w:hAnsiTheme="majorBidi" w:cstheme="majorBidi"/>
                <w:lang w:bidi="fa-IR"/>
              </w:rPr>
              <w:t xml:space="preserve"> молоко</w:t>
            </w:r>
            <w:r w:rsidR="00F34964">
              <w:rPr>
                <w:rFonts w:asciiTheme="majorBidi" w:hAnsiTheme="majorBidi" w:cstheme="majorBidi"/>
                <w:lang w:bidi="fa-IR"/>
              </w:rPr>
              <w:t>:</w:t>
            </w:r>
          </w:p>
        </w:tc>
      </w:tr>
      <w:tr w:rsidR="00260554" w14:paraId="06400946" w14:textId="77777777" w:rsidTr="00F34964">
        <w:trPr>
          <w:trHeight w:val="348"/>
        </w:trPr>
        <w:tc>
          <w:tcPr>
            <w:tcW w:w="1413" w:type="dxa"/>
            <w:gridSpan w:val="2"/>
          </w:tcPr>
          <w:p w14:paraId="183BFEE4" w14:textId="77777777" w:rsidR="00260554" w:rsidRDefault="0026055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50AE3D8E" w14:textId="77777777" w:rsidR="00260554" w:rsidRDefault="00260554" w:rsidP="0026055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часть, оставшаяся после отделения и удаления жира из цельного молока посредством процесса центрифугирования, которая подверглась сушке и измельчению.</w:t>
            </w:r>
          </w:p>
          <w:p w14:paraId="477C4A6D" w14:textId="77777777" w:rsidR="00260554" w:rsidRDefault="00260554" w:rsidP="00260554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260554" w14:paraId="3ADEECB0" w14:textId="77777777" w:rsidTr="00F34964">
        <w:trPr>
          <w:trHeight w:val="348"/>
        </w:trPr>
        <w:tc>
          <w:tcPr>
            <w:tcW w:w="1129" w:type="dxa"/>
          </w:tcPr>
          <w:p w14:paraId="61B07574" w14:textId="77777777" w:rsidR="00260554" w:rsidRDefault="0026055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3.8</w:t>
            </w:r>
          </w:p>
        </w:tc>
        <w:tc>
          <w:tcPr>
            <w:tcW w:w="8607" w:type="dxa"/>
            <w:gridSpan w:val="2"/>
          </w:tcPr>
          <w:p w14:paraId="4996D7BB" w14:textId="77777777" w:rsidR="00260554" w:rsidRDefault="00F34964" w:rsidP="0026055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Сухая сыворотка без содержания солей:</w:t>
            </w:r>
          </w:p>
        </w:tc>
      </w:tr>
      <w:tr w:rsidR="00F34964" w14:paraId="54E68AF9" w14:textId="77777777" w:rsidTr="00F34964">
        <w:trPr>
          <w:trHeight w:val="348"/>
        </w:trPr>
        <w:tc>
          <w:tcPr>
            <w:tcW w:w="1413" w:type="dxa"/>
            <w:gridSpan w:val="2"/>
          </w:tcPr>
          <w:p w14:paraId="152AE7EB" w14:textId="77777777" w:rsidR="00F34964" w:rsidRDefault="00F3496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2A0FDCE4" w14:textId="77777777" w:rsidR="00F34964" w:rsidRDefault="00F34964" w:rsidP="0026055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результат высушивания жидкости, оставшейся после обработки молока с целью производства несоленого сыра.</w:t>
            </w:r>
          </w:p>
          <w:p w14:paraId="3D99EB59" w14:textId="77777777" w:rsidR="00F34964" w:rsidRDefault="00F34964" w:rsidP="00260554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34964" w14:paraId="771ADC1A" w14:textId="77777777" w:rsidTr="00F34964">
        <w:trPr>
          <w:trHeight w:val="348"/>
        </w:trPr>
        <w:tc>
          <w:tcPr>
            <w:tcW w:w="1129" w:type="dxa"/>
          </w:tcPr>
          <w:p w14:paraId="2B6E63E6" w14:textId="77777777" w:rsidR="00F34964" w:rsidRDefault="00F3496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3.9</w:t>
            </w:r>
          </w:p>
        </w:tc>
        <w:tc>
          <w:tcPr>
            <w:tcW w:w="8607" w:type="dxa"/>
            <w:gridSpan w:val="2"/>
          </w:tcPr>
          <w:p w14:paraId="44FB488B" w14:textId="77777777" w:rsidR="00F34964" w:rsidRDefault="00F34964" w:rsidP="0026055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Сухие яичные продукты:</w:t>
            </w:r>
          </w:p>
        </w:tc>
      </w:tr>
      <w:tr w:rsidR="00F34964" w14:paraId="4FFF9AC3" w14:textId="77777777" w:rsidTr="00F34964">
        <w:trPr>
          <w:trHeight w:val="348"/>
        </w:trPr>
        <w:tc>
          <w:tcPr>
            <w:tcW w:w="1413" w:type="dxa"/>
            <w:gridSpan w:val="2"/>
          </w:tcPr>
          <w:p w14:paraId="5C7AC8F4" w14:textId="77777777" w:rsidR="00F34964" w:rsidRDefault="00F3496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6D7C2E0D" w14:textId="77777777" w:rsidR="00F34964" w:rsidRDefault="00F34964" w:rsidP="00F3496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продукты, в состав которых входят высушенные пастеризованные яйца или смесь различных пропорций альбумина и высушенного желтка без скорлупы.</w:t>
            </w:r>
          </w:p>
        </w:tc>
      </w:tr>
    </w:tbl>
    <w:p w14:paraId="1BE1165D" w14:textId="77777777" w:rsidR="00224E18" w:rsidRDefault="00224E18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2523BA5D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66B14DAF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8323"/>
      </w:tblGrid>
      <w:tr w:rsidR="00F34964" w14:paraId="06A6C004" w14:textId="77777777" w:rsidTr="0068131A">
        <w:trPr>
          <w:trHeight w:val="348"/>
        </w:trPr>
        <w:tc>
          <w:tcPr>
            <w:tcW w:w="1129" w:type="dxa"/>
          </w:tcPr>
          <w:p w14:paraId="3AFE32DA" w14:textId="77777777" w:rsidR="00F34964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3.10</w:t>
            </w:r>
          </w:p>
        </w:tc>
        <w:tc>
          <w:tcPr>
            <w:tcW w:w="8607" w:type="dxa"/>
            <w:gridSpan w:val="2"/>
          </w:tcPr>
          <w:p w14:paraId="44F1ADD6" w14:textId="77777777" w:rsidR="00F34964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Животные жиры:</w:t>
            </w:r>
          </w:p>
        </w:tc>
      </w:tr>
      <w:tr w:rsidR="00F34964" w14:paraId="685F6DE8" w14:textId="77777777" w:rsidTr="0068131A">
        <w:trPr>
          <w:trHeight w:val="348"/>
        </w:trPr>
        <w:tc>
          <w:tcPr>
            <w:tcW w:w="1413" w:type="dxa"/>
            <w:gridSpan w:val="2"/>
          </w:tcPr>
          <w:p w14:paraId="462101B1" w14:textId="77777777" w:rsidR="00F34964" w:rsidRDefault="00F3496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7B4AAB87" w14:textId="77777777" w:rsidR="00F34964" w:rsidRDefault="0036285E" w:rsidP="00FC28E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включают жиры, извлеченные из туш жвачных животных и/или птиц, называемые в соответствии с тем или иным видом </w:t>
            </w:r>
            <w:r w:rsidR="00FC28EB">
              <w:rPr>
                <w:rFonts w:asciiTheme="majorBidi" w:hAnsiTheme="majorBidi" w:cstheme="majorBidi"/>
                <w:lang w:bidi="fa-IR"/>
              </w:rPr>
              <w:t>животного,</w:t>
            </w:r>
            <w:r>
              <w:rPr>
                <w:rFonts w:asciiTheme="majorBidi" w:hAnsiTheme="majorBidi" w:cstheme="majorBidi"/>
                <w:lang w:bidi="fa-IR"/>
              </w:rPr>
              <w:t xml:space="preserve"> из которого они были извлечены (например, </w:t>
            </w:r>
            <w:r w:rsidR="00FC28EB">
              <w:rPr>
                <w:rFonts w:asciiTheme="majorBidi" w:hAnsiTheme="majorBidi" w:cstheme="majorBidi"/>
                <w:lang w:bidi="fa-IR"/>
              </w:rPr>
              <w:t>говяжий</w:t>
            </w:r>
            <w:r>
              <w:rPr>
                <w:rFonts w:asciiTheme="majorBidi" w:hAnsiTheme="majorBidi" w:cstheme="majorBidi"/>
                <w:lang w:bidi="fa-IR"/>
              </w:rPr>
              <w:t xml:space="preserve"> жир или ку</w:t>
            </w:r>
            <w:r w:rsidR="00FC28EB">
              <w:rPr>
                <w:rFonts w:asciiTheme="majorBidi" w:hAnsiTheme="majorBidi" w:cstheme="majorBidi"/>
                <w:lang w:bidi="fa-IR"/>
              </w:rPr>
              <w:t>риный жир), в содержание которые не должны входить добавленные свободные жирные кислоты, за исключением свиного жира.</w:t>
            </w:r>
          </w:p>
          <w:p w14:paraId="7AA35E23" w14:textId="77777777" w:rsidR="00FC28EB" w:rsidRDefault="00FC28EB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6285E" w14:paraId="129ECE6A" w14:textId="77777777" w:rsidTr="0068131A">
        <w:trPr>
          <w:trHeight w:val="348"/>
        </w:trPr>
        <w:tc>
          <w:tcPr>
            <w:tcW w:w="1129" w:type="dxa"/>
          </w:tcPr>
          <w:p w14:paraId="30084D9A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3.11</w:t>
            </w:r>
          </w:p>
        </w:tc>
        <w:tc>
          <w:tcPr>
            <w:tcW w:w="8607" w:type="dxa"/>
            <w:gridSpan w:val="2"/>
          </w:tcPr>
          <w:p w14:paraId="4995CB23" w14:textId="77777777" w:rsidR="0036285E" w:rsidRDefault="00FC28EB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Говяжий жир:</w:t>
            </w:r>
          </w:p>
        </w:tc>
      </w:tr>
      <w:tr w:rsidR="0036285E" w14:paraId="1CD8A87C" w14:textId="77777777" w:rsidTr="0068131A">
        <w:trPr>
          <w:trHeight w:val="348"/>
        </w:trPr>
        <w:tc>
          <w:tcPr>
            <w:tcW w:w="1413" w:type="dxa"/>
            <w:gridSpan w:val="2"/>
          </w:tcPr>
          <w:p w14:paraId="71618408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45132AB5" w14:textId="1B50FAB8" w:rsidR="0036285E" w:rsidRDefault="00FC28EB" w:rsidP="00FC28E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как правило относится к жиру, получаемому от крупного рогатого скота, который может использоваться для кормления млекопитающих животных, в том числе жвачных животных при условии, что процентное содержание нерастворимых примесей не превышает 0,15</w:t>
            </w:r>
            <w:r w:rsidR="00232D49" w:rsidRPr="00232D49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%, и не может использоваться для кормления жвачных животных в случае, если процентное содержание нерастворимых примесей превышает 0,15</w:t>
            </w:r>
            <w:r w:rsidR="00232D49" w:rsidRPr="00232D49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%.</w:t>
            </w:r>
          </w:p>
          <w:p w14:paraId="0B5A28B7" w14:textId="77777777" w:rsidR="00FC28EB" w:rsidRDefault="00FC28EB" w:rsidP="00FC28EB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6285E" w14:paraId="2BA51CCE" w14:textId="77777777" w:rsidTr="0068131A">
        <w:trPr>
          <w:trHeight w:val="348"/>
        </w:trPr>
        <w:tc>
          <w:tcPr>
            <w:tcW w:w="1129" w:type="dxa"/>
          </w:tcPr>
          <w:p w14:paraId="3EC452C5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3.12</w:t>
            </w:r>
          </w:p>
        </w:tc>
        <w:tc>
          <w:tcPr>
            <w:tcW w:w="8607" w:type="dxa"/>
            <w:gridSpan w:val="2"/>
          </w:tcPr>
          <w:p w14:paraId="0CA8327A" w14:textId="77777777" w:rsidR="0036285E" w:rsidRDefault="00FC28EB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Рыбы:</w:t>
            </w:r>
          </w:p>
        </w:tc>
      </w:tr>
      <w:tr w:rsidR="0036285E" w14:paraId="587B29D6" w14:textId="77777777" w:rsidTr="0068131A">
        <w:trPr>
          <w:trHeight w:val="348"/>
        </w:trPr>
        <w:tc>
          <w:tcPr>
            <w:tcW w:w="1413" w:type="dxa"/>
            <w:gridSpan w:val="2"/>
          </w:tcPr>
          <w:p w14:paraId="784EE44C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0599332C" w14:textId="77777777" w:rsidR="0036285E" w:rsidRDefault="00FC28EB" w:rsidP="00FC28E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относятся к свежим, сушеным, приготовленным или обработанным кислотами целым рыбам или их частям.</w:t>
            </w:r>
          </w:p>
          <w:p w14:paraId="614CC053" w14:textId="77777777" w:rsidR="00FC28EB" w:rsidRDefault="00FC28EB" w:rsidP="00FC28EB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6285E" w14:paraId="4E6E03BC" w14:textId="77777777" w:rsidTr="0068131A">
        <w:trPr>
          <w:trHeight w:val="348"/>
        </w:trPr>
        <w:tc>
          <w:tcPr>
            <w:tcW w:w="1129" w:type="dxa"/>
          </w:tcPr>
          <w:p w14:paraId="0800CFFC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3.13</w:t>
            </w:r>
          </w:p>
        </w:tc>
        <w:tc>
          <w:tcPr>
            <w:tcW w:w="8607" w:type="dxa"/>
            <w:gridSpan w:val="2"/>
          </w:tcPr>
          <w:p w14:paraId="2237B6D6" w14:textId="77777777" w:rsidR="0036285E" w:rsidRDefault="00FC28EB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Рыбная мука:</w:t>
            </w:r>
          </w:p>
        </w:tc>
      </w:tr>
      <w:tr w:rsidR="0036285E" w14:paraId="5E26556E" w14:textId="77777777" w:rsidTr="0068131A">
        <w:trPr>
          <w:trHeight w:val="348"/>
        </w:trPr>
        <w:tc>
          <w:tcPr>
            <w:tcW w:w="1413" w:type="dxa"/>
            <w:gridSpan w:val="2"/>
          </w:tcPr>
          <w:p w14:paraId="6D9234E3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1D03D065" w14:textId="77777777" w:rsidR="0036285E" w:rsidRDefault="00FC28EB" w:rsidP="0068131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результат высушивания и измельчения целых неразделенных рыб</w:t>
            </w:r>
            <w:r w:rsidR="0068131A">
              <w:rPr>
                <w:rFonts w:asciiTheme="majorBidi" w:hAnsiTheme="majorBidi" w:cstheme="majorBidi"/>
                <w:lang w:bidi="fa-IR"/>
              </w:rPr>
              <w:t xml:space="preserve"> или их частей, содержащих или не содержащих жиры.</w:t>
            </w:r>
          </w:p>
          <w:p w14:paraId="365E63C5" w14:textId="77777777" w:rsidR="0068131A" w:rsidRDefault="0068131A" w:rsidP="00FC28EB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6285E" w14:paraId="0D461900" w14:textId="77777777" w:rsidTr="0068131A">
        <w:trPr>
          <w:trHeight w:val="348"/>
        </w:trPr>
        <w:tc>
          <w:tcPr>
            <w:tcW w:w="1129" w:type="dxa"/>
          </w:tcPr>
          <w:p w14:paraId="7FA84721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3.14</w:t>
            </w:r>
          </w:p>
        </w:tc>
        <w:tc>
          <w:tcPr>
            <w:tcW w:w="8607" w:type="dxa"/>
            <w:gridSpan w:val="2"/>
          </w:tcPr>
          <w:p w14:paraId="75BDCBF3" w14:textId="77777777" w:rsidR="0036285E" w:rsidRDefault="0068131A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Порошкообразные побочные продукты рыбной промышленности:</w:t>
            </w:r>
          </w:p>
        </w:tc>
      </w:tr>
      <w:tr w:rsidR="0036285E" w14:paraId="773FE423" w14:textId="77777777" w:rsidTr="0068131A">
        <w:trPr>
          <w:trHeight w:val="348"/>
        </w:trPr>
        <w:tc>
          <w:tcPr>
            <w:tcW w:w="1413" w:type="dxa"/>
            <w:gridSpan w:val="2"/>
          </w:tcPr>
          <w:p w14:paraId="5539C1E2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23CFCD60" w14:textId="77777777" w:rsidR="0036285E" w:rsidRDefault="0068131A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результат высушивания и измельчения побочных продуктов рыбной промышленности.</w:t>
            </w:r>
          </w:p>
          <w:p w14:paraId="7606A048" w14:textId="77777777" w:rsidR="0068131A" w:rsidRDefault="0068131A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6285E" w14:paraId="019D8E71" w14:textId="77777777" w:rsidTr="0068131A">
        <w:trPr>
          <w:trHeight w:val="348"/>
        </w:trPr>
        <w:tc>
          <w:tcPr>
            <w:tcW w:w="1129" w:type="dxa"/>
          </w:tcPr>
          <w:p w14:paraId="692007D3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3.15</w:t>
            </w:r>
          </w:p>
        </w:tc>
        <w:tc>
          <w:tcPr>
            <w:tcW w:w="8607" w:type="dxa"/>
            <w:gridSpan w:val="2"/>
          </w:tcPr>
          <w:p w14:paraId="0CD92643" w14:textId="77777777" w:rsidR="0036285E" w:rsidRDefault="0068131A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Рыбий жир:</w:t>
            </w:r>
          </w:p>
        </w:tc>
      </w:tr>
      <w:tr w:rsidR="0036285E" w14:paraId="398B396E" w14:textId="77777777" w:rsidTr="0068131A">
        <w:trPr>
          <w:trHeight w:val="348"/>
        </w:trPr>
        <w:tc>
          <w:tcPr>
            <w:tcW w:w="1413" w:type="dxa"/>
            <w:gridSpan w:val="2"/>
          </w:tcPr>
          <w:p w14:paraId="146E3E13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64501B25" w14:textId="77777777" w:rsidR="0036285E" w:rsidRDefault="0068131A" w:rsidP="0068131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жир, получаемый из целых рыб или их частей, например, масло печени кита, который не должен содержать следов органических растворителей.</w:t>
            </w:r>
          </w:p>
          <w:p w14:paraId="702E4147" w14:textId="77777777" w:rsidR="0068131A" w:rsidRDefault="0068131A" w:rsidP="0068131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2D26F586" w14:textId="77777777" w:rsidR="00224E18" w:rsidRDefault="00224E18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4AA5D0DF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564AE7E2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8323"/>
      </w:tblGrid>
      <w:tr w:rsidR="0036285E" w14:paraId="6953475C" w14:textId="77777777" w:rsidTr="00F7668B">
        <w:trPr>
          <w:trHeight w:val="348"/>
        </w:trPr>
        <w:tc>
          <w:tcPr>
            <w:tcW w:w="1129" w:type="dxa"/>
          </w:tcPr>
          <w:p w14:paraId="12AEA005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3.16</w:t>
            </w:r>
          </w:p>
        </w:tc>
        <w:tc>
          <w:tcPr>
            <w:tcW w:w="8607" w:type="dxa"/>
            <w:gridSpan w:val="2"/>
          </w:tcPr>
          <w:p w14:paraId="503DAE44" w14:textId="77777777" w:rsidR="0036285E" w:rsidRDefault="0068131A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Креветочная мука:</w:t>
            </w:r>
          </w:p>
        </w:tc>
      </w:tr>
      <w:tr w:rsidR="0036285E" w14:paraId="56507BC1" w14:textId="77777777" w:rsidTr="00F7668B">
        <w:trPr>
          <w:trHeight w:val="348"/>
        </w:trPr>
        <w:tc>
          <w:tcPr>
            <w:tcW w:w="1413" w:type="dxa"/>
            <w:gridSpan w:val="2"/>
          </w:tcPr>
          <w:p w14:paraId="3AE57A66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10957D10" w14:textId="77777777" w:rsidR="0036285E" w:rsidRDefault="0068131A" w:rsidP="00B91B1F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результат высушивания и измельчения </w:t>
            </w:r>
            <w:r w:rsidR="00B91B1F">
              <w:rPr>
                <w:rFonts w:asciiTheme="majorBidi" w:hAnsiTheme="majorBidi" w:cstheme="majorBidi"/>
                <w:lang w:bidi="fa-IR"/>
              </w:rPr>
              <w:t>нерастворившихся целых</w:t>
            </w:r>
            <w:r>
              <w:rPr>
                <w:rFonts w:asciiTheme="majorBidi" w:hAnsiTheme="majorBidi" w:cstheme="majorBidi"/>
                <w:lang w:bidi="fa-IR"/>
              </w:rPr>
              <w:t xml:space="preserve"> креветок</w:t>
            </w:r>
            <w:r w:rsidR="00B91B1F">
              <w:rPr>
                <w:rFonts w:asciiTheme="majorBidi" w:hAnsiTheme="majorBidi" w:cstheme="majorBidi"/>
                <w:lang w:bidi="fa-IR"/>
              </w:rPr>
              <w:t>, их частей</w:t>
            </w:r>
            <w:r>
              <w:rPr>
                <w:rFonts w:asciiTheme="majorBidi" w:hAnsiTheme="majorBidi" w:cstheme="majorBidi"/>
                <w:lang w:bidi="fa-IR"/>
              </w:rPr>
              <w:t xml:space="preserve"> или побочных продуктов производства креветки</w:t>
            </w:r>
            <w:r w:rsidR="00B91B1F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  <w:p w14:paraId="51EB98C4" w14:textId="77777777" w:rsidR="0068131A" w:rsidRDefault="0068131A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6285E" w14:paraId="65C1D5CF" w14:textId="77777777" w:rsidTr="00F7668B">
        <w:trPr>
          <w:trHeight w:val="348"/>
        </w:trPr>
        <w:tc>
          <w:tcPr>
            <w:tcW w:w="1129" w:type="dxa"/>
          </w:tcPr>
          <w:p w14:paraId="68A8922C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3.17</w:t>
            </w:r>
          </w:p>
        </w:tc>
        <w:tc>
          <w:tcPr>
            <w:tcW w:w="8607" w:type="dxa"/>
            <w:gridSpan w:val="2"/>
          </w:tcPr>
          <w:p w14:paraId="25FC93E1" w14:textId="77777777" w:rsidR="0036285E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Кальмаровая мука:</w:t>
            </w:r>
          </w:p>
        </w:tc>
      </w:tr>
      <w:tr w:rsidR="0036285E" w14:paraId="77AD704F" w14:textId="77777777" w:rsidTr="00F7668B">
        <w:trPr>
          <w:trHeight w:val="348"/>
        </w:trPr>
        <w:tc>
          <w:tcPr>
            <w:tcW w:w="1413" w:type="dxa"/>
            <w:gridSpan w:val="2"/>
          </w:tcPr>
          <w:p w14:paraId="58345372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6A720FCF" w14:textId="77777777" w:rsidR="0036285E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результат нагревания, прессования и высушивания целых кальмаров или их частей.</w:t>
            </w:r>
          </w:p>
          <w:p w14:paraId="34D55868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6285E" w14:paraId="002B90F9" w14:textId="77777777" w:rsidTr="00F7668B">
        <w:trPr>
          <w:trHeight w:val="348"/>
        </w:trPr>
        <w:tc>
          <w:tcPr>
            <w:tcW w:w="1129" w:type="dxa"/>
          </w:tcPr>
          <w:p w14:paraId="53BA816E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3.18</w:t>
            </w:r>
          </w:p>
        </w:tc>
        <w:tc>
          <w:tcPr>
            <w:tcW w:w="8607" w:type="dxa"/>
            <w:gridSpan w:val="2"/>
          </w:tcPr>
          <w:p w14:paraId="3504472E" w14:textId="77777777" w:rsidR="0036285E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Мука из морского зоопланктона:</w:t>
            </w:r>
          </w:p>
        </w:tc>
      </w:tr>
      <w:tr w:rsidR="0036285E" w14:paraId="0AB28684" w14:textId="77777777" w:rsidTr="00F7668B">
        <w:trPr>
          <w:trHeight w:val="348"/>
        </w:trPr>
        <w:tc>
          <w:tcPr>
            <w:tcW w:w="1413" w:type="dxa"/>
            <w:gridSpan w:val="2"/>
          </w:tcPr>
          <w:p w14:paraId="22654B18" w14:textId="77777777" w:rsidR="0036285E" w:rsidRDefault="0036285E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323" w:type="dxa"/>
          </w:tcPr>
          <w:p w14:paraId="22FE98C3" w14:textId="77777777" w:rsidR="0036285E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результат нагревания, прессования и высушивания морского планктона (например, пиявок, криля, ракообразных)</w:t>
            </w:r>
          </w:p>
          <w:p w14:paraId="1C3725D1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91B1F" w14:paraId="631F4A32" w14:textId="77777777" w:rsidTr="00F7668B">
        <w:trPr>
          <w:trHeight w:val="348"/>
        </w:trPr>
        <w:tc>
          <w:tcPr>
            <w:tcW w:w="1129" w:type="dxa"/>
          </w:tcPr>
          <w:p w14:paraId="7DDF2348" w14:textId="77777777" w:rsidR="00B91B1F" w:rsidRPr="00B91B1F" w:rsidRDefault="00B91B1F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B91B1F">
              <w:rPr>
                <w:rFonts w:asciiTheme="majorBidi" w:hAnsiTheme="majorBidi" w:cstheme="majorBidi"/>
                <w:b/>
                <w:bCs/>
                <w:lang w:bidi="fa-IR"/>
              </w:rPr>
              <w:t>4 -</w:t>
            </w:r>
          </w:p>
        </w:tc>
        <w:tc>
          <w:tcPr>
            <w:tcW w:w="8607" w:type="dxa"/>
            <w:gridSpan w:val="2"/>
          </w:tcPr>
          <w:p w14:paraId="74597D3C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B91B1F">
              <w:rPr>
                <w:rFonts w:asciiTheme="majorBidi" w:hAnsiTheme="majorBidi" w:cstheme="majorBidi"/>
                <w:b/>
                <w:bCs/>
                <w:lang w:bidi="fa-IR"/>
              </w:rPr>
              <w:t>Общие требования</w:t>
            </w:r>
          </w:p>
          <w:p w14:paraId="28265F35" w14:textId="77777777" w:rsidR="00B91B1F" w:rsidRPr="00B91B1F" w:rsidRDefault="00B91B1F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</w:tr>
      <w:tr w:rsidR="00B91B1F" w14:paraId="5BA2F91A" w14:textId="77777777" w:rsidTr="00F7668B">
        <w:trPr>
          <w:trHeight w:val="348"/>
        </w:trPr>
        <w:tc>
          <w:tcPr>
            <w:tcW w:w="1129" w:type="dxa"/>
          </w:tcPr>
          <w:p w14:paraId="426E471E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4.1</w:t>
            </w:r>
          </w:p>
        </w:tc>
        <w:tc>
          <w:tcPr>
            <w:tcW w:w="8607" w:type="dxa"/>
            <w:gridSpan w:val="2"/>
          </w:tcPr>
          <w:p w14:paraId="1BAB1368" w14:textId="742FAE00" w:rsidR="007C3EA7" w:rsidRDefault="00B91B1F" w:rsidP="00B91B1F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Должны иметь вид легкосыпучего некомкующегося</w:t>
            </w:r>
            <w:r w:rsidR="007C3EA7">
              <w:rPr>
                <w:rFonts w:asciiTheme="majorBidi" w:hAnsiTheme="majorBidi" w:cstheme="majorBidi"/>
                <w:lang w:bidi="fa-IR"/>
              </w:rPr>
              <w:t xml:space="preserve"> пороша, 99</w:t>
            </w:r>
            <w:r w:rsidR="00232D49" w:rsidRPr="00232D49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7C3EA7">
              <w:rPr>
                <w:rFonts w:asciiTheme="majorBidi" w:hAnsiTheme="majorBidi" w:cstheme="majorBidi"/>
                <w:lang w:bidi="fa-IR"/>
              </w:rPr>
              <w:t>% которого пропускаются через измерительное сито, величина отверстий которого составляет 2,8 мм.</w:t>
            </w:r>
          </w:p>
          <w:p w14:paraId="0D143787" w14:textId="77777777" w:rsidR="00B91B1F" w:rsidRDefault="007C3EA7" w:rsidP="00B91B1F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</w:tr>
      <w:tr w:rsidR="00B91B1F" w14:paraId="4A187408" w14:textId="77777777" w:rsidTr="00F7668B">
        <w:trPr>
          <w:trHeight w:val="348"/>
        </w:trPr>
        <w:tc>
          <w:tcPr>
            <w:tcW w:w="1129" w:type="dxa"/>
          </w:tcPr>
          <w:p w14:paraId="163B4A17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4.2</w:t>
            </w:r>
          </w:p>
        </w:tc>
        <w:tc>
          <w:tcPr>
            <w:tcW w:w="8607" w:type="dxa"/>
            <w:gridSpan w:val="2"/>
          </w:tcPr>
          <w:p w14:paraId="7B96208E" w14:textId="77777777" w:rsidR="00B91B1F" w:rsidRDefault="007C3EA7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Продукт не должен содержать признаков порчи (таки как прогор</w:t>
            </w:r>
            <w:r w:rsidRPr="007C3EA7">
              <w:rPr>
                <w:rFonts w:asciiTheme="majorBidi" w:hAnsiTheme="majorBidi" w:cstheme="majorBidi"/>
                <w:lang w:bidi="fa-IR"/>
              </w:rPr>
              <w:t>кание</w:t>
            </w:r>
            <w:r>
              <w:rPr>
                <w:rFonts w:asciiTheme="majorBidi" w:hAnsiTheme="majorBidi" w:cstheme="majorBidi"/>
                <w:lang w:bidi="fa-IR"/>
              </w:rPr>
              <w:t>, внешние признаки гниения, признаки заражения вредителями (например, насекомыми и паразитами).</w:t>
            </w:r>
          </w:p>
          <w:p w14:paraId="496BDD5F" w14:textId="77777777" w:rsidR="007C3EA7" w:rsidRDefault="007C3EA7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91B1F" w14:paraId="1A3F8F05" w14:textId="77777777" w:rsidTr="00F7668B">
        <w:trPr>
          <w:trHeight w:val="348"/>
        </w:trPr>
        <w:tc>
          <w:tcPr>
            <w:tcW w:w="1129" w:type="dxa"/>
          </w:tcPr>
          <w:p w14:paraId="27282DAD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4.3</w:t>
            </w:r>
          </w:p>
        </w:tc>
        <w:tc>
          <w:tcPr>
            <w:tcW w:w="8607" w:type="dxa"/>
            <w:gridSpan w:val="2"/>
          </w:tcPr>
          <w:p w14:paraId="4B6D065C" w14:textId="77777777" w:rsidR="00B91B1F" w:rsidRDefault="007C3EA7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Антиоксиданты, используемые в продукте, должны соответствовать положениям пункта 2.2.</w:t>
            </w:r>
          </w:p>
          <w:p w14:paraId="3099E053" w14:textId="77777777" w:rsidR="007C3EA7" w:rsidRDefault="007C3EA7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91B1F" w14:paraId="68446C39" w14:textId="77777777" w:rsidTr="00F7668B">
        <w:trPr>
          <w:trHeight w:val="348"/>
        </w:trPr>
        <w:tc>
          <w:tcPr>
            <w:tcW w:w="1129" w:type="dxa"/>
          </w:tcPr>
          <w:p w14:paraId="135E7581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4.4</w:t>
            </w:r>
          </w:p>
        </w:tc>
        <w:tc>
          <w:tcPr>
            <w:tcW w:w="8607" w:type="dxa"/>
            <w:gridSpan w:val="2"/>
          </w:tcPr>
          <w:p w14:paraId="29CEA2AB" w14:textId="384CC509" w:rsidR="00B91B1F" w:rsidRDefault="007C3EA7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Содержание свободных жирных кислот в животных жирах не должно превышать 0,5</w:t>
            </w:r>
            <w:r w:rsidR="00232D49" w:rsidRPr="00232D49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%, значение пероксида не должно превышать 4 мл-экв/кг, содержание нерастворимых примесей не должно превышать 0,2</w:t>
            </w:r>
            <w:r w:rsidR="00232D49" w:rsidRPr="00232D49"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%.</w:t>
            </w:r>
          </w:p>
          <w:p w14:paraId="77433490" w14:textId="77777777" w:rsidR="007C3EA7" w:rsidRDefault="007C3EA7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91B1F" w14:paraId="437A2627" w14:textId="77777777" w:rsidTr="00F7668B">
        <w:trPr>
          <w:trHeight w:val="348"/>
        </w:trPr>
        <w:tc>
          <w:tcPr>
            <w:tcW w:w="1129" w:type="dxa"/>
          </w:tcPr>
          <w:p w14:paraId="23F8C6E9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4.5</w:t>
            </w:r>
          </w:p>
        </w:tc>
        <w:tc>
          <w:tcPr>
            <w:tcW w:w="8607" w:type="dxa"/>
            <w:gridSpan w:val="2"/>
          </w:tcPr>
          <w:p w14:paraId="19F3AA52" w14:textId="77777777" w:rsidR="007C3EA7" w:rsidRDefault="007C3EA7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Содержание добавок должно соответствовать положениям пункта 2.2.</w:t>
            </w:r>
          </w:p>
          <w:p w14:paraId="33D9BED1" w14:textId="77777777" w:rsidR="00B91B1F" w:rsidRDefault="007C3EA7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</w:tr>
      <w:tr w:rsidR="00B91B1F" w14:paraId="583A6585" w14:textId="77777777" w:rsidTr="00F7668B">
        <w:trPr>
          <w:trHeight w:val="348"/>
        </w:trPr>
        <w:tc>
          <w:tcPr>
            <w:tcW w:w="1129" w:type="dxa"/>
          </w:tcPr>
          <w:p w14:paraId="401671EC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4.6</w:t>
            </w:r>
          </w:p>
        </w:tc>
        <w:tc>
          <w:tcPr>
            <w:tcW w:w="8607" w:type="dxa"/>
            <w:gridSpan w:val="2"/>
          </w:tcPr>
          <w:p w14:paraId="381D36B6" w14:textId="77777777" w:rsidR="00F7668B" w:rsidRDefault="007C3EA7" w:rsidP="00F7668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Продукт не должен содержать </w:t>
            </w:r>
            <w:r w:rsidR="00F7668B">
              <w:rPr>
                <w:rFonts w:asciiTheme="majorBidi" w:hAnsiTheme="majorBidi" w:cstheme="majorBidi"/>
                <w:lang w:bidi="fa-IR"/>
              </w:rPr>
              <w:t>добавленных небелковых азотистых соединений.</w:t>
            </w:r>
          </w:p>
          <w:p w14:paraId="53C8C500" w14:textId="77777777" w:rsidR="00B91B1F" w:rsidRDefault="00F7668B" w:rsidP="00F7668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</w:tr>
      <w:tr w:rsidR="00B91B1F" w14:paraId="40C64E07" w14:textId="77777777" w:rsidTr="00F7668B">
        <w:trPr>
          <w:trHeight w:val="348"/>
        </w:trPr>
        <w:tc>
          <w:tcPr>
            <w:tcW w:w="1129" w:type="dxa"/>
          </w:tcPr>
          <w:p w14:paraId="535574F5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4.7</w:t>
            </w:r>
          </w:p>
        </w:tc>
        <w:tc>
          <w:tcPr>
            <w:tcW w:w="8607" w:type="dxa"/>
            <w:gridSpan w:val="2"/>
          </w:tcPr>
          <w:p w14:paraId="1074CC73" w14:textId="77777777" w:rsidR="00B91B1F" w:rsidRDefault="00F7668B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Содержание афлатоксинов не должно превышать максимально допустимых пределов, указанных в пункте 2.1.</w:t>
            </w:r>
          </w:p>
          <w:p w14:paraId="6BD40B67" w14:textId="77777777" w:rsidR="00F7668B" w:rsidRDefault="00F7668B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91B1F" w14:paraId="26DA5481" w14:textId="77777777" w:rsidTr="00F7668B">
        <w:trPr>
          <w:trHeight w:val="348"/>
        </w:trPr>
        <w:tc>
          <w:tcPr>
            <w:tcW w:w="1129" w:type="dxa"/>
          </w:tcPr>
          <w:p w14:paraId="12AC33B2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4.8</w:t>
            </w:r>
          </w:p>
        </w:tc>
        <w:tc>
          <w:tcPr>
            <w:tcW w:w="8607" w:type="dxa"/>
            <w:gridSpan w:val="2"/>
          </w:tcPr>
          <w:p w14:paraId="7347DC46" w14:textId="77777777" w:rsidR="00B91B1F" w:rsidRDefault="00F7668B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Микробиологические показатели должны соответствовать положениям пункта 2.7.</w:t>
            </w:r>
          </w:p>
        </w:tc>
      </w:tr>
    </w:tbl>
    <w:p w14:paraId="20E8A212" w14:textId="77777777" w:rsidR="00224E18" w:rsidRDefault="00224E18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179E51C7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2FB3EC7A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607"/>
      </w:tblGrid>
      <w:tr w:rsidR="00B91B1F" w14:paraId="7F441988" w14:textId="77777777" w:rsidTr="006D18F4">
        <w:trPr>
          <w:trHeight w:val="348"/>
        </w:trPr>
        <w:tc>
          <w:tcPr>
            <w:tcW w:w="1129" w:type="dxa"/>
          </w:tcPr>
          <w:p w14:paraId="2483CC1B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4.9</w:t>
            </w:r>
          </w:p>
        </w:tc>
        <w:tc>
          <w:tcPr>
            <w:tcW w:w="8607" w:type="dxa"/>
          </w:tcPr>
          <w:p w14:paraId="6F39DBBB" w14:textId="77777777" w:rsidR="00B91B1F" w:rsidRDefault="006D18F4" w:rsidP="006D18F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Доля ветеринарных остатков не должна превышать максимально допустимых пределов, указанных в пункте 2.12, при этом продукт не должен содержать гормоны и любые иные химические вещества, оказывающие пагубное воздействие на здоровье животных.</w:t>
            </w:r>
          </w:p>
          <w:p w14:paraId="19AF906B" w14:textId="77777777" w:rsidR="006D18F4" w:rsidRDefault="006D18F4" w:rsidP="006D18F4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91B1F" w14:paraId="629DF6F4" w14:textId="77777777" w:rsidTr="006D18F4">
        <w:trPr>
          <w:trHeight w:val="348"/>
        </w:trPr>
        <w:tc>
          <w:tcPr>
            <w:tcW w:w="1129" w:type="dxa"/>
          </w:tcPr>
          <w:p w14:paraId="72946D3D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4.10</w:t>
            </w:r>
          </w:p>
        </w:tc>
        <w:tc>
          <w:tcPr>
            <w:tcW w:w="8607" w:type="dxa"/>
          </w:tcPr>
          <w:p w14:paraId="432FC0A9" w14:textId="77777777" w:rsidR="00B91B1F" w:rsidRDefault="006D18F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Доля радиационного загрязнения не должна превышать значений, указанных в пункте 2.5.</w:t>
            </w:r>
          </w:p>
          <w:p w14:paraId="19FEE4D8" w14:textId="77777777" w:rsidR="006D18F4" w:rsidRDefault="006D18F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91B1F" w14:paraId="72A06007" w14:textId="77777777" w:rsidTr="006D18F4">
        <w:trPr>
          <w:trHeight w:val="348"/>
        </w:trPr>
        <w:tc>
          <w:tcPr>
            <w:tcW w:w="1129" w:type="dxa"/>
          </w:tcPr>
          <w:p w14:paraId="6117C93A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4.11</w:t>
            </w:r>
          </w:p>
        </w:tc>
        <w:tc>
          <w:tcPr>
            <w:tcW w:w="8607" w:type="dxa"/>
          </w:tcPr>
          <w:p w14:paraId="688FA70F" w14:textId="77777777" w:rsidR="00B91B1F" w:rsidRDefault="006D18F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Общее количество остатков тяжелых металлов не должно превышать значений, указанных в Таблице 1.</w:t>
            </w:r>
          </w:p>
          <w:p w14:paraId="6A08E75A" w14:textId="77777777" w:rsidR="006D18F4" w:rsidRDefault="006D18F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91B1F" w14:paraId="74C2EDAB" w14:textId="77777777" w:rsidTr="006D18F4">
        <w:trPr>
          <w:trHeight w:val="348"/>
        </w:trPr>
        <w:tc>
          <w:tcPr>
            <w:tcW w:w="1129" w:type="dxa"/>
          </w:tcPr>
          <w:p w14:paraId="0D90E1CF" w14:textId="77777777" w:rsidR="00B91B1F" w:rsidRDefault="00B91B1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4.12</w:t>
            </w:r>
          </w:p>
        </w:tc>
        <w:tc>
          <w:tcPr>
            <w:tcW w:w="8607" w:type="dxa"/>
          </w:tcPr>
          <w:p w14:paraId="0A338005" w14:textId="77777777" w:rsidR="00B91B1F" w:rsidRDefault="006D18F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Продукт должен обладать характеристиками, указанными в Таблице 2.</w:t>
            </w:r>
          </w:p>
        </w:tc>
      </w:tr>
    </w:tbl>
    <w:p w14:paraId="7524BF9D" w14:textId="77777777" w:rsidR="006D18F4" w:rsidRDefault="006D18F4">
      <w:pPr>
        <w:rPr>
          <w:rFonts w:asciiTheme="majorBidi" w:hAnsiTheme="majorBidi" w:cstheme="majorBidi"/>
          <w:lang w:bidi="fa-IR"/>
        </w:rPr>
      </w:pPr>
    </w:p>
    <w:p w14:paraId="1DD7EC0A" w14:textId="77777777" w:rsidR="006D18F4" w:rsidRDefault="006D18F4">
      <w:pPr>
        <w:rPr>
          <w:rFonts w:asciiTheme="majorBidi" w:hAnsiTheme="majorBidi" w:cstheme="majorBidi"/>
          <w:lang w:bidi="fa-IR"/>
        </w:rPr>
      </w:pPr>
    </w:p>
    <w:p w14:paraId="7F86F4CD" w14:textId="77777777" w:rsidR="006D18F4" w:rsidRPr="00701C0F" w:rsidRDefault="006D18F4" w:rsidP="006D18F4">
      <w:pPr>
        <w:rPr>
          <w:rFonts w:asciiTheme="majorBidi" w:hAnsiTheme="majorBidi" w:cstheme="majorBidi"/>
          <w:b/>
          <w:bCs/>
          <w:lang w:bidi="fa-IR"/>
        </w:rPr>
      </w:pPr>
      <w:r w:rsidRPr="00701C0F">
        <w:rPr>
          <w:rFonts w:asciiTheme="majorBidi" w:hAnsiTheme="majorBidi" w:cstheme="majorBidi"/>
          <w:b/>
          <w:bCs/>
          <w:lang w:bidi="fa-IR"/>
        </w:rPr>
        <w:t xml:space="preserve">Таблица 1: Максимальные значения тяжелых металлов в источниках белка, используемых при кормопроизводстве 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3266"/>
        <w:gridCol w:w="3302"/>
      </w:tblGrid>
      <w:tr w:rsidR="006D18F4" w14:paraId="1D5F5660" w14:textId="77777777" w:rsidTr="006D18F4">
        <w:trPr>
          <w:trHeight w:val="2004"/>
        </w:trPr>
        <w:tc>
          <w:tcPr>
            <w:tcW w:w="3266" w:type="dxa"/>
            <w:vAlign w:val="center"/>
          </w:tcPr>
          <w:p w14:paraId="776A4D03" w14:textId="77777777" w:rsidR="006D18F4" w:rsidRDefault="006D18F4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Тяжелый металл</w:t>
            </w:r>
          </w:p>
        </w:tc>
        <w:tc>
          <w:tcPr>
            <w:tcW w:w="3302" w:type="dxa"/>
            <w:vAlign w:val="center"/>
          </w:tcPr>
          <w:p w14:paraId="441965B3" w14:textId="77777777" w:rsidR="006D18F4" w:rsidRDefault="00701C0F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Максимальное значение (мкг/кг) (часть от миллиона)</w:t>
            </w:r>
          </w:p>
        </w:tc>
      </w:tr>
      <w:tr w:rsidR="006D18F4" w14:paraId="668A2CBB" w14:textId="77777777" w:rsidTr="006D18F4">
        <w:trPr>
          <w:trHeight w:val="906"/>
        </w:trPr>
        <w:tc>
          <w:tcPr>
            <w:tcW w:w="3266" w:type="dxa"/>
            <w:vAlign w:val="center"/>
          </w:tcPr>
          <w:p w14:paraId="6D816C40" w14:textId="77777777" w:rsidR="006D18F4" w:rsidRDefault="00701C0F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Кадмий</w:t>
            </w:r>
          </w:p>
        </w:tc>
        <w:tc>
          <w:tcPr>
            <w:tcW w:w="3302" w:type="dxa"/>
            <w:vAlign w:val="center"/>
          </w:tcPr>
          <w:p w14:paraId="1922C91D" w14:textId="77777777" w:rsidR="006D18F4" w:rsidRDefault="00701C0F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</w:t>
            </w:r>
          </w:p>
        </w:tc>
      </w:tr>
      <w:tr w:rsidR="006D18F4" w14:paraId="21EED3AF" w14:textId="77777777" w:rsidTr="006D18F4">
        <w:trPr>
          <w:trHeight w:val="860"/>
        </w:trPr>
        <w:tc>
          <w:tcPr>
            <w:tcW w:w="3266" w:type="dxa"/>
            <w:vAlign w:val="center"/>
          </w:tcPr>
          <w:p w14:paraId="5DE301E9" w14:textId="77777777" w:rsidR="006D18F4" w:rsidRDefault="00701C0F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Свинец</w:t>
            </w:r>
          </w:p>
        </w:tc>
        <w:tc>
          <w:tcPr>
            <w:tcW w:w="3302" w:type="dxa"/>
            <w:vAlign w:val="center"/>
          </w:tcPr>
          <w:p w14:paraId="68CD2AC6" w14:textId="77777777" w:rsidR="006D18F4" w:rsidRDefault="00701C0F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</w:tc>
      </w:tr>
      <w:tr w:rsidR="006D18F4" w14:paraId="7BADDAAF" w14:textId="77777777" w:rsidTr="006D18F4">
        <w:trPr>
          <w:trHeight w:val="860"/>
        </w:trPr>
        <w:tc>
          <w:tcPr>
            <w:tcW w:w="3266" w:type="dxa"/>
            <w:vAlign w:val="center"/>
          </w:tcPr>
          <w:p w14:paraId="623BADAC" w14:textId="77777777" w:rsidR="006D18F4" w:rsidRDefault="00701C0F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Ртуть</w:t>
            </w:r>
          </w:p>
        </w:tc>
        <w:tc>
          <w:tcPr>
            <w:tcW w:w="3302" w:type="dxa"/>
            <w:vAlign w:val="center"/>
          </w:tcPr>
          <w:p w14:paraId="26829C2B" w14:textId="77777777" w:rsidR="006D18F4" w:rsidRDefault="00701C0F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0,1</w:t>
            </w:r>
          </w:p>
        </w:tc>
      </w:tr>
      <w:tr w:rsidR="006D18F4" w14:paraId="35B6B2C9" w14:textId="77777777" w:rsidTr="006D18F4">
        <w:trPr>
          <w:trHeight w:val="906"/>
        </w:trPr>
        <w:tc>
          <w:tcPr>
            <w:tcW w:w="3266" w:type="dxa"/>
            <w:vAlign w:val="center"/>
          </w:tcPr>
          <w:p w14:paraId="57AB6D33" w14:textId="77777777" w:rsidR="006D18F4" w:rsidRDefault="00701C0F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Мышьяк</w:t>
            </w:r>
          </w:p>
        </w:tc>
        <w:tc>
          <w:tcPr>
            <w:tcW w:w="3302" w:type="dxa"/>
            <w:vAlign w:val="center"/>
          </w:tcPr>
          <w:p w14:paraId="668920A8" w14:textId="77777777" w:rsidR="006D18F4" w:rsidRDefault="00701C0F" w:rsidP="006D18F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</w:t>
            </w:r>
          </w:p>
        </w:tc>
      </w:tr>
    </w:tbl>
    <w:p w14:paraId="3CF5961F" w14:textId="77777777" w:rsidR="00224E18" w:rsidRDefault="00224E18" w:rsidP="006D18F4">
      <w:pPr>
        <w:jc w:val="center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348CF995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1F4F8633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48DC076D" w14:textId="77777777" w:rsidR="009205A6" w:rsidRDefault="009205A6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Таблица 2: Аналитические показатели источников белка, используемых при кормопроизводстве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66"/>
        <w:gridCol w:w="1466"/>
        <w:gridCol w:w="1466"/>
        <w:gridCol w:w="1466"/>
        <w:gridCol w:w="1467"/>
      </w:tblGrid>
      <w:tr w:rsidR="009205A6" w14:paraId="7583AFE5" w14:textId="77777777" w:rsidTr="009205A6">
        <w:trPr>
          <w:trHeight w:val="1525"/>
        </w:trPr>
        <w:tc>
          <w:tcPr>
            <w:tcW w:w="2405" w:type="dxa"/>
            <w:vAlign w:val="center"/>
          </w:tcPr>
          <w:p w14:paraId="3C15C394" w14:textId="77777777" w:rsidR="009205A6" w:rsidRPr="009205A6" w:rsidRDefault="009205A6" w:rsidP="009205A6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9205A6">
              <w:rPr>
                <w:rFonts w:asciiTheme="majorBidi" w:hAnsiTheme="majorBidi" w:cstheme="majorBidi"/>
                <w:b/>
                <w:bCs/>
                <w:lang w:bidi="fa-IR"/>
              </w:rPr>
              <w:t>Продукты</w:t>
            </w:r>
          </w:p>
        </w:tc>
        <w:tc>
          <w:tcPr>
            <w:tcW w:w="1466" w:type="dxa"/>
            <w:vAlign w:val="center"/>
          </w:tcPr>
          <w:p w14:paraId="29FCDC95" w14:textId="77777777" w:rsidR="009205A6" w:rsidRPr="009205A6" w:rsidRDefault="009205A6" w:rsidP="009205A6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9205A6">
              <w:rPr>
                <w:rFonts w:asciiTheme="majorBidi" w:hAnsiTheme="majorBidi" w:cstheme="majorBidi"/>
                <w:b/>
                <w:bCs/>
                <w:lang w:bidi="fa-IR"/>
              </w:rPr>
              <w:t>Содержание влажности не более (%)</w:t>
            </w:r>
          </w:p>
        </w:tc>
        <w:tc>
          <w:tcPr>
            <w:tcW w:w="1466" w:type="dxa"/>
            <w:vAlign w:val="center"/>
          </w:tcPr>
          <w:p w14:paraId="64A71578" w14:textId="77777777" w:rsidR="009205A6" w:rsidRPr="009205A6" w:rsidRDefault="009205A6" w:rsidP="009205A6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9205A6">
              <w:rPr>
                <w:rFonts w:asciiTheme="majorBidi" w:hAnsiTheme="majorBidi" w:cstheme="majorBidi"/>
                <w:b/>
                <w:bCs/>
                <w:lang w:bidi="fa-IR"/>
              </w:rPr>
              <w:t>Содержание белка не менее (%)</w:t>
            </w:r>
          </w:p>
        </w:tc>
        <w:tc>
          <w:tcPr>
            <w:tcW w:w="1466" w:type="dxa"/>
            <w:vAlign w:val="center"/>
          </w:tcPr>
          <w:p w14:paraId="78EF9886" w14:textId="77777777" w:rsidR="009205A6" w:rsidRPr="009205A6" w:rsidRDefault="009205A6" w:rsidP="009205A6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9205A6">
              <w:rPr>
                <w:rFonts w:asciiTheme="majorBidi" w:hAnsiTheme="majorBidi" w:cstheme="majorBidi"/>
                <w:b/>
                <w:bCs/>
                <w:lang w:bidi="fa-IR"/>
              </w:rPr>
              <w:t>Содержание жира не более (%)</w:t>
            </w:r>
          </w:p>
        </w:tc>
        <w:tc>
          <w:tcPr>
            <w:tcW w:w="1466" w:type="dxa"/>
            <w:vAlign w:val="center"/>
          </w:tcPr>
          <w:p w14:paraId="1ABB3728" w14:textId="77777777" w:rsidR="009205A6" w:rsidRPr="009205A6" w:rsidRDefault="009205A6" w:rsidP="009205A6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9205A6">
              <w:rPr>
                <w:rFonts w:asciiTheme="majorBidi" w:hAnsiTheme="majorBidi" w:cstheme="majorBidi"/>
                <w:b/>
                <w:bCs/>
                <w:lang w:bidi="fa-IR"/>
              </w:rPr>
              <w:t>Содержание золы не более (%)</w:t>
            </w:r>
          </w:p>
        </w:tc>
        <w:tc>
          <w:tcPr>
            <w:tcW w:w="1467" w:type="dxa"/>
            <w:vAlign w:val="center"/>
          </w:tcPr>
          <w:p w14:paraId="1B3FB15B" w14:textId="77777777" w:rsidR="009205A6" w:rsidRPr="009205A6" w:rsidRDefault="009205A6" w:rsidP="009205A6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9205A6">
              <w:rPr>
                <w:rFonts w:asciiTheme="majorBidi" w:hAnsiTheme="majorBidi" w:cstheme="majorBidi"/>
                <w:b/>
                <w:bCs/>
                <w:lang w:bidi="fa-IR"/>
              </w:rPr>
              <w:t xml:space="preserve">Содержание клетчатки не более (%) </w:t>
            </w:r>
          </w:p>
        </w:tc>
      </w:tr>
      <w:tr w:rsidR="009205A6" w14:paraId="7C3495EF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57FFDB1A" w14:textId="77777777" w:rsidR="009205A6" w:rsidRDefault="009205A6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Побочные продукты птицебойни</w:t>
            </w:r>
          </w:p>
        </w:tc>
        <w:tc>
          <w:tcPr>
            <w:tcW w:w="1466" w:type="dxa"/>
            <w:vAlign w:val="center"/>
          </w:tcPr>
          <w:p w14:paraId="0D85587A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66" w:type="dxa"/>
            <w:vAlign w:val="center"/>
          </w:tcPr>
          <w:p w14:paraId="4FA0069A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55</w:t>
            </w:r>
          </w:p>
        </w:tc>
        <w:tc>
          <w:tcPr>
            <w:tcW w:w="1466" w:type="dxa"/>
            <w:vAlign w:val="center"/>
          </w:tcPr>
          <w:p w14:paraId="492A2A52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18</w:t>
            </w:r>
          </w:p>
        </w:tc>
        <w:tc>
          <w:tcPr>
            <w:tcW w:w="1466" w:type="dxa"/>
            <w:vAlign w:val="center"/>
          </w:tcPr>
          <w:p w14:paraId="71A66699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15</w:t>
            </w:r>
          </w:p>
        </w:tc>
        <w:tc>
          <w:tcPr>
            <w:tcW w:w="1467" w:type="dxa"/>
            <w:vAlign w:val="center"/>
          </w:tcPr>
          <w:p w14:paraId="17BB017B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</w:t>
            </w:r>
          </w:p>
        </w:tc>
      </w:tr>
      <w:tr w:rsidR="009205A6" w14:paraId="04AC8B1A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0868F241" w14:textId="77777777" w:rsidR="009205A6" w:rsidRDefault="009205A6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Перьевая мука</w:t>
            </w:r>
          </w:p>
        </w:tc>
        <w:tc>
          <w:tcPr>
            <w:tcW w:w="1466" w:type="dxa"/>
            <w:vAlign w:val="center"/>
          </w:tcPr>
          <w:p w14:paraId="3D2267FA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466" w:type="dxa"/>
            <w:vAlign w:val="center"/>
          </w:tcPr>
          <w:p w14:paraId="6BFBBCC8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80</w:t>
            </w:r>
          </w:p>
        </w:tc>
        <w:tc>
          <w:tcPr>
            <w:tcW w:w="1466" w:type="dxa"/>
            <w:vAlign w:val="center"/>
          </w:tcPr>
          <w:p w14:paraId="33863221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6</w:t>
            </w:r>
          </w:p>
        </w:tc>
        <w:tc>
          <w:tcPr>
            <w:tcW w:w="1466" w:type="dxa"/>
            <w:vAlign w:val="center"/>
          </w:tcPr>
          <w:p w14:paraId="3E3DDE00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</w:t>
            </w:r>
          </w:p>
        </w:tc>
        <w:tc>
          <w:tcPr>
            <w:tcW w:w="1467" w:type="dxa"/>
            <w:vAlign w:val="center"/>
          </w:tcPr>
          <w:p w14:paraId="667A80D0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</w:t>
            </w:r>
          </w:p>
        </w:tc>
      </w:tr>
      <w:tr w:rsidR="009205A6" w14:paraId="17FFF7EB" w14:textId="77777777" w:rsidTr="009205A6">
        <w:trPr>
          <w:trHeight w:val="1543"/>
        </w:trPr>
        <w:tc>
          <w:tcPr>
            <w:tcW w:w="2405" w:type="dxa"/>
            <w:vAlign w:val="center"/>
          </w:tcPr>
          <w:p w14:paraId="6A610842" w14:textId="77777777" w:rsidR="009205A6" w:rsidRDefault="009205A6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Побочные продукты скотобойни</w:t>
            </w:r>
          </w:p>
          <w:p w14:paraId="2786C570" w14:textId="77777777" w:rsidR="009205A6" w:rsidRDefault="009205A6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 - Мясная мука</w:t>
            </w:r>
          </w:p>
          <w:p w14:paraId="78511E05" w14:textId="77777777" w:rsidR="009205A6" w:rsidRDefault="009205A6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 - Мясо-костная мука</w:t>
            </w:r>
          </w:p>
        </w:tc>
        <w:tc>
          <w:tcPr>
            <w:tcW w:w="1466" w:type="dxa"/>
            <w:vAlign w:val="center"/>
          </w:tcPr>
          <w:p w14:paraId="5AF998D4" w14:textId="77777777" w:rsidR="005E382A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  <w:p w14:paraId="3468F653" w14:textId="77777777" w:rsidR="005E382A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  <w:p w14:paraId="39BEAAEA" w14:textId="77777777" w:rsidR="005E382A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66" w:type="dxa"/>
            <w:vAlign w:val="center"/>
          </w:tcPr>
          <w:p w14:paraId="62AFA7E6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55</w:t>
            </w:r>
          </w:p>
          <w:p w14:paraId="07C91B0B" w14:textId="77777777" w:rsidR="005E382A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  <w:p w14:paraId="491F2B78" w14:textId="77777777" w:rsidR="005E382A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45</w:t>
            </w:r>
          </w:p>
        </w:tc>
        <w:tc>
          <w:tcPr>
            <w:tcW w:w="1466" w:type="dxa"/>
            <w:vAlign w:val="center"/>
          </w:tcPr>
          <w:p w14:paraId="4BD37675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15</w:t>
            </w:r>
          </w:p>
          <w:p w14:paraId="0A743482" w14:textId="77777777" w:rsidR="007966AD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  <w:p w14:paraId="270F1613" w14:textId="77777777" w:rsidR="007966AD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15</w:t>
            </w:r>
          </w:p>
        </w:tc>
        <w:tc>
          <w:tcPr>
            <w:tcW w:w="1466" w:type="dxa"/>
            <w:vAlign w:val="center"/>
          </w:tcPr>
          <w:p w14:paraId="08CEAF3F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25</w:t>
            </w:r>
          </w:p>
          <w:p w14:paraId="7C25BD47" w14:textId="77777777" w:rsidR="007966AD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  <w:p w14:paraId="4EDB523D" w14:textId="77777777" w:rsidR="007966AD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35</w:t>
            </w:r>
          </w:p>
        </w:tc>
        <w:tc>
          <w:tcPr>
            <w:tcW w:w="1467" w:type="dxa"/>
            <w:vAlign w:val="center"/>
          </w:tcPr>
          <w:p w14:paraId="4EEEDB55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</w:t>
            </w:r>
          </w:p>
          <w:p w14:paraId="3C61184E" w14:textId="77777777" w:rsidR="008C0B79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  <w:p w14:paraId="73EE4CA9" w14:textId="77777777" w:rsidR="008C0B79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</w:t>
            </w:r>
          </w:p>
        </w:tc>
      </w:tr>
      <w:tr w:rsidR="009205A6" w14:paraId="1C5486BC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51D6A40C" w14:textId="77777777" w:rsidR="009205A6" w:rsidRDefault="009205A6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Желатин</w:t>
            </w:r>
          </w:p>
        </w:tc>
        <w:tc>
          <w:tcPr>
            <w:tcW w:w="1466" w:type="dxa"/>
            <w:vAlign w:val="center"/>
          </w:tcPr>
          <w:p w14:paraId="32604A9C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12</w:t>
            </w:r>
          </w:p>
        </w:tc>
        <w:tc>
          <w:tcPr>
            <w:tcW w:w="1466" w:type="dxa"/>
            <w:vAlign w:val="center"/>
          </w:tcPr>
          <w:p w14:paraId="331B0BE1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85</w:t>
            </w:r>
          </w:p>
        </w:tc>
        <w:tc>
          <w:tcPr>
            <w:tcW w:w="1466" w:type="dxa"/>
            <w:vAlign w:val="center"/>
          </w:tcPr>
          <w:p w14:paraId="2FA37BF9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0,1</w:t>
            </w:r>
          </w:p>
        </w:tc>
        <w:tc>
          <w:tcPr>
            <w:tcW w:w="1466" w:type="dxa"/>
            <w:vAlign w:val="center"/>
          </w:tcPr>
          <w:p w14:paraId="2DD7D301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2,3</w:t>
            </w:r>
          </w:p>
        </w:tc>
        <w:tc>
          <w:tcPr>
            <w:tcW w:w="1467" w:type="dxa"/>
            <w:vAlign w:val="center"/>
          </w:tcPr>
          <w:p w14:paraId="4BC69525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0</w:t>
            </w:r>
          </w:p>
        </w:tc>
      </w:tr>
      <w:tr w:rsidR="009205A6" w14:paraId="374E4E38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71C1890D" w14:textId="77777777" w:rsidR="009205A6" w:rsidRDefault="009205A6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Сухое молоко</w:t>
            </w:r>
          </w:p>
        </w:tc>
        <w:tc>
          <w:tcPr>
            <w:tcW w:w="1466" w:type="dxa"/>
            <w:vAlign w:val="center"/>
          </w:tcPr>
          <w:p w14:paraId="28B39EC0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466" w:type="dxa"/>
            <w:vAlign w:val="center"/>
          </w:tcPr>
          <w:p w14:paraId="0DDDFC4D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32</w:t>
            </w:r>
          </w:p>
        </w:tc>
        <w:tc>
          <w:tcPr>
            <w:tcW w:w="1466" w:type="dxa"/>
            <w:vAlign w:val="center"/>
          </w:tcPr>
          <w:p w14:paraId="1824D391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-</w:t>
            </w:r>
          </w:p>
        </w:tc>
        <w:tc>
          <w:tcPr>
            <w:tcW w:w="1466" w:type="dxa"/>
            <w:vAlign w:val="center"/>
          </w:tcPr>
          <w:p w14:paraId="57D520FD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9</w:t>
            </w:r>
          </w:p>
        </w:tc>
        <w:tc>
          <w:tcPr>
            <w:tcW w:w="1467" w:type="dxa"/>
            <w:vAlign w:val="center"/>
          </w:tcPr>
          <w:p w14:paraId="265F7669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-</w:t>
            </w:r>
          </w:p>
        </w:tc>
      </w:tr>
      <w:tr w:rsidR="009205A6" w14:paraId="2C4E03E9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521B9D66" w14:textId="77777777" w:rsidR="009205A6" w:rsidRDefault="005E382A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Казеин</w:t>
            </w:r>
          </w:p>
        </w:tc>
        <w:tc>
          <w:tcPr>
            <w:tcW w:w="1466" w:type="dxa"/>
            <w:vAlign w:val="center"/>
          </w:tcPr>
          <w:p w14:paraId="087230D8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8,5</w:t>
            </w:r>
          </w:p>
        </w:tc>
        <w:tc>
          <w:tcPr>
            <w:tcW w:w="1466" w:type="dxa"/>
            <w:vAlign w:val="center"/>
          </w:tcPr>
          <w:p w14:paraId="1FC87954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86,5</w:t>
            </w:r>
          </w:p>
        </w:tc>
        <w:tc>
          <w:tcPr>
            <w:tcW w:w="1466" w:type="dxa"/>
            <w:vAlign w:val="center"/>
          </w:tcPr>
          <w:p w14:paraId="68E36175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0,15</w:t>
            </w:r>
          </w:p>
        </w:tc>
        <w:tc>
          <w:tcPr>
            <w:tcW w:w="1466" w:type="dxa"/>
            <w:vAlign w:val="center"/>
          </w:tcPr>
          <w:p w14:paraId="761EAC74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3,7</w:t>
            </w:r>
          </w:p>
        </w:tc>
        <w:tc>
          <w:tcPr>
            <w:tcW w:w="1467" w:type="dxa"/>
            <w:vAlign w:val="center"/>
          </w:tcPr>
          <w:p w14:paraId="11CACE03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</w:t>
            </w:r>
          </w:p>
        </w:tc>
      </w:tr>
      <w:tr w:rsidR="009205A6" w14:paraId="4AC6D6C4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47F8CBAC" w14:textId="77777777" w:rsidR="009205A6" w:rsidRDefault="008C0B79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**</w:t>
            </w:r>
            <w:r w:rsidR="005E382A">
              <w:rPr>
                <w:rFonts w:asciiTheme="majorBidi" w:hAnsiTheme="majorBidi" w:cstheme="majorBidi"/>
                <w:lang w:bidi="fa-IR"/>
              </w:rPr>
              <w:t>Сухая сыворотка</w:t>
            </w:r>
          </w:p>
        </w:tc>
        <w:tc>
          <w:tcPr>
            <w:tcW w:w="1466" w:type="dxa"/>
            <w:vAlign w:val="center"/>
          </w:tcPr>
          <w:p w14:paraId="2EAA7102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466" w:type="dxa"/>
            <w:vAlign w:val="center"/>
          </w:tcPr>
          <w:p w14:paraId="5BBE264D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66" w:type="dxa"/>
            <w:vAlign w:val="center"/>
          </w:tcPr>
          <w:p w14:paraId="28D04A3D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-</w:t>
            </w:r>
          </w:p>
        </w:tc>
        <w:tc>
          <w:tcPr>
            <w:tcW w:w="1466" w:type="dxa"/>
            <w:vAlign w:val="center"/>
          </w:tcPr>
          <w:p w14:paraId="59BCE013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67" w:type="dxa"/>
            <w:vAlign w:val="center"/>
          </w:tcPr>
          <w:p w14:paraId="3DED118B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-</w:t>
            </w:r>
          </w:p>
        </w:tc>
      </w:tr>
      <w:tr w:rsidR="009205A6" w14:paraId="68338126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4929EBCD" w14:textId="77777777" w:rsidR="009205A6" w:rsidRDefault="005E382A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Животные жиры</w:t>
            </w:r>
          </w:p>
        </w:tc>
        <w:tc>
          <w:tcPr>
            <w:tcW w:w="1466" w:type="dxa"/>
            <w:vAlign w:val="center"/>
          </w:tcPr>
          <w:p w14:paraId="68480611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0</w:t>
            </w:r>
          </w:p>
        </w:tc>
        <w:tc>
          <w:tcPr>
            <w:tcW w:w="1466" w:type="dxa"/>
            <w:vAlign w:val="center"/>
          </w:tcPr>
          <w:p w14:paraId="2E1D97EA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0</w:t>
            </w:r>
          </w:p>
        </w:tc>
        <w:tc>
          <w:tcPr>
            <w:tcW w:w="1466" w:type="dxa"/>
            <w:vAlign w:val="center"/>
          </w:tcPr>
          <w:p w14:paraId="4059A866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100</w:t>
            </w:r>
          </w:p>
        </w:tc>
        <w:tc>
          <w:tcPr>
            <w:tcW w:w="1466" w:type="dxa"/>
            <w:vAlign w:val="center"/>
          </w:tcPr>
          <w:p w14:paraId="4A9E3A54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0</w:t>
            </w:r>
          </w:p>
        </w:tc>
        <w:tc>
          <w:tcPr>
            <w:tcW w:w="1467" w:type="dxa"/>
            <w:vAlign w:val="center"/>
          </w:tcPr>
          <w:p w14:paraId="33308A39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0</w:t>
            </w:r>
          </w:p>
        </w:tc>
      </w:tr>
      <w:tr w:rsidR="009205A6" w14:paraId="6246C86D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1AEE83D8" w14:textId="77777777" w:rsidR="009205A6" w:rsidRDefault="008C0B79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*</w:t>
            </w:r>
            <w:r w:rsidR="005E382A">
              <w:rPr>
                <w:rFonts w:asciiTheme="majorBidi" w:hAnsiTheme="majorBidi" w:cstheme="majorBidi"/>
                <w:lang w:bidi="fa-IR"/>
              </w:rPr>
              <w:t>Рыбная мука</w:t>
            </w:r>
          </w:p>
        </w:tc>
        <w:tc>
          <w:tcPr>
            <w:tcW w:w="1466" w:type="dxa"/>
            <w:vAlign w:val="center"/>
          </w:tcPr>
          <w:p w14:paraId="4B44C4AB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66" w:type="dxa"/>
            <w:vAlign w:val="center"/>
          </w:tcPr>
          <w:p w14:paraId="2839ADBD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60</w:t>
            </w:r>
          </w:p>
        </w:tc>
        <w:tc>
          <w:tcPr>
            <w:tcW w:w="1466" w:type="dxa"/>
            <w:vAlign w:val="center"/>
          </w:tcPr>
          <w:p w14:paraId="47CAE86D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66" w:type="dxa"/>
            <w:vAlign w:val="center"/>
          </w:tcPr>
          <w:p w14:paraId="4E43835A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</w:t>
            </w:r>
          </w:p>
        </w:tc>
        <w:tc>
          <w:tcPr>
            <w:tcW w:w="1467" w:type="dxa"/>
            <w:vAlign w:val="center"/>
          </w:tcPr>
          <w:p w14:paraId="0F12E0CD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</w:t>
            </w:r>
          </w:p>
        </w:tc>
      </w:tr>
      <w:tr w:rsidR="009205A6" w14:paraId="50E0E00C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5083E107" w14:textId="77777777" w:rsidR="009205A6" w:rsidRDefault="008C0B79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*</w:t>
            </w:r>
            <w:r w:rsidR="005E382A">
              <w:rPr>
                <w:rFonts w:asciiTheme="majorBidi" w:hAnsiTheme="majorBidi" w:cstheme="majorBidi"/>
                <w:lang w:bidi="fa-IR"/>
              </w:rPr>
              <w:t>Побочные продукты рыбной промышленности</w:t>
            </w:r>
          </w:p>
        </w:tc>
        <w:tc>
          <w:tcPr>
            <w:tcW w:w="1466" w:type="dxa"/>
            <w:vAlign w:val="center"/>
          </w:tcPr>
          <w:p w14:paraId="6E5CA4CE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66" w:type="dxa"/>
            <w:vAlign w:val="center"/>
          </w:tcPr>
          <w:p w14:paraId="732B55D0" w14:textId="77777777" w:rsidR="009205A6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36</w:t>
            </w:r>
          </w:p>
        </w:tc>
        <w:tc>
          <w:tcPr>
            <w:tcW w:w="1466" w:type="dxa"/>
            <w:vAlign w:val="center"/>
          </w:tcPr>
          <w:p w14:paraId="60880AD1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</w:t>
            </w:r>
          </w:p>
        </w:tc>
        <w:tc>
          <w:tcPr>
            <w:tcW w:w="1466" w:type="dxa"/>
            <w:vAlign w:val="center"/>
          </w:tcPr>
          <w:p w14:paraId="5E13D050" w14:textId="77777777" w:rsidR="009205A6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3,5</w:t>
            </w:r>
          </w:p>
        </w:tc>
        <w:tc>
          <w:tcPr>
            <w:tcW w:w="1467" w:type="dxa"/>
            <w:vAlign w:val="center"/>
          </w:tcPr>
          <w:p w14:paraId="392B657B" w14:textId="77777777" w:rsidR="009205A6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-</w:t>
            </w:r>
          </w:p>
        </w:tc>
      </w:tr>
      <w:tr w:rsidR="005E382A" w14:paraId="7193559D" w14:textId="77777777" w:rsidTr="009205A6">
        <w:trPr>
          <w:trHeight w:val="838"/>
        </w:trPr>
        <w:tc>
          <w:tcPr>
            <w:tcW w:w="2405" w:type="dxa"/>
            <w:vAlign w:val="center"/>
          </w:tcPr>
          <w:p w14:paraId="5E000752" w14:textId="77777777" w:rsidR="005E382A" w:rsidRDefault="005E382A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Креветочная мука</w:t>
            </w:r>
          </w:p>
        </w:tc>
        <w:tc>
          <w:tcPr>
            <w:tcW w:w="1466" w:type="dxa"/>
            <w:vAlign w:val="center"/>
          </w:tcPr>
          <w:p w14:paraId="4225C242" w14:textId="77777777" w:rsidR="005E382A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1466" w:type="dxa"/>
            <w:vAlign w:val="center"/>
          </w:tcPr>
          <w:p w14:paraId="3D9A4647" w14:textId="77777777" w:rsidR="005E382A" w:rsidRDefault="005E382A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35</w:t>
            </w:r>
          </w:p>
        </w:tc>
        <w:tc>
          <w:tcPr>
            <w:tcW w:w="1466" w:type="dxa"/>
            <w:vAlign w:val="center"/>
          </w:tcPr>
          <w:p w14:paraId="6286E5A3" w14:textId="77777777" w:rsidR="005E382A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6</w:t>
            </w:r>
          </w:p>
        </w:tc>
        <w:tc>
          <w:tcPr>
            <w:tcW w:w="1466" w:type="dxa"/>
            <w:vAlign w:val="center"/>
          </w:tcPr>
          <w:p w14:paraId="6C2481DE" w14:textId="77777777" w:rsidR="005E382A" w:rsidRDefault="007966AD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28</w:t>
            </w:r>
          </w:p>
        </w:tc>
        <w:tc>
          <w:tcPr>
            <w:tcW w:w="1467" w:type="dxa"/>
            <w:vAlign w:val="center"/>
          </w:tcPr>
          <w:p w14:paraId="4F9711D1" w14:textId="77777777" w:rsidR="005E382A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15</w:t>
            </w:r>
          </w:p>
        </w:tc>
      </w:tr>
    </w:tbl>
    <w:p w14:paraId="3C486E4F" w14:textId="77777777" w:rsidR="00224E18" w:rsidRDefault="00224E18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41BC935B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7A6DEEE9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66"/>
        <w:gridCol w:w="1466"/>
        <w:gridCol w:w="1466"/>
        <w:gridCol w:w="1466"/>
        <w:gridCol w:w="1467"/>
      </w:tblGrid>
      <w:tr w:rsidR="005E382A" w14:paraId="79AE67DF" w14:textId="77777777" w:rsidTr="00FA3D43">
        <w:trPr>
          <w:trHeight w:val="838"/>
        </w:trPr>
        <w:tc>
          <w:tcPr>
            <w:tcW w:w="2405" w:type="dxa"/>
            <w:vAlign w:val="center"/>
          </w:tcPr>
          <w:p w14:paraId="66734D37" w14:textId="77777777" w:rsidR="005E382A" w:rsidRDefault="005E382A" w:rsidP="00FA3D43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Кальмаровая мука</w:t>
            </w:r>
          </w:p>
        </w:tc>
        <w:tc>
          <w:tcPr>
            <w:tcW w:w="1466" w:type="dxa"/>
            <w:vAlign w:val="center"/>
          </w:tcPr>
          <w:p w14:paraId="70661876" w14:textId="77777777" w:rsidR="005E382A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</w:t>
            </w:r>
          </w:p>
        </w:tc>
        <w:tc>
          <w:tcPr>
            <w:tcW w:w="1466" w:type="dxa"/>
            <w:vAlign w:val="center"/>
          </w:tcPr>
          <w:p w14:paraId="17C54CC6" w14:textId="77777777" w:rsidR="005E382A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76</w:t>
            </w:r>
          </w:p>
        </w:tc>
        <w:tc>
          <w:tcPr>
            <w:tcW w:w="1466" w:type="dxa"/>
            <w:vAlign w:val="center"/>
          </w:tcPr>
          <w:p w14:paraId="071EFC9C" w14:textId="77777777" w:rsidR="005E382A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3,8</w:t>
            </w:r>
          </w:p>
        </w:tc>
        <w:tc>
          <w:tcPr>
            <w:tcW w:w="1466" w:type="dxa"/>
            <w:vAlign w:val="center"/>
          </w:tcPr>
          <w:p w14:paraId="4ACD9462" w14:textId="77777777" w:rsidR="005E382A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6</w:t>
            </w:r>
          </w:p>
        </w:tc>
        <w:tc>
          <w:tcPr>
            <w:tcW w:w="1467" w:type="dxa"/>
            <w:vAlign w:val="center"/>
          </w:tcPr>
          <w:p w14:paraId="4BC257C8" w14:textId="77777777" w:rsidR="005E382A" w:rsidRDefault="008C0B79" w:rsidP="005E382A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-</w:t>
            </w:r>
          </w:p>
        </w:tc>
      </w:tr>
      <w:tr w:rsidR="005E382A" w14:paraId="14E94DCD" w14:textId="77777777" w:rsidTr="00FA3D43">
        <w:trPr>
          <w:trHeight w:val="1545"/>
        </w:trPr>
        <w:tc>
          <w:tcPr>
            <w:tcW w:w="9736" w:type="dxa"/>
            <w:gridSpan w:val="6"/>
            <w:vAlign w:val="center"/>
          </w:tcPr>
          <w:p w14:paraId="32D3DC82" w14:textId="64333DFE" w:rsidR="005E382A" w:rsidRDefault="008C0B79" w:rsidP="009309FD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*</w:t>
            </w:r>
            <w:r w:rsidR="009309FD">
              <w:rPr>
                <w:rFonts w:asciiTheme="majorBidi" w:hAnsiTheme="majorBidi" w:cstheme="majorBidi"/>
                <w:lang w:bidi="fa-IR"/>
              </w:rPr>
              <w:t xml:space="preserve"> Доля хлорида натрия не более 4</w:t>
            </w:r>
            <w:r w:rsidR="00232D49" w:rsidRPr="00232D49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9309FD">
              <w:rPr>
                <w:rFonts w:asciiTheme="majorBidi" w:hAnsiTheme="majorBidi" w:cstheme="majorBidi"/>
                <w:lang w:bidi="fa-IR"/>
              </w:rPr>
              <w:t>%.</w:t>
            </w:r>
          </w:p>
          <w:p w14:paraId="04BF42DE" w14:textId="77777777" w:rsidR="009309FD" w:rsidRDefault="009309FD" w:rsidP="00FA3D43">
            <w:pPr>
              <w:rPr>
                <w:rFonts w:asciiTheme="majorBidi" w:hAnsiTheme="majorBidi" w:cstheme="majorBidi"/>
                <w:lang w:bidi="fa-IR"/>
              </w:rPr>
            </w:pPr>
          </w:p>
          <w:p w14:paraId="3874F7BF" w14:textId="1CDE2D31" w:rsidR="009309FD" w:rsidRDefault="009309FD" w:rsidP="00FA3D43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** Доля лактозы не менее 60</w:t>
            </w:r>
            <w:r w:rsidR="00232D49">
              <w:rPr>
                <w:rFonts w:asciiTheme="majorBidi" w:hAnsiTheme="majorBidi" w:cstheme="majorBidi"/>
                <w:lang w:val="en-US"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%.</w:t>
            </w:r>
          </w:p>
          <w:p w14:paraId="7A511D98" w14:textId="77777777" w:rsidR="009309FD" w:rsidRDefault="009309FD" w:rsidP="00FA3D43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555A756F" w14:textId="77777777" w:rsidR="00FA3D43" w:rsidRDefault="00FA3D43">
      <w:pPr>
        <w:rPr>
          <w:rFonts w:asciiTheme="majorBidi" w:hAnsiTheme="majorBidi" w:cstheme="majorBidi"/>
          <w:lang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607"/>
      </w:tblGrid>
      <w:tr w:rsidR="00FA3D43" w14:paraId="3FD79344" w14:textId="77777777" w:rsidTr="006F2A04">
        <w:trPr>
          <w:trHeight w:val="348"/>
        </w:trPr>
        <w:tc>
          <w:tcPr>
            <w:tcW w:w="1129" w:type="dxa"/>
          </w:tcPr>
          <w:p w14:paraId="0A57F380" w14:textId="77777777" w:rsidR="00FA3D43" w:rsidRPr="00FA3D43" w:rsidRDefault="00FA3D43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A3D43">
              <w:rPr>
                <w:rFonts w:asciiTheme="majorBidi" w:hAnsiTheme="majorBidi" w:cstheme="majorBidi"/>
                <w:b/>
                <w:bCs/>
                <w:lang w:bidi="fa-IR"/>
              </w:rPr>
              <w:t xml:space="preserve">5 - </w:t>
            </w:r>
          </w:p>
        </w:tc>
        <w:tc>
          <w:tcPr>
            <w:tcW w:w="8607" w:type="dxa"/>
          </w:tcPr>
          <w:p w14:paraId="6B25369C" w14:textId="77777777" w:rsidR="00FA3D43" w:rsidRPr="00FA3D43" w:rsidRDefault="00FA3D43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A3D43">
              <w:rPr>
                <w:rFonts w:asciiTheme="majorBidi" w:hAnsiTheme="majorBidi" w:cstheme="majorBidi"/>
                <w:b/>
                <w:bCs/>
                <w:lang w:bidi="fa-IR"/>
              </w:rPr>
              <w:t>Отбор проб</w:t>
            </w:r>
          </w:p>
          <w:p w14:paraId="0DACF8F5" w14:textId="77777777" w:rsidR="00FA3D43" w:rsidRPr="00FA3D43" w:rsidRDefault="00FA3D43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</w:tr>
      <w:tr w:rsidR="00FA3D43" w14:paraId="5661C4C5" w14:textId="77777777" w:rsidTr="006F2A04">
        <w:trPr>
          <w:trHeight w:val="348"/>
        </w:trPr>
        <w:tc>
          <w:tcPr>
            <w:tcW w:w="1129" w:type="dxa"/>
          </w:tcPr>
          <w:p w14:paraId="4C395D63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5.1</w:t>
            </w:r>
          </w:p>
        </w:tc>
        <w:tc>
          <w:tcPr>
            <w:tcW w:w="8607" w:type="dxa"/>
          </w:tcPr>
          <w:p w14:paraId="4FC075F5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Отбор проб осуществляется в соответствии с положениями Стандарта Саудовской Аравии, указанного в пункте 2.3.</w:t>
            </w:r>
          </w:p>
          <w:p w14:paraId="257A0D6D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A3D43" w14:paraId="7DBA8E5D" w14:textId="77777777" w:rsidTr="006F2A04">
        <w:trPr>
          <w:trHeight w:val="348"/>
        </w:trPr>
        <w:tc>
          <w:tcPr>
            <w:tcW w:w="1129" w:type="dxa"/>
          </w:tcPr>
          <w:p w14:paraId="7FC69FEA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5.2</w:t>
            </w:r>
          </w:p>
        </w:tc>
        <w:tc>
          <w:tcPr>
            <w:tcW w:w="8607" w:type="dxa"/>
          </w:tcPr>
          <w:p w14:paraId="01F1D8DC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Подготовка проб осуществляется в соответствии с положениями Стандарта Саудовской Аравии, указанного в пункте 2.10.</w:t>
            </w:r>
          </w:p>
          <w:p w14:paraId="36192559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A3D43" w14:paraId="096B4FE8" w14:textId="77777777" w:rsidTr="006F2A04">
        <w:trPr>
          <w:trHeight w:val="348"/>
        </w:trPr>
        <w:tc>
          <w:tcPr>
            <w:tcW w:w="1129" w:type="dxa"/>
          </w:tcPr>
          <w:p w14:paraId="78F47E1E" w14:textId="77777777" w:rsidR="00FA3D43" w:rsidRPr="00FA3D43" w:rsidRDefault="00FA3D43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A3D43">
              <w:rPr>
                <w:rFonts w:asciiTheme="majorBidi" w:hAnsiTheme="majorBidi" w:cstheme="majorBidi"/>
                <w:b/>
                <w:bCs/>
                <w:lang w:bidi="fa-IR"/>
              </w:rPr>
              <w:t xml:space="preserve">6 - </w:t>
            </w:r>
          </w:p>
        </w:tc>
        <w:tc>
          <w:tcPr>
            <w:tcW w:w="8607" w:type="dxa"/>
          </w:tcPr>
          <w:p w14:paraId="56973A4F" w14:textId="77777777" w:rsidR="00FA3D43" w:rsidRPr="00FA3D43" w:rsidRDefault="00FA3D43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A3D43">
              <w:rPr>
                <w:rFonts w:asciiTheme="majorBidi" w:hAnsiTheme="majorBidi" w:cstheme="majorBidi"/>
                <w:b/>
                <w:bCs/>
                <w:lang w:bidi="fa-IR"/>
              </w:rPr>
              <w:t>Упаковка, транспортировка и хранение</w:t>
            </w:r>
          </w:p>
          <w:p w14:paraId="02A4DAD2" w14:textId="77777777" w:rsidR="00FA3D43" w:rsidRPr="00FA3D43" w:rsidRDefault="00FA3D43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</w:tr>
      <w:tr w:rsidR="00FA3D43" w14:paraId="005F5748" w14:textId="77777777" w:rsidTr="006F2A04">
        <w:trPr>
          <w:trHeight w:val="348"/>
        </w:trPr>
        <w:tc>
          <w:tcPr>
            <w:tcW w:w="9736" w:type="dxa"/>
            <w:gridSpan w:val="2"/>
          </w:tcPr>
          <w:p w14:paraId="74E531CD" w14:textId="77777777" w:rsidR="00FA3D43" w:rsidRDefault="00FA3D43" w:rsidP="00FA3D43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Применяются положения пунктов 2.4 и 2.11.</w:t>
            </w:r>
          </w:p>
          <w:p w14:paraId="17B470FD" w14:textId="77777777" w:rsidR="00FA3D43" w:rsidRDefault="00FA3D43" w:rsidP="00FA3D43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A3D43" w14:paraId="593C4566" w14:textId="77777777" w:rsidTr="006F2A04">
        <w:trPr>
          <w:trHeight w:val="348"/>
        </w:trPr>
        <w:tc>
          <w:tcPr>
            <w:tcW w:w="1129" w:type="dxa"/>
          </w:tcPr>
          <w:p w14:paraId="64A40F90" w14:textId="77777777" w:rsidR="00FA3D43" w:rsidRPr="00FA3D43" w:rsidRDefault="00FA3D43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A3D43">
              <w:rPr>
                <w:rFonts w:asciiTheme="majorBidi" w:hAnsiTheme="majorBidi" w:cstheme="majorBidi"/>
                <w:b/>
                <w:bCs/>
                <w:lang w:bidi="fa-IR"/>
              </w:rPr>
              <w:t xml:space="preserve">7 - </w:t>
            </w:r>
          </w:p>
        </w:tc>
        <w:tc>
          <w:tcPr>
            <w:tcW w:w="8607" w:type="dxa"/>
          </w:tcPr>
          <w:p w14:paraId="04F6002D" w14:textId="77777777" w:rsidR="00FA3D43" w:rsidRPr="00FA3D43" w:rsidRDefault="00FA3D43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A3D43">
              <w:rPr>
                <w:rFonts w:asciiTheme="majorBidi" w:hAnsiTheme="majorBidi" w:cstheme="majorBidi"/>
                <w:b/>
                <w:bCs/>
                <w:lang w:bidi="fa-IR"/>
              </w:rPr>
              <w:t>Дополнительная информация</w:t>
            </w:r>
          </w:p>
          <w:p w14:paraId="6C717FAF" w14:textId="77777777" w:rsidR="00FA3D43" w:rsidRPr="00FA3D43" w:rsidRDefault="00FA3D43" w:rsidP="00FA3D43">
            <w:pPr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</w:tr>
      <w:tr w:rsidR="00FA3D43" w14:paraId="72202E43" w14:textId="77777777" w:rsidTr="006F2A04">
        <w:trPr>
          <w:trHeight w:val="348"/>
        </w:trPr>
        <w:tc>
          <w:tcPr>
            <w:tcW w:w="9736" w:type="dxa"/>
            <w:gridSpan w:val="2"/>
          </w:tcPr>
          <w:p w14:paraId="783F3863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При сохранении действия положений Стандарта, указанного в пункте 8.2, необходимо соблюдать следующее: </w:t>
            </w:r>
          </w:p>
          <w:p w14:paraId="2C63221B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A3D43" w14:paraId="78CDB564" w14:textId="77777777" w:rsidTr="006F2A04">
        <w:trPr>
          <w:trHeight w:val="348"/>
        </w:trPr>
        <w:tc>
          <w:tcPr>
            <w:tcW w:w="1129" w:type="dxa"/>
          </w:tcPr>
          <w:p w14:paraId="579BB2FB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7.1</w:t>
            </w:r>
          </w:p>
        </w:tc>
        <w:tc>
          <w:tcPr>
            <w:tcW w:w="8607" w:type="dxa"/>
          </w:tcPr>
          <w:p w14:paraId="0B2E1DBB" w14:textId="77777777" w:rsidR="00FA3D43" w:rsidRDefault="006F2A0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Наименование продукта «рыбная мука» «говяжий жир».</w:t>
            </w:r>
          </w:p>
          <w:p w14:paraId="03373A8C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A3D43" w14:paraId="336D815C" w14:textId="77777777" w:rsidTr="006F2A04">
        <w:trPr>
          <w:trHeight w:val="348"/>
        </w:trPr>
        <w:tc>
          <w:tcPr>
            <w:tcW w:w="1129" w:type="dxa"/>
          </w:tcPr>
          <w:p w14:paraId="06B4C7CD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7.2</w:t>
            </w:r>
          </w:p>
        </w:tc>
        <w:tc>
          <w:tcPr>
            <w:tcW w:w="8607" w:type="dxa"/>
          </w:tcPr>
          <w:p w14:paraId="6061C170" w14:textId="77777777" w:rsidR="00FA3D43" w:rsidRDefault="006F2A0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Название животного, от которого было получено сырье, и указанием использованной части, например, печень, мясо или кость.</w:t>
            </w:r>
          </w:p>
          <w:p w14:paraId="2146C7D9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A3D43" w14:paraId="799B6B99" w14:textId="77777777" w:rsidTr="006F2A04">
        <w:trPr>
          <w:trHeight w:val="348"/>
        </w:trPr>
        <w:tc>
          <w:tcPr>
            <w:tcW w:w="1129" w:type="dxa"/>
          </w:tcPr>
          <w:p w14:paraId="0B0882BD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7.3</w:t>
            </w:r>
          </w:p>
        </w:tc>
        <w:tc>
          <w:tcPr>
            <w:tcW w:w="8607" w:type="dxa"/>
          </w:tcPr>
          <w:p w14:paraId="608C37BE" w14:textId="77777777" w:rsidR="00FA3D43" w:rsidRDefault="006F2A0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Состав и химический анализ продукта, что обеспечивает соответствующее содержание следующих компонентов: (влажность, сырой белок, сырой жир, зола, кальций, фосфор). </w:t>
            </w:r>
          </w:p>
          <w:p w14:paraId="7E435EDE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A3D43" w14:paraId="5C4F6475" w14:textId="77777777" w:rsidTr="006F2A04">
        <w:trPr>
          <w:trHeight w:val="348"/>
        </w:trPr>
        <w:tc>
          <w:tcPr>
            <w:tcW w:w="1129" w:type="dxa"/>
          </w:tcPr>
          <w:p w14:paraId="5A7BBDA6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7.4</w:t>
            </w:r>
          </w:p>
          <w:p w14:paraId="582766E4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607" w:type="dxa"/>
          </w:tcPr>
          <w:p w14:paraId="7AA30DA5" w14:textId="77777777" w:rsidR="00FA3D43" w:rsidRDefault="006F2A0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Вид и доля использованных кормовых добавок.</w:t>
            </w:r>
          </w:p>
        </w:tc>
      </w:tr>
      <w:tr w:rsidR="00FA3D43" w14:paraId="48812BBF" w14:textId="77777777" w:rsidTr="006F2A04">
        <w:trPr>
          <w:trHeight w:val="348"/>
        </w:trPr>
        <w:tc>
          <w:tcPr>
            <w:tcW w:w="1129" w:type="dxa"/>
          </w:tcPr>
          <w:p w14:paraId="6CCDBD89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7.5</w:t>
            </w:r>
          </w:p>
          <w:p w14:paraId="2BED133A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607" w:type="dxa"/>
          </w:tcPr>
          <w:p w14:paraId="4107659F" w14:textId="77777777" w:rsidR="00FA3D43" w:rsidRDefault="006F2A04" w:rsidP="006F2A04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Инструкции по применению, хранению и назначению продукта и целевых видов животных.</w:t>
            </w:r>
          </w:p>
          <w:p w14:paraId="53D25E86" w14:textId="77777777" w:rsidR="006F2A04" w:rsidRDefault="006F2A04" w:rsidP="006F2A04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A3D43" w14:paraId="12DC5EAC" w14:textId="77777777" w:rsidTr="006F2A04">
        <w:trPr>
          <w:trHeight w:val="348"/>
        </w:trPr>
        <w:tc>
          <w:tcPr>
            <w:tcW w:w="1129" w:type="dxa"/>
          </w:tcPr>
          <w:p w14:paraId="1E781BE6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7.6</w:t>
            </w:r>
          </w:p>
          <w:p w14:paraId="00D31469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607" w:type="dxa"/>
          </w:tcPr>
          <w:p w14:paraId="3CC2A90E" w14:textId="77777777" w:rsidR="00FA3D43" w:rsidRDefault="006F2A04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Предупреждения о категории животных, использования продуктов которых запрещено.</w:t>
            </w:r>
          </w:p>
        </w:tc>
      </w:tr>
    </w:tbl>
    <w:p w14:paraId="2B28B099" w14:textId="77777777" w:rsidR="00224E18" w:rsidRDefault="00224E18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530B9554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7E6C96BF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607"/>
      </w:tblGrid>
      <w:tr w:rsidR="00FA3D43" w14:paraId="201BFD7E" w14:textId="77777777" w:rsidTr="008F6A2F">
        <w:trPr>
          <w:trHeight w:val="348"/>
        </w:trPr>
        <w:tc>
          <w:tcPr>
            <w:tcW w:w="1129" w:type="dxa"/>
          </w:tcPr>
          <w:p w14:paraId="26E0186C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7.7</w:t>
            </w:r>
          </w:p>
          <w:p w14:paraId="7E15A499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607" w:type="dxa"/>
          </w:tcPr>
          <w:p w14:paraId="1F5878B8" w14:textId="77777777" w:rsidR="00FA3D43" w:rsidRDefault="007C77DC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Наименование компании-производителя, ее адрес и торговая марка (при наличии).</w:t>
            </w:r>
          </w:p>
        </w:tc>
      </w:tr>
      <w:tr w:rsidR="00FA3D43" w14:paraId="7628A703" w14:textId="77777777" w:rsidTr="008F6A2F">
        <w:trPr>
          <w:trHeight w:val="348"/>
        </w:trPr>
        <w:tc>
          <w:tcPr>
            <w:tcW w:w="1129" w:type="dxa"/>
          </w:tcPr>
          <w:p w14:paraId="6CD88BA9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7.8</w:t>
            </w:r>
          </w:p>
        </w:tc>
        <w:tc>
          <w:tcPr>
            <w:tcW w:w="8607" w:type="dxa"/>
          </w:tcPr>
          <w:p w14:paraId="4A72B7C6" w14:textId="77777777" w:rsidR="00FA3D43" w:rsidRDefault="007C77DC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Дата производства</w:t>
            </w:r>
          </w:p>
          <w:p w14:paraId="2E00F7A1" w14:textId="77777777" w:rsidR="007C77DC" w:rsidRDefault="007C77DC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A3D43" w14:paraId="294ADEB1" w14:textId="77777777" w:rsidTr="008F6A2F">
        <w:trPr>
          <w:trHeight w:val="348"/>
        </w:trPr>
        <w:tc>
          <w:tcPr>
            <w:tcW w:w="1129" w:type="dxa"/>
          </w:tcPr>
          <w:p w14:paraId="109C21E4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7.9</w:t>
            </w:r>
          </w:p>
          <w:p w14:paraId="50CCEEC9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607" w:type="dxa"/>
          </w:tcPr>
          <w:p w14:paraId="60F16F62" w14:textId="77777777" w:rsidR="00FA3D43" w:rsidRDefault="008F6A2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Срок годности</w:t>
            </w:r>
          </w:p>
        </w:tc>
      </w:tr>
      <w:tr w:rsidR="00FA3D43" w14:paraId="1A9CFB06" w14:textId="77777777" w:rsidTr="008F6A2F">
        <w:trPr>
          <w:trHeight w:val="348"/>
        </w:trPr>
        <w:tc>
          <w:tcPr>
            <w:tcW w:w="1129" w:type="dxa"/>
          </w:tcPr>
          <w:p w14:paraId="384DE8D8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7.10</w:t>
            </w:r>
          </w:p>
          <w:p w14:paraId="1FEA7752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607" w:type="dxa"/>
          </w:tcPr>
          <w:p w14:paraId="00F037E5" w14:textId="77777777" w:rsidR="00FA3D43" w:rsidRDefault="008F6A2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Способ применения</w:t>
            </w:r>
          </w:p>
        </w:tc>
      </w:tr>
      <w:tr w:rsidR="00FA3D43" w14:paraId="5C832BA4" w14:textId="77777777" w:rsidTr="008F6A2F">
        <w:trPr>
          <w:trHeight w:val="348"/>
        </w:trPr>
        <w:tc>
          <w:tcPr>
            <w:tcW w:w="1129" w:type="dxa"/>
          </w:tcPr>
          <w:p w14:paraId="1356DCD1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7.11</w:t>
            </w:r>
          </w:p>
          <w:p w14:paraId="0661EF6B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607" w:type="dxa"/>
          </w:tcPr>
          <w:p w14:paraId="762AA184" w14:textId="77777777" w:rsidR="00FA3D43" w:rsidRDefault="008F6A2F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Вес-нетто</w:t>
            </w:r>
          </w:p>
        </w:tc>
      </w:tr>
      <w:tr w:rsidR="00FA3D43" w14:paraId="6556DF83" w14:textId="77777777" w:rsidTr="008F6A2F">
        <w:trPr>
          <w:trHeight w:val="348"/>
        </w:trPr>
        <w:tc>
          <w:tcPr>
            <w:tcW w:w="1129" w:type="dxa"/>
          </w:tcPr>
          <w:p w14:paraId="2F2E1D5A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7.12</w:t>
            </w:r>
          </w:p>
          <w:p w14:paraId="1728D951" w14:textId="77777777" w:rsidR="00FA3D43" w:rsidRDefault="00FA3D43" w:rsidP="00FA3D43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607" w:type="dxa"/>
          </w:tcPr>
          <w:p w14:paraId="1525C72E" w14:textId="77777777" w:rsidR="00FA3D43" w:rsidRDefault="008F6A2F" w:rsidP="008F6A2F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Фраза «Предназначено для потребления в пищу животными, птицами или рыбами. Не предназначено для потребления в пищу человеком». </w:t>
            </w:r>
          </w:p>
        </w:tc>
      </w:tr>
    </w:tbl>
    <w:p w14:paraId="50C9A072" w14:textId="77777777" w:rsidR="00224E18" w:rsidRDefault="00224E18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621D18EB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1151D19B" w14:textId="77777777" w:rsidR="00224E18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p w14:paraId="0AE2DFCF" w14:textId="77777777" w:rsidR="004A673B" w:rsidRDefault="004A673B" w:rsidP="00224E18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Источники</w:t>
      </w:r>
    </w:p>
    <w:p w14:paraId="3CB0BA07" w14:textId="77777777" w:rsidR="004A673B" w:rsidRDefault="004A673B" w:rsidP="00224E18">
      <w:pPr>
        <w:jc w:val="both"/>
        <w:rPr>
          <w:rFonts w:asciiTheme="majorBidi" w:hAnsiTheme="majorBidi" w:cstheme="majorBidi"/>
          <w:lang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32"/>
      </w:tblGrid>
      <w:tr w:rsidR="004A673B" w14:paraId="1A99003A" w14:textId="77777777" w:rsidTr="00DC007E">
        <w:trPr>
          <w:trHeight w:val="348"/>
        </w:trPr>
        <w:tc>
          <w:tcPr>
            <w:tcW w:w="704" w:type="dxa"/>
          </w:tcPr>
          <w:p w14:paraId="62DD705D" w14:textId="77777777" w:rsidR="004A673B" w:rsidRDefault="004A673B" w:rsidP="00D35ADF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- </w:t>
            </w:r>
          </w:p>
          <w:p w14:paraId="642C871C" w14:textId="77777777" w:rsidR="004A673B" w:rsidRDefault="004A673B" w:rsidP="00D35ADF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9032" w:type="dxa"/>
          </w:tcPr>
          <w:p w14:paraId="1B482985" w14:textId="77777777" w:rsidR="004A673B" w:rsidRDefault="004A673B" w:rsidP="004A673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Стандарт Арабской республики Египет: 11-3/2005: Промышленные корма и сырьевые кормовые материалы: источники животного белка, используемые в кормопроизводстве.</w:t>
            </w:r>
          </w:p>
          <w:p w14:paraId="3A6D9FD2" w14:textId="77777777" w:rsidR="004A673B" w:rsidRDefault="004A673B" w:rsidP="00D35ADF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4A673B" w14:paraId="1B238950" w14:textId="77777777" w:rsidTr="00DC007E">
        <w:trPr>
          <w:trHeight w:val="348"/>
        </w:trPr>
        <w:tc>
          <w:tcPr>
            <w:tcW w:w="704" w:type="dxa"/>
          </w:tcPr>
          <w:p w14:paraId="7AAA68BD" w14:textId="77777777" w:rsidR="004A673B" w:rsidRDefault="004A673B" w:rsidP="004A673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- </w:t>
            </w:r>
          </w:p>
          <w:p w14:paraId="76811949" w14:textId="77777777" w:rsidR="004A673B" w:rsidRDefault="004A673B" w:rsidP="00D35ADF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9032" w:type="dxa"/>
          </w:tcPr>
          <w:p w14:paraId="51B404D2" w14:textId="77777777" w:rsidR="004A673B" w:rsidRDefault="004A673B" w:rsidP="004A673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Стандарт стран Персидского залива 072. Стандарты на сырьевые кормовые материалы, кормовые добавки и промышленные корма для сельскохозяйственных животных и птиц.</w:t>
            </w:r>
          </w:p>
          <w:p w14:paraId="0229DD83" w14:textId="77777777" w:rsidR="004A673B" w:rsidRDefault="004A673B" w:rsidP="00D35ADF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4A673B" w14:paraId="03D58FEA" w14:textId="77777777" w:rsidTr="00DC007E">
        <w:trPr>
          <w:trHeight w:val="348"/>
        </w:trPr>
        <w:tc>
          <w:tcPr>
            <w:tcW w:w="704" w:type="dxa"/>
          </w:tcPr>
          <w:p w14:paraId="3D5787AC" w14:textId="77777777" w:rsidR="004A673B" w:rsidRDefault="004A673B" w:rsidP="004A673B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- </w:t>
            </w:r>
          </w:p>
          <w:p w14:paraId="61FCB882" w14:textId="77777777" w:rsidR="004A673B" w:rsidRDefault="004A673B" w:rsidP="004A673B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9032" w:type="dxa"/>
          </w:tcPr>
          <w:p w14:paraId="373F4A10" w14:textId="77777777" w:rsidR="004A673B" w:rsidRDefault="00DC007E" w:rsidP="00D35ADF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Стандарт Иорданского Хашимитского Королевства: 1304/2006: Корма: Различные виды муки животного происхождения </w:t>
            </w:r>
          </w:p>
          <w:p w14:paraId="120924CD" w14:textId="77777777" w:rsidR="00DC007E" w:rsidRDefault="00DC007E" w:rsidP="00D35ADF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32FEA367" w14:textId="77777777" w:rsidR="004A673B" w:rsidRDefault="004A673B" w:rsidP="00224E18">
      <w:pPr>
        <w:jc w:val="both"/>
        <w:rPr>
          <w:rFonts w:asciiTheme="majorBidi" w:hAnsiTheme="majorBidi" w:cstheme="majorBidi"/>
          <w:lang w:bidi="fa-IR"/>
        </w:rPr>
      </w:pPr>
    </w:p>
    <w:p w14:paraId="6DCF8460" w14:textId="43FC83BE" w:rsidR="00DC007E" w:rsidRDefault="00DC007E" w:rsidP="00224E18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- Требованиям к питанию рыб и креветок</w:t>
      </w:r>
      <w:r w:rsidRPr="00BA4A88">
        <w:rPr>
          <w:rFonts w:asciiTheme="majorBidi" w:hAnsiTheme="majorBidi" w:cstheme="majorBidi"/>
          <w:lang w:bidi="fa-IR"/>
        </w:rPr>
        <w:t xml:space="preserve">, </w:t>
      </w:r>
      <w:r w:rsidR="00AF4145" w:rsidRPr="00BA4A88">
        <w:rPr>
          <w:rFonts w:asciiTheme="majorBidi" w:hAnsiTheme="majorBidi" w:cstheme="majorBidi"/>
          <w:lang w:val="en-US" w:bidi="fa-IR"/>
        </w:rPr>
        <w:t>The</w:t>
      </w:r>
      <w:r w:rsidR="00AF4145" w:rsidRPr="00BA4A88">
        <w:rPr>
          <w:rFonts w:asciiTheme="majorBidi" w:hAnsiTheme="majorBidi" w:cstheme="majorBidi"/>
          <w:lang w:bidi="fa-IR"/>
        </w:rPr>
        <w:t xml:space="preserve"> </w:t>
      </w:r>
      <w:r w:rsidRPr="00BA4A88">
        <w:rPr>
          <w:rFonts w:asciiTheme="majorBidi" w:hAnsiTheme="majorBidi" w:cstheme="majorBidi"/>
          <w:lang w:bidi="fa-IR"/>
        </w:rPr>
        <w:t>National Academ</w:t>
      </w:r>
      <w:r w:rsidR="00AF4145" w:rsidRPr="00BA4A88">
        <w:rPr>
          <w:rFonts w:asciiTheme="majorBidi" w:hAnsiTheme="majorBidi" w:cstheme="majorBidi"/>
          <w:lang w:val="en-US" w:bidi="fa-IR"/>
        </w:rPr>
        <w:t>y</w:t>
      </w:r>
      <w:r w:rsidRPr="00BA4A88">
        <w:rPr>
          <w:rFonts w:asciiTheme="majorBidi" w:hAnsiTheme="majorBidi" w:cstheme="majorBidi"/>
          <w:lang w:bidi="fa-IR"/>
        </w:rPr>
        <w:t xml:space="preserve"> Press,</w:t>
      </w:r>
      <w:r>
        <w:rPr>
          <w:rFonts w:asciiTheme="majorBidi" w:hAnsiTheme="majorBidi" w:cstheme="majorBidi"/>
          <w:lang w:bidi="fa-IR"/>
        </w:rPr>
        <w:t xml:space="preserve"> ред. 2011.</w:t>
      </w:r>
    </w:p>
    <w:p w14:paraId="4D164E89" w14:textId="227E376E" w:rsidR="00DC007E" w:rsidRDefault="00DC007E" w:rsidP="00224E18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- Официальный журнал ЕС: РЕГЛАМЕНТ КОМИССИИ (ЕС) №</w:t>
      </w:r>
      <w:r w:rsidR="00232D49" w:rsidRPr="00232D49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>68/2013 Каталог кормовых материалов.</w:t>
      </w:r>
    </w:p>
    <w:p w14:paraId="6BCFBAC1" w14:textId="77777777" w:rsidR="004A673B" w:rsidRDefault="004A673B" w:rsidP="00224E18">
      <w:pPr>
        <w:jc w:val="both"/>
        <w:rPr>
          <w:rFonts w:asciiTheme="majorBidi" w:hAnsiTheme="majorBidi" w:cstheme="majorBidi"/>
          <w:lang w:bidi="fa-IR"/>
        </w:rPr>
      </w:pPr>
    </w:p>
    <w:p w14:paraId="1B3C67EA" w14:textId="77777777" w:rsidR="00224E18" w:rsidRDefault="00224E18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776B41C3" w14:textId="77777777" w:rsidR="00224E18" w:rsidRPr="001839ED" w:rsidRDefault="00224E18" w:rsidP="00224E18">
      <w:pPr>
        <w:jc w:val="center"/>
        <w:rPr>
          <w:rFonts w:asciiTheme="majorBidi" w:hAnsiTheme="majorBidi" w:cstheme="majorBidi"/>
          <w:b/>
          <w:bCs/>
        </w:rPr>
      </w:pPr>
      <w:r w:rsidRPr="001839ED">
        <w:rPr>
          <w:rFonts w:asciiTheme="majorBidi" w:hAnsiTheme="majorBidi" w:cstheme="majorBidi"/>
          <w:b/>
          <w:bCs/>
        </w:rPr>
        <w:lastRenderedPageBreak/>
        <w:t>Управление по контролю за продуктами и лекарствами Саудовской Аравии</w:t>
      </w:r>
    </w:p>
    <w:p w14:paraId="68C6DA29" w14:textId="77777777" w:rsidR="00224E18" w:rsidRPr="001839ED" w:rsidRDefault="00224E18" w:rsidP="00224E18">
      <w:pPr>
        <w:jc w:val="both"/>
        <w:rPr>
          <w:rFonts w:asciiTheme="majorBidi" w:hAnsiTheme="majorBidi" w:cstheme="majorBidi"/>
          <w:lang w:bidi="fa-IR"/>
        </w:rPr>
      </w:pPr>
    </w:p>
    <w:sectPr w:rsidR="00224E18" w:rsidRPr="001839ED" w:rsidSect="006D18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D"/>
    <w:rsid w:val="000123C9"/>
    <w:rsid w:val="00087D64"/>
    <w:rsid w:val="001839ED"/>
    <w:rsid w:val="00224E18"/>
    <w:rsid w:val="00232D49"/>
    <w:rsid w:val="002538C8"/>
    <w:rsid w:val="00260554"/>
    <w:rsid w:val="0036285E"/>
    <w:rsid w:val="004A673B"/>
    <w:rsid w:val="004B3537"/>
    <w:rsid w:val="004F2B99"/>
    <w:rsid w:val="00525797"/>
    <w:rsid w:val="00580829"/>
    <w:rsid w:val="00596B85"/>
    <w:rsid w:val="005A6799"/>
    <w:rsid w:val="005E382A"/>
    <w:rsid w:val="0068131A"/>
    <w:rsid w:val="006D18D5"/>
    <w:rsid w:val="006D18F4"/>
    <w:rsid w:val="006F2A04"/>
    <w:rsid w:val="00701C0F"/>
    <w:rsid w:val="007064BB"/>
    <w:rsid w:val="007966AD"/>
    <w:rsid w:val="007A7A7A"/>
    <w:rsid w:val="007C3EA7"/>
    <w:rsid w:val="007C77DC"/>
    <w:rsid w:val="007D04C9"/>
    <w:rsid w:val="007D1E2B"/>
    <w:rsid w:val="008C0B79"/>
    <w:rsid w:val="008D6778"/>
    <w:rsid w:val="008F6A2F"/>
    <w:rsid w:val="008F77A4"/>
    <w:rsid w:val="009205A6"/>
    <w:rsid w:val="009309FD"/>
    <w:rsid w:val="00AF4145"/>
    <w:rsid w:val="00B85DE9"/>
    <w:rsid w:val="00B91B1F"/>
    <w:rsid w:val="00BA4A88"/>
    <w:rsid w:val="00C41264"/>
    <w:rsid w:val="00CD255D"/>
    <w:rsid w:val="00CF5900"/>
    <w:rsid w:val="00D337DE"/>
    <w:rsid w:val="00D85498"/>
    <w:rsid w:val="00D859EC"/>
    <w:rsid w:val="00DC007E"/>
    <w:rsid w:val="00DD37C8"/>
    <w:rsid w:val="00DE1943"/>
    <w:rsid w:val="00E1323C"/>
    <w:rsid w:val="00E21939"/>
    <w:rsid w:val="00E40C80"/>
    <w:rsid w:val="00EC7A52"/>
    <w:rsid w:val="00F34964"/>
    <w:rsid w:val="00F7668B"/>
    <w:rsid w:val="00FA3D43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3A3E"/>
  <w15:chartTrackingRefBased/>
  <w15:docId w15:val="{C8823D56-3BD1-4DA3-B664-082C077E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Белая Татьяна Владимировна</cp:lastModifiedBy>
  <cp:revision>2</cp:revision>
  <dcterms:created xsi:type="dcterms:W3CDTF">2023-03-24T14:09:00Z</dcterms:created>
  <dcterms:modified xsi:type="dcterms:W3CDTF">2023-03-24T14:09:00Z</dcterms:modified>
</cp:coreProperties>
</file>